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F5ED" w14:textId="77777777" w:rsidR="007F0F3A" w:rsidRDefault="007F0F3A" w:rsidP="007F0F3A">
      <w:pPr>
        <w:pStyle w:val="Heading1"/>
        <w:rPr>
          <w:rFonts w:eastAsia="Times New Roman"/>
          <w:lang w:eastAsia="en-GB"/>
        </w:rPr>
      </w:pPr>
      <w:r w:rsidRPr="00746F2A">
        <w:rPr>
          <w:rFonts w:eastAsia="Times New Roman"/>
          <w:lang w:eastAsia="en-GB"/>
        </w:rPr>
        <w:t xml:space="preserve">Knowing your Future Programme </w:t>
      </w:r>
    </w:p>
    <w:p w14:paraId="42165246" w14:textId="77777777" w:rsidR="007F0F3A" w:rsidRDefault="007F0F3A" w:rsidP="007F0F3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746F2A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There are also a series of free courses for young people aged 16-21 years old who have 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recently moved to the UK from Hong Kong, Ukraine or Afghanistan on certain resettlement schemes. </w:t>
      </w:r>
      <w:r w:rsidRPr="00746F2A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These courses are aimed to increase knowledge and confidence in key skills and prepare young people for living here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6D5F24B7" w14:textId="77777777" w:rsidR="007F0F3A" w:rsidRPr="00746F2A" w:rsidRDefault="007F0F3A" w:rsidP="007F0F3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For more details about the courses and eligibility criteria, check out the enclosed poster or visit the Adut Education website here </w:t>
      </w:r>
      <w:hyperlink r:id="rId7" w:history="1">
        <w:proofErr w:type="spellStart"/>
        <w:r w:rsidRPr="00746F2A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eastAsia="en-GB"/>
            <w14:ligatures w14:val="none"/>
          </w:rPr>
          <w:t>Web.Enrol</w:t>
        </w:r>
        <w:proofErr w:type="spellEnd"/>
        <w:r w:rsidRPr="00746F2A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eastAsia="en-GB"/>
            <w14:ligatures w14:val="none"/>
          </w:rPr>
          <w:t xml:space="preserve"> Adult Education Service</w:t>
        </w:r>
      </w:hyperlink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76105FC9" w14:textId="77777777" w:rsidR="007F0F3A" w:rsidRPr="00DB54EF" w:rsidRDefault="007F0F3A" w:rsidP="007F0F3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DB54EF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How to register for a</w:t>
      </w:r>
      <w:r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ny</w:t>
      </w:r>
      <w:r w:rsidRPr="00DB54EF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course</w:t>
      </w:r>
      <w:r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s or find out more information </w:t>
      </w:r>
    </w:p>
    <w:p w14:paraId="6D37A405" w14:textId="77777777" w:rsidR="007F0F3A" w:rsidRPr="00DB54EF" w:rsidRDefault="007F0F3A" w:rsidP="007F0F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Please visit the </w:t>
      </w:r>
      <w:hyperlink r:id="rId8" w:tooltip="Go to their website to find out more" w:history="1">
        <w:r w:rsidRPr="00DB54EF">
          <w:rPr>
            <w:rFonts w:ascii="Calibri" w:eastAsia="Times New Roman" w:hAnsi="Calibri" w:cs="Calibri"/>
            <w:color w:val="03787C"/>
            <w:kern w:val="0"/>
            <w:sz w:val="24"/>
            <w:szCs w:val="24"/>
            <w:u w:val="single"/>
            <w:lang w:eastAsia="en-GB"/>
            <w14:ligatures w14:val="none"/>
          </w:rPr>
          <w:t>Wokingham Adult Education Service website</w:t>
        </w:r>
      </w:hyperlink>
      <w:r w:rsidRPr="00DB54EF">
        <w:rPr>
          <w:rFonts w:ascii="Calibri" w:eastAsia="Times New Roman" w:hAnsi="Calibri" w:cs="Calibri"/>
          <w:color w:val="03787C"/>
          <w:kern w:val="0"/>
          <w:sz w:val="24"/>
          <w:szCs w:val="24"/>
          <w:lang w:eastAsia="en-GB"/>
          <w14:ligatures w14:val="none"/>
        </w:rPr>
        <w:t> </w:t>
      </w: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for further information and to sign up. </w:t>
      </w:r>
    </w:p>
    <w:p w14:paraId="0A9C335B" w14:textId="77777777" w:rsidR="007F0F3A" w:rsidRPr="00E925CB" w:rsidRDefault="007F0F3A" w:rsidP="007F0F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</w:rPr>
      </w:pP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The Adult Education Team can also be contacted by emailing </w:t>
      </w:r>
      <w:hyperlink r:id="rId9" w:tooltip="Email the Adult Education Team" w:history="1">
        <w:r w:rsidRPr="00DB54EF">
          <w:rPr>
            <w:rFonts w:ascii="Calibri" w:eastAsia="Times New Roman" w:hAnsi="Calibri" w:cs="Calibri"/>
            <w:color w:val="03787C"/>
            <w:kern w:val="0"/>
            <w:sz w:val="24"/>
            <w:szCs w:val="24"/>
            <w:u w:val="single"/>
            <w:lang w:eastAsia="en-GB"/>
            <w14:ligatures w14:val="none"/>
          </w:rPr>
          <w:t>adulteducation@wokingham.gov.uk</w:t>
        </w:r>
      </w:hyperlink>
      <w:r w:rsidRPr="00DB54EF">
        <w:rPr>
          <w:rFonts w:ascii="Calibri" w:eastAsia="Times New Roman" w:hAnsi="Calibri" w:cs="Calibri"/>
          <w:color w:val="03787C"/>
          <w:kern w:val="0"/>
          <w:sz w:val="24"/>
          <w:szCs w:val="24"/>
          <w:lang w:eastAsia="en-GB"/>
          <w14:ligatures w14:val="none"/>
        </w:rPr>
        <w:t> </w:t>
      </w:r>
      <w:r w:rsidRPr="00DB54EF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or you can call 01189743797. </w:t>
      </w:r>
    </w:p>
    <w:p w14:paraId="256ACDF4" w14:textId="77777777" w:rsidR="007F0F3A" w:rsidRPr="00E925CB" w:rsidRDefault="007F0F3A" w:rsidP="007F0F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</w:rPr>
      </w:pPr>
      <w:r w:rsidRPr="00E925CB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To receive our newsletter, please click on this link </w:t>
      </w:r>
      <w:hyperlink r:id="rId10" w:history="1">
        <w:r w:rsidRPr="0087403D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eastAsia="en-GB"/>
            <w14:ligatures w14:val="none"/>
          </w:rPr>
          <w:t>www.wokingham.gov.uk/newsletter-sign</w:t>
        </w:r>
      </w:hyperlink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Pr="00E925CB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and 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fill in your details.</w:t>
      </w:r>
    </w:p>
    <w:p w14:paraId="0D6BBD58" w14:textId="77777777" w:rsidR="007F0F3A" w:rsidRPr="00DB54EF" w:rsidRDefault="007F0F3A" w:rsidP="007F0F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</w:rPr>
      </w:pP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You can also follow us on social media at </w:t>
      </w:r>
      <w:hyperlink r:id="rId11" w:history="1">
        <w:r w:rsidRPr="0087403D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eastAsia="en-GB"/>
            <w14:ligatures w14:val="none"/>
          </w:rPr>
          <w:t>https://www.facebook.com/AdultandCommunityLearningWokingham/</w:t>
        </w:r>
      </w:hyperlink>
    </w:p>
    <w:p w14:paraId="177BB32A" w14:textId="77777777" w:rsidR="007F0F3A" w:rsidRDefault="007F0F3A"/>
    <w:p w14:paraId="36A2EA62" w14:textId="77777777" w:rsidR="00F4492A" w:rsidRDefault="00F4492A"/>
    <w:p w14:paraId="4A5A3FAA" w14:textId="5558EC92" w:rsidR="00F4492A" w:rsidRDefault="00F4492A">
      <w:r>
        <w:t>Education News article 29</w:t>
      </w:r>
      <w:r w:rsidRPr="00F4492A">
        <w:rPr>
          <w:vertAlign w:val="superscript"/>
        </w:rPr>
        <w:t>th</w:t>
      </w:r>
      <w:r>
        <w:t xml:space="preserve"> November 2024</w:t>
      </w:r>
    </w:p>
    <w:sectPr w:rsidR="00F4492A"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7404F" w14:textId="77777777" w:rsidR="00FD0B4D" w:rsidRDefault="00FD0B4D" w:rsidP="007F0F3A">
      <w:pPr>
        <w:spacing w:after="0" w:line="240" w:lineRule="auto"/>
      </w:pPr>
      <w:r>
        <w:separator/>
      </w:r>
    </w:p>
  </w:endnote>
  <w:endnote w:type="continuationSeparator" w:id="0">
    <w:p w14:paraId="749E71BA" w14:textId="77777777" w:rsidR="00FD0B4D" w:rsidRDefault="00FD0B4D" w:rsidP="007F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6C124" w14:textId="6CE9E552" w:rsidR="007F0F3A" w:rsidRDefault="007F0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D1C1F" w14:textId="3C6859EC" w:rsidR="007F0F3A" w:rsidRDefault="007F0F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8DEDE" w14:textId="20FE85D9" w:rsidR="007F0F3A" w:rsidRDefault="007F0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5A315" w14:textId="77777777" w:rsidR="00FD0B4D" w:rsidRDefault="00FD0B4D" w:rsidP="007F0F3A">
      <w:pPr>
        <w:spacing w:after="0" w:line="240" w:lineRule="auto"/>
      </w:pPr>
      <w:r>
        <w:separator/>
      </w:r>
    </w:p>
  </w:footnote>
  <w:footnote w:type="continuationSeparator" w:id="0">
    <w:p w14:paraId="55A707BF" w14:textId="77777777" w:rsidR="00FD0B4D" w:rsidRDefault="00FD0B4D" w:rsidP="007F0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51B01"/>
    <w:multiLevelType w:val="multilevel"/>
    <w:tmpl w:val="49EE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11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3A"/>
    <w:rsid w:val="001D6683"/>
    <w:rsid w:val="007F0F3A"/>
    <w:rsid w:val="00F4492A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76A3"/>
  <w15:chartTrackingRefBased/>
  <w15:docId w15:val="{F6B9F87C-7216-41FC-BE5C-D6A7428D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F3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F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F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F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F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F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F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F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F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F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F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F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0F3A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F0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enrol.com/wokingham/?page=courses&amp;lang=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webenrol.com/wokingham/?page=list&amp;catID=22&amp;lang=&amp;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AdultandCommunityLearningWokingha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okingham.gov.uk/newsletter-sig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ulteducation@wokingham.gov.uk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Catharine Newport</dc:creator>
  <cp:keywords/>
  <dc:description/>
  <cp:lastModifiedBy>Catharine Newport</cp:lastModifiedBy>
  <cp:revision>2</cp:revision>
  <dcterms:created xsi:type="dcterms:W3CDTF">2024-11-28T09:06:00Z</dcterms:created>
  <dcterms:modified xsi:type="dcterms:W3CDTF">2024-11-28T09:07:00Z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2024-11-28T09:07:24Z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c367324d-1391-4de5-84ac-3cac18d71631</vt:lpwstr>
  </property>
  <property fmtid="{D5CDD505-2E9C-101B-9397-08002B2CF9AE}" pid="8" name="MSIP_Label_d17f5eab-0951-45e7-baa9-357beec0b77b_ContentBits">
    <vt:lpwstr>0</vt:lpwstr>
  </property>
</Properties>
</file>