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1DF0" w14:textId="723425B2" w:rsidR="00765726" w:rsidRPr="00B064ED" w:rsidRDefault="00765726" w:rsidP="0065500C">
      <w:pPr>
        <w:jc w:val="center"/>
        <w:rPr>
          <w:rFonts w:cstheme="minorHAnsi"/>
          <w:b/>
          <w:bCs/>
          <w:sz w:val="36"/>
          <w:szCs w:val="36"/>
          <w:u w:val="single"/>
        </w:rPr>
      </w:pPr>
      <w:r w:rsidRPr="00B064ED">
        <w:rPr>
          <w:rFonts w:cstheme="minorHAnsi"/>
          <w:b/>
          <w:bCs/>
          <w:sz w:val="36"/>
          <w:szCs w:val="36"/>
          <w:u w:val="single"/>
        </w:rPr>
        <w:t>Steps and Therapeutic Thinking Reading List Summary</w:t>
      </w:r>
    </w:p>
    <w:tbl>
      <w:tblPr>
        <w:tblStyle w:val="TableGrid"/>
        <w:tblW w:w="15168" w:type="dxa"/>
        <w:tblInd w:w="-572" w:type="dxa"/>
        <w:tblLook w:val="04A0" w:firstRow="1" w:lastRow="0" w:firstColumn="1" w:lastColumn="0" w:noHBand="0" w:noVBand="1"/>
      </w:tblPr>
      <w:tblGrid>
        <w:gridCol w:w="2049"/>
        <w:gridCol w:w="1185"/>
        <w:gridCol w:w="1028"/>
        <w:gridCol w:w="2088"/>
        <w:gridCol w:w="6238"/>
        <w:gridCol w:w="1726"/>
        <w:gridCol w:w="854"/>
      </w:tblGrid>
      <w:tr w:rsidR="00EB1D94" w:rsidRPr="00B064ED" w14:paraId="6999EEAC" w14:textId="41EE05EF" w:rsidTr="0065500C">
        <w:trPr>
          <w:trHeight w:val="472"/>
        </w:trPr>
        <w:tc>
          <w:tcPr>
            <w:tcW w:w="2049" w:type="dxa"/>
          </w:tcPr>
          <w:p w14:paraId="1DDA89C9" w14:textId="54EE188F" w:rsidR="00F64729" w:rsidRPr="00B064ED" w:rsidRDefault="00F64729" w:rsidP="00F64729">
            <w:pPr>
              <w:jc w:val="center"/>
              <w:rPr>
                <w:rFonts w:cstheme="minorHAnsi"/>
                <w:b/>
                <w:bCs/>
              </w:rPr>
            </w:pPr>
            <w:r w:rsidRPr="00B064ED">
              <w:rPr>
                <w:rFonts w:cstheme="minorHAnsi"/>
                <w:b/>
                <w:bCs/>
              </w:rPr>
              <w:t>Title</w:t>
            </w:r>
          </w:p>
        </w:tc>
        <w:tc>
          <w:tcPr>
            <w:tcW w:w="1185" w:type="dxa"/>
          </w:tcPr>
          <w:p w14:paraId="5E96F9FC" w14:textId="57FCF1F1" w:rsidR="00F64729" w:rsidRPr="00B064ED" w:rsidRDefault="00F64729" w:rsidP="00F64729">
            <w:pPr>
              <w:jc w:val="center"/>
              <w:rPr>
                <w:rFonts w:cstheme="minorHAnsi"/>
                <w:b/>
                <w:bCs/>
              </w:rPr>
            </w:pPr>
            <w:r w:rsidRPr="00B064ED">
              <w:rPr>
                <w:rFonts w:cstheme="minorHAnsi"/>
                <w:b/>
                <w:bCs/>
              </w:rPr>
              <w:t>Author</w:t>
            </w:r>
          </w:p>
        </w:tc>
        <w:tc>
          <w:tcPr>
            <w:tcW w:w="1028" w:type="dxa"/>
          </w:tcPr>
          <w:p w14:paraId="4A891540" w14:textId="53EDEF23" w:rsidR="00F64729" w:rsidRPr="00B064ED" w:rsidRDefault="00F64729" w:rsidP="00F64729">
            <w:pPr>
              <w:jc w:val="center"/>
              <w:rPr>
                <w:rFonts w:cstheme="minorHAnsi"/>
                <w:b/>
                <w:bCs/>
              </w:rPr>
            </w:pPr>
            <w:r w:rsidRPr="00B064ED">
              <w:rPr>
                <w:rFonts w:cstheme="minorHAnsi"/>
                <w:b/>
                <w:bCs/>
              </w:rPr>
              <w:t>Date</w:t>
            </w:r>
          </w:p>
        </w:tc>
        <w:tc>
          <w:tcPr>
            <w:tcW w:w="2088" w:type="dxa"/>
          </w:tcPr>
          <w:p w14:paraId="0427CF3D" w14:textId="63DFA850" w:rsidR="00F64729" w:rsidRPr="00B064ED" w:rsidRDefault="00F64729" w:rsidP="00F64729">
            <w:pPr>
              <w:jc w:val="center"/>
              <w:rPr>
                <w:rFonts w:cstheme="minorHAnsi"/>
                <w:b/>
                <w:bCs/>
              </w:rPr>
            </w:pPr>
            <w:r w:rsidRPr="00B064ED">
              <w:rPr>
                <w:rFonts w:cstheme="minorHAnsi"/>
                <w:b/>
                <w:bCs/>
              </w:rPr>
              <w:t>Relevance</w:t>
            </w:r>
          </w:p>
        </w:tc>
        <w:tc>
          <w:tcPr>
            <w:tcW w:w="6238" w:type="dxa"/>
          </w:tcPr>
          <w:p w14:paraId="4A744578" w14:textId="08660739" w:rsidR="00F64729" w:rsidRPr="00B064ED" w:rsidRDefault="00F64729" w:rsidP="00F64729">
            <w:pPr>
              <w:jc w:val="center"/>
              <w:rPr>
                <w:rFonts w:cstheme="minorHAnsi"/>
                <w:b/>
                <w:bCs/>
              </w:rPr>
            </w:pPr>
            <w:r w:rsidRPr="00B064ED">
              <w:rPr>
                <w:rFonts w:cstheme="minorHAnsi"/>
                <w:b/>
                <w:bCs/>
              </w:rPr>
              <w:t>Summary</w:t>
            </w:r>
          </w:p>
        </w:tc>
        <w:tc>
          <w:tcPr>
            <w:tcW w:w="1726" w:type="dxa"/>
          </w:tcPr>
          <w:p w14:paraId="42843B36" w14:textId="221FCECB" w:rsidR="00F64729" w:rsidRPr="00B064ED" w:rsidRDefault="00F64729" w:rsidP="00F64729">
            <w:pPr>
              <w:jc w:val="center"/>
              <w:rPr>
                <w:rFonts w:cstheme="minorHAnsi"/>
                <w:b/>
                <w:bCs/>
              </w:rPr>
            </w:pPr>
            <w:r w:rsidRPr="00B064ED">
              <w:rPr>
                <w:rFonts w:cstheme="minorHAnsi"/>
                <w:b/>
                <w:bCs/>
              </w:rPr>
              <w:t>Formats Available</w:t>
            </w:r>
          </w:p>
        </w:tc>
        <w:tc>
          <w:tcPr>
            <w:tcW w:w="854" w:type="dxa"/>
          </w:tcPr>
          <w:p w14:paraId="636678E4" w14:textId="68ED94B9" w:rsidR="00F64729" w:rsidRPr="00B064ED" w:rsidRDefault="00F64729" w:rsidP="00F64729">
            <w:pPr>
              <w:jc w:val="center"/>
              <w:rPr>
                <w:rFonts w:cstheme="minorHAnsi"/>
                <w:b/>
                <w:bCs/>
              </w:rPr>
            </w:pPr>
            <w:r w:rsidRPr="00B064ED">
              <w:rPr>
                <w:rFonts w:cstheme="minorHAnsi"/>
                <w:b/>
                <w:bCs/>
              </w:rPr>
              <w:t>Rating</w:t>
            </w:r>
            <w:r w:rsidR="006F55F7" w:rsidRPr="00B064ED">
              <w:rPr>
                <w:rFonts w:cstheme="minorHAnsi"/>
                <w:b/>
                <w:bCs/>
              </w:rPr>
              <w:t xml:space="preserve"> for Steps</w:t>
            </w:r>
          </w:p>
        </w:tc>
      </w:tr>
      <w:tr w:rsidR="00EB1D94" w:rsidRPr="00B064ED" w14:paraId="15AA4A14" w14:textId="6D389F36" w:rsidTr="0065500C">
        <w:trPr>
          <w:trHeight w:val="410"/>
        </w:trPr>
        <w:tc>
          <w:tcPr>
            <w:tcW w:w="2049" w:type="dxa"/>
          </w:tcPr>
          <w:p w14:paraId="4D30F8AB" w14:textId="5CD80304" w:rsidR="00F64729" w:rsidRPr="00B064ED" w:rsidRDefault="00F64729" w:rsidP="00F64729">
            <w:pPr>
              <w:rPr>
                <w:rFonts w:cstheme="minorHAnsi"/>
                <w:b/>
                <w:bCs/>
              </w:rPr>
            </w:pPr>
            <w:r w:rsidRPr="00B064ED">
              <w:rPr>
                <w:rFonts w:cstheme="minorHAnsi"/>
                <w:b/>
                <w:bCs/>
                <w:i/>
                <w:iCs/>
              </w:rPr>
              <w:t>Punished by Rewards</w:t>
            </w:r>
          </w:p>
          <w:p w14:paraId="65F8A976" w14:textId="77777777" w:rsidR="00380222" w:rsidRPr="00B064ED" w:rsidRDefault="00380222" w:rsidP="00F64729">
            <w:pPr>
              <w:rPr>
                <w:rFonts w:cstheme="minorHAnsi"/>
              </w:rPr>
            </w:pPr>
          </w:p>
          <w:p w14:paraId="588E1B84" w14:textId="6AC0A657" w:rsidR="00F64729" w:rsidRPr="00B064ED" w:rsidRDefault="00F64729" w:rsidP="00F64729">
            <w:pPr>
              <w:rPr>
                <w:rFonts w:cstheme="minorHAnsi"/>
              </w:rPr>
            </w:pPr>
            <w:r w:rsidRPr="00B064ED">
              <w:rPr>
                <w:rFonts w:cstheme="minorHAnsi"/>
                <w:i/>
                <w:iCs/>
              </w:rPr>
              <w:t>The Trouble with Gold Stars, Incentive Plans, A’s, Praise and Other Bribes’</w:t>
            </w:r>
          </w:p>
        </w:tc>
        <w:tc>
          <w:tcPr>
            <w:tcW w:w="1185" w:type="dxa"/>
          </w:tcPr>
          <w:p w14:paraId="516633C5" w14:textId="1EEB0C37" w:rsidR="00F64729" w:rsidRPr="00B064ED" w:rsidRDefault="00F64729" w:rsidP="00F64729">
            <w:pPr>
              <w:jc w:val="center"/>
              <w:rPr>
                <w:rFonts w:cstheme="minorHAnsi"/>
              </w:rPr>
            </w:pPr>
            <w:r w:rsidRPr="00B064ED">
              <w:rPr>
                <w:rFonts w:cstheme="minorHAnsi"/>
              </w:rPr>
              <w:t>Alfie Kohn</w:t>
            </w:r>
          </w:p>
        </w:tc>
        <w:tc>
          <w:tcPr>
            <w:tcW w:w="1028" w:type="dxa"/>
          </w:tcPr>
          <w:p w14:paraId="2BCF51A6" w14:textId="3D446F96" w:rsidR="00F64729" w:rsidRPr="00B064ED" w:rsidRDefault="00F64729" w:rsidP="00F64729">
            <w:pPr>
              <w:jc w:val="center"/>
              <w:rPr>
                <w:rFonts w:cstheme="minorHAnsi"/>
              </w:rPr>
            </w:pPr>
            <w:r w:rsidRPr="00B064ED">
              <w:rPr>
                <w:rFonts w:cstheme="minorHAnsi"/>
              </w:rPr>
              <w:t>1999</w:t>
            </w:r>
          </w:p>
        </w:tc>
        <w:tc>
          <w:tcPr>
            <w:tcW w:w="2088" w:type="dxa"/>
          </w:tcPr>
          <w:p w14:paraId="2E7CEA13" w14:textId="6C54DDA1" w:rsidR="00F64729" w:rsidRPr="00B064ED" w:rsidRDefault="00F64729" w:rsidP="00F64729">
            <w:pPr>
              <w:rPr>
                <w:rFonts w:cstheme="minorHAnsi"/>
              </w:rPr>
            </w:pPr>
            <w:r w:rsidRPr="00B064ED">
              <w:rPr>
                <w:rFonts w:cstheme="minorHAnsi"/>
                <w:b/>
                <w:bCs/>
                <w:i/>
                <w:iCs/>
              </w:rPr>
              <w:t>Essential reading</w:t>
            </w:r>
            <w:r w:rsidRPr="00B064ED">
              <w:rPr>
                <w:rFonts w:cstheme="minorHAnsi"/>
              </w:rPr>
              <w:t>. It has been part of Steps since the early stages and will challenge and transform ideas of how we use punishments, sanctions, bribery, rewards</w:t>
            </w:r>
            <w:r w:rsidR="00691BAB" w:rsidRPr="00B064ED">
              <w:rPr>
                <w:rFonts w:cstheme="minorHAnsi"/>
              </w:rPr>
              <w:t>,</w:t>
            </w:r>
            <w:r w:rsidRPr="00B064ED">
              <w:rPr>
                <w:rFonts w:cstheme="minorHAnsi"/>
              </w:rPr>
              <w:t xml:space="preserve"> and feedback in our schools.</w:t>
            </w:r>
            <w:r w:rsidR="00CB087A" w:rsidRPr="00B064ED">
              <w:rPr>
                <w:rFonts w:cstheme="minorHAnsi"/>
              </w:rPr>
              <w:t xml:space="preserve"> </w:t>
            </w:r>
          </w:p>
        </w:tc>
        <w:tc>
          <w:tcPr>
            <w:tcW w:w="6238" w:type="dxa"/>
          </w:tcPr>
          <w:p w14:paraId="2C5C1670" w14:textId="509ED20E" w:rsidR="00F64729" w:rsidRPr="00B064ED" w:rsidRDefault="00F64729" w:rsidP="00F64729">
            <w:pPr>
              <w:rPr>
                <w:rFonts w:cstheme="minorHAnsi"/>
              </w:rPr>
            </w:pPr>
            <w:r w:rsidRPr="00B064ED">
              <w:rPr>
                <w:rFonts w:cstheme="minorHAnsi"/>
              </w:rPr>
              <w:t xml:space="preserve">This book is very much evidence-based, making it an irrefutable counter-argument to behaviourist approaches. To quote Kohn, </w:t>
            </w:r>
          </w:p>
          <w:p w14:paraId="10728D7A" w14:textId="248C3CE7" w:rsidR="00F64729" w:rsidRPr="00B064ED" w:rsidRDefault="00F64729" w:rsidP="00F64729">
            <w:pPr>
              <w:rPr>
                <w:rFonts w:cstheme="minorHAnsi"/>
              </w:rPr>
            </w:pPr>
            <w:r w:rsidRPr="00B064ED">
              <w:rPr>
                <w:rFonts w:cstheme="minorHAnsi"/>
                <w:i/>
                <w:iCs/>
              </w:rPr>
              <w:t>‘</w:t>
            </w:r>
            <w:r w:rsidRPr="00B064ED">
              <w:rPr>
                <w:rFonts w:eastAsia="Times New Roman" w:cstheme="minorHAnsi"/>
                <w:i/>
                <w:iCs/>
                <w:color w:val="000000"/>
                <w:lang w:eastAsia="en-GB"/>
              </w:rPr>
              <w:t>Grades and praise kill intrinsic motivation and the desire to learn. The punishment/praise grade system that we were all indoctrinated in explains why the system has failed so many students as the competition norms of most classrooms indicates that for every winner/top of the class, there will be thirty-nine losers dealing with the inherent self-esteem issues surrounding their constant failure’</w:t>
            </w:r>
            <w:r w:rsidRPr="00B064ED">
              <w:rPr>
                <w:rFonts w:eastAsia="Times New Roman" w:cstheme="minorHAnsi"/>
                <w:color w:val="000000"/>
                <w:lang w:eastAsia="en-GB"/>
              </w:rPr>
              <w:t xml:space="preserve">. Kohn also wrote </w:t>
            </w:r>
            <w:r w:rsidRPr="00B064ED">
              <w:rPr>
                <w:rFonts w:eastAsia="Times New Roman" w:cstheme="minorHAnsi"/>
                <w:i/>
                <w:iCs/>
                <w:color w:val="000000"/>
                <w:lang w:eastAsia="en-GB"/>
              </w:rPr>
              <w:t>The Homework Myth</w:t>
            </w:r>
            <w:r w:rsidRPr="00B064ED">
              <w:rPr>
                <w:rFonts w:eastAsia="Times New Roman" w:cstheme="minorHAnsi"/>
                <w:color w:val="000000"/>
                <w:lang w:eastAsia="en-GB"/>
              </w:rPr>
              <w:t xml:space="preserve"> which answers what is in the title and is an enlightening </w:t>
            </w:r>
            <w:r w:rsidR="00380222" w:rsidRPr="00B064ED">
              <w:rPr>
                <w:rFonts w:eastAsia="Times New Roman" w:cstheme="minorHAnsi"/>
                <w:color w:val="000000"/>
                <w:lang w:eastAsia="en-GB"/>
              </w:rPr>
              <w:t>look at the misuse of homework in schools.</w:t>
            </w:r>
            <w:r w:rsidR="00CB087A" w:rsidRPr="00B064ED">
              <w:rPr>
                <w:rFonts w:cstheme="minorHAnsi"/>
              </w:rPr>
              <w:t xml:space="preserve"> This is a brave book </w:t>
            </w:r>
            <w:r w:rsidR="00691BAB" w:rsidRPr="00B064ED">
              <w:rPr>
                <w:rFonts w:cstheme="minorHAnsi"/>
              </w:rPr>
              <w:t>that</w:t>
            </w:r>
            <w:r w:rsidR="00CB087A" w:rsidRPr="00B064ED">
              <w:rPr>
                <w:rFonts w:cstheme="minorHAnsi"/>
              </w:rPr>
              <w:t xml:space="preserve"> will be a challenging read to most.</w:t>
            </w:r>
          </w:p>
        </w:tc>
        <w:tc>
          <w:tcPr>
            <w:tcW w:w="1726" w:type="dxa"/>
          </w:tcPr>
          <w:p w14:paraId="692C7957" w14:textId="3E308378" w:rsidR="00F64729" w:rsidRPr="00B064ED" w:rsidRDefault="00F64729" w:rsidP="00F64729">
            <w:pPr>
              <w:jc w:val="center"/>
              <w:rPr>
                <w:rFonts w:cstheme="minorHAnsi"/>
              </w:rPr>
            </w:pPr>
            <w:r w:rsidRPr="00B064ED">
              <w:rPr>
                <w:rFonts w:cstheme="minorHAnsi"/>
              </w:rPr>
              <w:t>Paperback, Kindle</w:t>
            </w:r>
            <w:r w:rsidR="00691BAB" w:rsidRPr="00B064ED">
              <w:rPr>
                <w:rFonts w:cstheme="minorHAnsi"/>
              </w:rPr>
              <w:t>,</w:t>
            </w:r>
            <w:r w:rsidRPr="00B064ED">
              <w:rPr>
                <w:rFonts w:cstheme="minorHAnsi"/>
              </w:rPr>
              <w:t xml:space="preserve"> and Audio</w:t>
            </w:r>
          </w:p>
        </w:tc>
        <w:tc>
          <w:tcPr>
            <w:tcW w:w="854" w:type="dxa"/>
          </w:tcPr>
          <w:p w14:paraId="133162F0" w14:textId="77777777" w:rsidR="00F64729" w:rsidRPr="00B064ED" w:rsidRDefault="00F64729" w:rsidP="00F64729">
            <w:pPr>
              <w:jc w:val="center"/>
              <w:rPr>
                <w:rFonts w:cstheme="minorHAnsi"/>
              </w:rPr>
            </w:pPr>
            <w:r w:rsidRPr="00B064ED">
              <w:rPr>
                <w:rFonts w:cstheme="minorHAnsi"/>
              </w:rPr>
              <w:t>9/10</w:t>
            </w:r>
          </w:p>
          <w:p w14:paraId="68AD542C" w14:textId="77777777" w:rsidR="00F64729" w:rsidRPr="00B064ED" w:rsidRDefault="00F64729" w:rsidP="00F64729">
            <w:pPr>
              <w:jc w:val="center"/>
              <w:rPr>
                <w:rFonts w:cstheme="minorHAnsi"/>
              </w:rPr>
            </w:pPr>
          </w:p>
          <w:p w14:paraId="3040D966" w14:textId="77777777" w:rsidR="00F64729" w:rsidRPr="00B064ED" w:rsidRDefault="00F64729" w:rsidP="00F64729">
            <w:pPr>
              <w:jc w:val="center"/>
              <w:rPr>
                <w:rFonts w:cstheme="minorHAnsi"/>
              </w:rPr>
            </w:pPr>
          </w:p>
        </w:tc>
      </w:tr>
      <w:tr w:rsidR="00EB1D94" w:rsidRPr="00B064ED" w14:paraId="1D5BFBE8" w14:textId="42E0DE6B" w:rsidTr="0065500C">
        <w:trPr>
          <w:trHeight w:val="426"/>
        </w:trPr>
        <w:tc>
          <w:tcPr>
            <w:tcW w:w="2049" w:type="dxa"/>
          </w:tcPr>
          <w:p w14:paraId="5A8DE3F5" w14:textId="77777777" w:rsidR="00F64729" w:rsidRPr="00B064ED" w:rsidRDefault="00F64729" w:rsidP="00F64729">
            <w:pPr>
              <w:rPr>
                <w:rFonts w:cstheme="minorHAnsi"/>
                <w:b/>
                <w:bCs/>
                <w:i/>
                <w:iCs/>
              </w:rPr>
            </w:pPr>
            <w:r w:rsidRPr="00B064ED">
              <w:rPr>
                <w:rFonts w:cstheme="minorHAnsi"/>
                <w:b/>
                <w:bCs/>
                <w:i/>
                <w:iCs/>
              </w:rPr>
              <w:t>The Element</w:t>
            </w:r>
          </w:p>
          <w:p w14:paraId="6709C0CA" w14:textId="77777777" w:rsidR="00F920CE" w:rsidRPr="00B064ED" w:rsidRDefault="00F920CE" w:rsidP="00F920CE">
            <w:pPr>
              <w:pStyle w:val="Heading3"/>
              <w:shd w:val="clear" w:color="auto" w:fill="FFFFFF"/>
              <w:spacing w:before="0"/>
              <w:rPr>
                <w:rFonts w:asciiTheme="minorHAnsi" w:hAnsiTheme="minorHAnsi" w:cstheme="minorHAnsi"/>
                <w:i/>
                <w:iCs/>
                <w:color w:val="636363"/>
                <w:sz w:val="22"/>
                <w:szCs w:val="22"/>
              </w:rPr>
            </w:pPr>
          </w:p>
          <w:p w14:paraId="33140365" w14:textId="453A422E" w:rsidR="00F920CE" w:rsidRPr="00B064ED" w:rsidRDefault="00F920CE" w:rsidP="00F920CE">
            <w:pPr>
              <w:pStyle w:val="Heading3"/>
              <w:shd w:val="clear" w:color="auto" w:fill="FFFFFF"/>
              <w:spacing w:before="0"/>
              <w:rPr>
                <w:rFonts w:asciiTheme="minorHAnsi" w:hAnsiTheme="minorHAnsi" w:cstheme="minorHAnsi"/>
                <w:i/>
                <w:iCs/>
                <w:color w:val="636363"/>
                <w:sz w:val="22"/>
                <w:szCs w:val="22"/>
              </w:rPr>
            </w:pPr>
            <w:r w:rsidRPr="00B064ED">
              <w:rPr>
                <w:rFonts w:asciiTheme="minorHAnsi" w:hAnsiTheme="minorHAnsi" w:cstheme="minorHAnsi"/>
                <w:i/>
                <w:iCs/>
                <w:color w:val="636363"/>
                <w:sz w:val="22"/>
                <w:szCs w:val="22"/>
              </w:rPr>
              <w:t>How to Discover Your Talents and Passions and Transform Your Life</w:t>
            </w:r>
          </w:p>
          <w:p w14:paraId="66BB32E7" w14:textId="63B96613" w:rsidR="00F920CE" w:rsidRPr="00B064ED" w:rsidRDefault="00F920CE" w:rsidP="00F64729">
            <w:pPr>
              <w:rPr>
                <w:rFonts w:cstheme="minorHAnsi"/>
              </w:rPr>
            </w:pPr>
          </w:p>
        </w:tc>
        <w:tc>
          <w:tcPr>
            <w:tcW w:w="1185" w:type="dxa"/>
          </w:tcPr>
          <w:p w14:paraId="40E8A30E" w14:textId="5EC28027" w:rsidR="00F64729" w:rsidRPr="00B064ED" w:rsidRDefault="00F64729" w:rsidP="00F64729">
            <w:pPr>
              <w:jc w:val="center"/>
              <w:rPr>
                <w:rFonts w:cstheme="minorHAnsi"/>
              </w:rPr>
            </w:pPr>
            <w:r w:rsidRPr="00B064ED">
              <w:rPr>
                <w:rFonts w:cstheme="minorHAnsi"/>
              </w:rPr>
              <w:t>Sir Ken Robinson</w:t>
            </w:r>
          </w:p>
        </w:tc>
        <w:tc>
          <w:tcPr>
            <w:tcW w:w="1028" w:type="dxa"/>
          </w:tcPr>
          <w:p w14:paraId="74F0C85E" w14:textId="1EB48BEA" w:rsidR="00F64729" w:rsidRPr="00B064ED" w:rsidRDefault="00F64729" w:rsidP="00F64729">
            <w:pPr>
              <w:jc w:val="center"/>
              <w:rPr>
                <w:rFonts w:cstheme="minorHAnsi"/>
              </w:rPr>
            </w:pPr>
            <w:r w:rsidRPr="00B064ED">
              <w:rPr>
                <w:rFonts w:cstheme="minorHAnsi"/>
              </w:rPr>
              <w:t>2009</w:t>
            </w:r>
          </w:p>
        </w:tc>
        <w:tc>
          <w:tcPr>
            <w:tcW w:w="2088" w:type="dxa"/>
          </w:tcPr>
          <w:p w14:paraId="788C9D2B" w14:textId="107A1EA0" w:rsidR="00F64729" w:rsidRPr="00B064ED" w:rsidRDefault="00F64729" w:rsidP="00F64729">
            <w:pPr>
              <w:rPr>
                <w:rFonts w:cstheme="minorHAnsi"/>
              </w:rPr>
            </w:pPr>
            <w:r w:rsidRPr="00B064ED">
              <w:rPr>
                <w:rFonts w:cstheme="minorHAnsi"/>
              </w:rPr>
              <w:t xml:space="preserve">Curriculum design. </w:t>
            </w:r>
            <w:r w:rsidR="00BC3B3B" w:rsidRPr="00B064ED">
              <w:rPr>
                <w:rFonts w:cstheme="minorHAnsi"/>
              </w:rPr>
              <w:t>Link this into Leadership and Management, Inclusion Circles, Therapeutic Continuum.</w:t>
            </w:r>
          </w:p>
        </w:tc>
        <w:tc>
          <w:tcPr>
            <w:tcW w:w="6238" w:type="dxa"/>
          </w:tcPr>
          <w:p w14:paraId="6D1880AA" w14:textId="03DC6D7D" w:rsidR="00F64729" w:rsidRPr="00B064ED" w:rsidRDefault="00F64729" w:rsidP="00F64729">
            <w:pPr>
              <w:rPr>
                <w:rFonts w:cstheme="minorHAnsi"/>
              </w:rPr>
            </w:pPr>
            <w:r w:rsidRPr="00B064ED">
              <w:rPr>
                <w:rFonts w:cstheme="minorHAnsi"/>
              </w:rPr>
              <w:t xml:space="preserve">A refreshing book </w:t>
            </w:r>
            <w:r w:rsidR="00691BAB" w:rsidRPr="00B064ED">
              <w:rPr>
                <w:rFonts w:cstheme="minorHAnsi"/>
              </w:rPr>
              <w:t>that</w:t>
            </w:r>
            <w:r w:rsidRPr="00B064ED">
              <w:rPr>
                <w:rFonts w:cstheme="minorHAnsi"/>
              </w:rPr>
              <w:t xml:space="preserve"> resets what learning in the classroom should be about. He states, ‘We should not be asking how intelligent a child is, we should be asking how they are intelligent!’</w:t>
            </w:r>
          </w:p>
          <w:p w14:paraId="29437B2D" w14:textId="77777777" w:rsidR="00A833C3" w:rsidRPr="00B064ED" w:rsidRDefault="00F64729" w:rsidP="00F64729">
            <w:pPr>
              <w:rPr>
                <w:rFonts w:cstheme="minorHAnsi"/>
              </w:rPr>
            </w:pPr>
            <w:r w:rsidRPr="00B064ED">
              <w:rPr>
                <w:rFonts w:cstheme="minorHAnsi"/>
              </w:rPr>
              <w:t>He wrote another book called ‘Out of Our Minds, which takes this concept further and brings in neurobiology more.</w:t>
            </w:r>
          </w:p>
          <w:p w14:paraId="5214C195" w14:textId="77777777" w:rsidR="00A833C3" w:rsidRPr="00B064ED" w:rsidRDefault="00A833C3" w:rsidP="00F64729">
            <w:pPr>
              <w:rPr>
                <w:rFonts w:cstheme="minorHAnsi"/>
              </w:rPr>
            </w:pPr>
          </w:p>
          <w:p w14:paraId="6ACEDF5E" w14:textId="5C8AA822" w:rsidR="00F64729" w:rsidRPr="00B064ED" w:rsidRDefault="00A833C3" w:rsidP="00F64729">
            <w:pPr>
              <w:rPr>
                <w:rFonts w:cstheme="minorHAnsi"/>
                <w:i/>
                <w:iCs/>
              </w:rPr>
            </w:pPr>
            <w:r w:rsidRPr="00B064ED">
              <w:rPr>
                <w:rFonts w:cstheme="minorHAnsi"/>
                <w:i/>
                <w:iCs/>
              </w:rPr>
              <w:t>*The late, great Sir Ken Robinson also</w:t>
            </w:r>
            <w:r w:rsidR="00CB087A" w:rsidRPr="00B064ED">
              <w:rPr>
                <w:rFonts w:cstheme="minorHAnsi"/>
                <w:i/>
                <w:iCs/>
              </w:rPr>
              <w:t xml:space="preserve"> has</w:t>
            </w:r>
            <w:r w:rsidRPr="00B064ED">
              <w:rPr>
                <w:rFonts w:cstheme="minorHAnsi"/>
                <w:i/>
                <w:iCs/>
              </w:rPr>
              <w:t xml:space="preserve"> </w:t>
            </w:r>
            <w:r w:rsidR="00F64729" w:rsidRPr="00B064ED">
              <w:rPr>
                <w:rFonts w:cstheme="minorHAnsi"/>
                <w:i/>
                <w:iCs/>
              </w:rPr>
              <w:t>a</w:t>
            </w:r>
            <w:r w:rsidRPr="00B064ED">
              <w:rPr>
                <w:rFonts w:cstheme="minorHAnsi"/>
                <w:i/>
                <w:iCs/>
              </w:rPr>
              <w:t>n excellent,</w:t>
            </w:r>
            <w:r w:rsidR="00F64729" w:rsidRPr="00B064ED">
              <w:rPr>
                <w:rFonts w:cstheme="minorHAnsi"/>
                <w:i/>
                <w:iCs/>
              </w:rPr>
              <w:t xml:space="preserve"> well-known and widely used animation on YouTube called Changing the Education Paradigm.</w:t>
            </w:r>
          </w:p>
        </w:tc>
        <w:tc>
          <w:tcPr>
            <w:tcW w:w="1726" w:type="dxa"/>
          </w:tcPr>
          <w:p w14:paraId="00820506" w14:textId="2E318E65" w:rsidR="00F64729" w:rsidRPr="00B064ED" w:rsidRDefault="00F64729" w:rsidP="00F64729">
            <w:pPr>
              <w:jc w:val="center"/>
              <w:rPr>
                <w:rFonts w:cstheme="minorHAnsi"/>
              </w:rPr>
            </w:pPr>
            <w:r w:rsidRPr="00B064ED">
              <w:rPr>
                <w:rFonts w:cstheme="minorHAnsi"/>
              </w:rPr>
              <w:t>Paperback, Kindle</w:t>
            </w:r>
            <w:r w:rsidR="00691BAB" w:rsidRPr="00B064ED">
              <w:rPr>
                <w:rFonts w:cstheme="minorHAnsi"/>
              </w:rPr>
              <w:t>,</w:t>
            </w:r>
            <w:r w:rsidRPr="00B064ED">
              <w:rPr>
                <w:rFonts w:cstheme="minorHAnsi"/>
              </w:rPr>
              <w:t xml:space="preserve"> and Audio</w:t>
            </w:r>
          </w:p>
        </w:tc>
        <w:tc>
          <w:tcPr>
            <w:tcW w:w="854" w:type="dxa"/>
          </w:tcPr>
          <w:p w14:paraId="47C189D5" w14:textId="007E70F4" w:rsidR="00F64729" w:rsidRPr="00B064ED" w:rsidRDefault="003B1DA7" w:rsidP="00F64729">
            <w:pPr>
              <w:jc w:val="center"/>
              <w:rPr>
                <w:rFonts w:cstheme="minorHAnsi"/>
              </w:rPr>
            </w:pPr>
            <w:r w:rsidRPr="00B064ED">
              <w:rPr>
                <w:rFonts w:cstheme="minorHAnsi"/>
              </w:rPr>
              <w:t>10/10</w:t>
            </w:r>
          </w:p>
        </w:tc>
      </w:tr>
      <w:tr w:rsidR="00EB1D94" w:rsidRPr="00B064ED" w14:paraId="66B6CB8D" w14:textId="66D19DD9" w:rsidTr="0065500C">
        <w:trPr>
          <w:trHeight w:val="426"/>
        </w:trPr>
        <w:tc>
          <w:tcPr>
            <w:tcW w:w="2049" w:type="dxa"/>
          </w:tcPr>
          <w:p w14:paraId="444C15CB" w14:textId="45307F35" w:rsidR="00380222" w:rsidRPr="00B064ED" w:rsidRDefault="00F64729" w:rsidP="00380222">
            <w:pPr>
              <w:rPr>
                <w:rFonts w:cstheme="minorHAnsi"/>
                <w:b/>
                <w:bCs/>
                <w:i/>
                <w:iCs/>
              </w:rPr>
            </w:pPr>
            <w:r w:rsidRPr="00B064ED">
              <w:rPr>
                <w:rFonts w:cstheme="minorHAnsi"/>
                <w:b/>
                <w:bCs/>
                <w:i/>
                <w:iCs/>
              </w:rPr>
              <w:t>A Voice for the Child</w:t>
            </w:r>
          </w:p>
          <w:p w14:paraId="708CF8E1" w14:textId="77777777" w:rsidR="00C32BF0" w:rsidRPr="00B064ED" w:rsidRDefault="00C32BF0" w:rsidP="00380222">
            <w:pPr>
              <w:rPr>
                <w:rFonts w:cstheme="minorHAnsi"/>
                <w:b/>
                <w:bCs/>
                <w:i/>
                <w:iCs/>
              </w:rPr>
            </w:pPr>
          </w:p>
          <w:p w14:paraId="37854122" w14:textId="2E44CB9E" w:rsidR="00380222" w:rsidRPr="00B064ED" w:rsidRDefault="00380222" w:rsidP="00380222">
            <w:pPr>
              <w:rPr>
                <w:rFonts w:cstheme="minorHAnsi"/>
                <w:i/>
                <w:iCs/>
              </w:rPr>
            </w:pPr>
            <w:r w:rsidRPr="00B064ED">
              <w:rPr>
                <w:rFonts w:cstheme="minorHAnsi"/>
                <w:i/>
                <w:iCs/>
              </w:rPr>
              <w:t>The Inspirational words of Janusz Korzcak</w:t>
            </w:r>
          </w:p>
        </w:tc>
        <w:tc>
          <w:tcPr>
            <w:tcW w:w="1185" w:type="dxa"/>
          </w:tcPr>
          <w:p w14:paraId="74AA9F5D" w14:textId="19BACC05" w:rsidR="00F64729" w:rsidRPr="00B064ED" w:rsidRDefault="00F64729" w:rsidP="00F64729">
            <w:pPr>
              <w:jc w:val="center"/>
              <w:rPr>
                <w:rFonts w:cstheme="minorHAnsi"/>
              </w:rPr>
            </w:pPr>
            <w:r w:rsidRPr="00B064ED">
              <w:rPr>
                <w:rFonts w:cstheme="minorHAnsi"/>
              </w:rPr>
              <w:t xml:space="preserve">Janusz </w:t>
            </w:r>
            <w:r w:rsidR="00691BAB" w:rsidRPr="00B064ED">
              <w:rPr>
                <w:rFonts w:cstheme="minorHAnsi"/>
              </w:rPr>
              <w:t>Korczak</w:t>
            </w:r>
          </w:p>
          <w:p w14:paraId="6CDBB657" w14:textId="6E081971" w:rsidR="00380222" w:rsidRPr="00B064ED" w:rsidRDefault="003B1DA7" w:rsidP="00F64729">
            <w:pPr>
              <w:jc w:val="center"/>
              <w:rPr>
                <w:rFonts w:cstheme="minorHAnsi"/>
              </w:rPr>
            </w:pPr>
            <w:r w:rsidRPr="00B064ED">
              <w:rPr>
                <w:rFonts w:cstheme="minorHAnsi"/>
              </w:rPr>
              <w:t>(</w:t>
            </w:r>
            <w:r w:rsidR="00380222" w:rsidRPr="00B064ED">
              <w:rPr>
                <w:rFonts w:cstheme="minorHAnsi"/>
              </w:rPr>
              <w:t xml:space="preserve">Edited by </w:t>
            </w:r>
            <w:r w:rsidRPr="00B064ED">
              <w:rPr>
                <w:rFonts w:cstheme="minorHAnsi"/>
              </w:rPr>
              <w:t>Sandra Josephs)</w:t>
            </w:r>
          </w:p>
        </w:tc>
        <w:tc>
          <w:tcPr>
            <w:tcW w:w="1028" w:type="dxa"/>
          </w:tcPr>
          <w:p w14:paraId="471546FE" w14:textId="19076E6C" w:rsidR="00F64729" w:rsidRPr="00B064ED" w:rsidRDefault="00380222" w:rsidP="00F64729">
            <w:pPr>
              <w:jc w:val="center"/>
              <w:rPr>
                <w:rFonts w:cstheme="minorHAnsi"/>
              </w:rPr>
            </w:pPr>
            <w:r w:rsidRPr="00B064ED">
              <w:rPr>
                <w:rFonts w:cstheme="minorHAnsi"/>
              </w:rPr>
              <w:t>1999</w:t>
            </w:r>
          </w:p>
        </w:tc>
        <w:tc>
          <w:tcPr>
            <w:tcW w:w="2088" w:type="dxa"/>
          </w:tcPr>
          <w:p w14:paraId="465BBE9A" w14:textId="6BB99C53" w:rsidR="00F64729" w:rsidRPr="00B064ED" w:rsidRDefault="00380222" w:rsidP="00F64729">
            <w:pPr>
              <w:rPr>
                <w:rFonts w:cstheme="minorHAnsi"/>
              </w:rPr>
            </w:pPr>
            <w:r w:rsidRPr="00B064ED">
              <w:rPr>
                <w:rFonts w:cstheme="minorHAnsi"/>
              </w:rPr>
              <w:t xml:space="preserve">This is a </w:t>
            </w:r>
            <w:r w:rsidR="00971670" w:rsidRPr="00B064ED">
              <w:rPr>
                <w:rFonts w:cstheme="minorHAnsi"/>
              </w:rPr>
              <w:t>valuable</w:t>
            </w:r>
            <w:r w:rsidRPr="00B064ED">
              <w:rPr>
                <w:rFonts w:cstheme="minorHAnsi"/>
              </w:rPr>
              <w:t xml:space="preserve"> reference when discussing Passion in the Power</w:t>
            </w:r>
            <w:r w:rsidR="00BC3B3B" w:rsidRPr="00B064ED">
              <w:rPr>
                <w:rFonts w:cstheme="minorHAnsi"/>
              </w:rPr>
              <w:t>P</w:t>
            </w:r>
            <w:r w:rsidRPr="00B064ED">
              <w:rPr>
                <w:rFonts w:cstheme="minorHAnsi"/>
              </w:rPr>
              <w:t>oint.</w:t>
            </w:r>
          </w:p>
        </w:tc>
        <w:tc>
          <w:tcPr>
            <w:tcW w:w="6238" w:type="dxa"/>
          </w:tcPr>
          <w:p w14:paraId="083B519E" w14:textId="6E60AFFF" w:rsidR="00F64729" w:rsidRPr="00B064ED" w:rsidRDefault="00380222" w:rsidP="00F64729">
            <w:pPr>
              <w:rPr>
                <w:rFonts w:cstheme="minorHAnsi"/>
              </w:rPr>
            </w:pPr>
            <w:r w:rsidRPr="00B064ED">
              <w:rPr>
                <w:rFonts w:cstheme="minorHAnsi"/>
                <w:color w:val="333333"/>
                <w:shd w:val="clear" w:color="auto" w:fill="FFFFFF"/>
              </w:rPr>
              <w:t>Janusz Korczak was one of the world’s most original thinkers on children who put his ideas into practice in a powerful and inspiring way. </w:t>
            </w:r>
            <w:r w:rsidRPr="00B064ED">
              <w:rPr>
                <w:rFonts w:cstheme="minorHAnsi"/>
              </w:rPr>
              <w:t>This little book is a poetic outline of his passion for children. There are countless inspirational quotes in this book and it is a really useful resource to call upon.</w:t>
            </w:r>
            <w:r w:rsidR="00971670" w:rsidRPr="00B064ED">
              <w:rPr>
                <w:rFonts w:cstheme="minorHAnsi"/>
              </w:rPr>
              <w:t xml:space="preserve"> He was a visionary whose life was cut short alongside the children for whom he cared during WW2 by the Nazis. His legacy lives in and he was way ahead of his </w:t>
            </w:r>
            <w:r w:rsidR="00971670" w:rsidRPr="00B064ED">
              <w:rPr>
                <w:rFonts w:cstheme="minorHAnsi"/>
              </w:rPr>
              <w:lastRenderedPageBreak/>
              <w:t>time.</w:t>
            </w:r>
          </w:p>
        </w:tc>
        <w:tc>
          <w:tcPr>
            <w:tcW w:w="1726" w:type="dxa"/>
          </w:tcPr>
          <w:p w14:paraId="112C30E0" w14:textId="42E20112" w:rsidR="00F64729" w:rsidRPr="00B064ED" w:rsidRDefault="003B1DA7" w:rsidP="00F64729">
            <w:pPr>
              <w:jc w:val="center"/>
              <w:rPr>
                <w:rFonts w:cstheme="minorHAnsi"/>
              </w:rPr>
            </w:pPr>
            <w:r w:rsidRPr="00B064ED">
              <w:rPr>
                <w:rFonts w:cstheme="minorHAnsi"/>
              </w:rPr>
              <w:lastRenderedPageBreak/>
              <w:t>Hard</w:t>
            </w:r>
            <w:r w:rsidR="00380222" w:rsidRPr="00B064ED">
              <w:rPr>
                <w:rFonts w:cstheme="minorHAnsi"/>
              </w:rPr>
              <w:t>back</w:t>
            </w:r>
          </w:p>
        </w:tc>
        <w:tc>
          <w:tcPr>
            <w:tcW w:w="854" w:type="dxa"/>
          </w:tcPr>
          <w:p w14:paraId="12A17623" w14:textId="79795CC1" w:rsidR="00F64729" w:rsidRPr="00B064ED" w:rsidRDefault="003B1DA7" w:rsidP="00F64729">
            <w:pPr>
              <w:jc w:val="center"/>
              <w:rPr>
                <w:rFonts w:cstheme="minorHAnsi"/>
              </w:rPr>
            </w:pPr>
            <w:r w:rsidRPr="00B064ED">
              <w:rPr>
                <w:rFonts w:cstheme="minorHAnsi"/>
              </w:rPr>
              <w:t>10/10</w:t>
            </w:r>
          </w:p>
        </w:tc>
      </w:tr>
      <w:tr w:rsidR="00EB1D94" w:rsidRPr="00B064ED" w14:paraId="48CFDE55" w14:textId="573DCA32" w:rsidTr="0065500C">
        <w:trPr>
          <w:trHeight w:val="426"/>
        </w:trPr>
        <w:tc>
          <w:tcPr>
            <w:tcW w:w="2049" w:type="dxa"/>
          </w:tcPr>
          <w:p w14:paraId="3AB108B0" w14:textId="77777777" w:rsidR="00F64729" w:rsidRPr="00B064ED" w:rsidRDefault="00F64729" w:rsidP="00F64729">
            <w:pPr>
              <w:rPr>
                <w:rFonts w:cstheme="minorHAnsi"/>
                <w:b/>
                <w:bCs/>
                <w:i/>
                <w:iCs/>
              </w:rPr>
            </w:pPr>
            <w:r w:rsidRPr="00B064ED">
              <w:rPr>
                <w:rFonts w:cstheme="minorHAnsi"/>
                <w:b/>
                <w:bCs/>
                <w:i/>
                <w:iCs/>
              </w:rPr>
              <w:t>Emotional Intelligence</w:t>
            </w:r>
          </w:p>
          <w:p w14:paraId="0B741935" w14:textId="77777777" w:rsidR="00A833C3" w:rsidRPr="00B064ED" w:rsidRDefault="00A833C3" w:rsidP="00F64729">
            <w:pPr>
              <w:rPr>
                <w:rFonts w:cstheme="minorHAnsi"/>
              </w:rPr>
            </w:pPr>
          </w:p>
          <w:p w14:paraId="111108C3" w14:textId="2586D02B" w:rsidR="00A833C3" w:rsidRPr="00B064ED" w:rsidRDefault="00A833C3" w:rsidP="00F64729">
            <w:pPr>
              <w:rPr>
                <w:rFonts w:cstheme="minorHAnsi"/>
                <w:i/>
                <w:iCs/>
              </w:rPr>
            </w:pPr>
            <w:r w:rsidRPr="00B064ED">
              <w:rPr>
                <w:rFonts w:cstheme="minorHAnsi"/>
                <w:i/>
                <w:iCs/>
              </w:rPr>
              <w:t>Why it can matter more than IQ.</w:t>
            </w:r>
          </w:p>
        </w:tc>
        <w:tc>
          <w:tcPr>
            <w:tcW w:w="1185" w:type="dxa"/>
          </w:tcPr>
          <w:p w14:paraId="0DABC00F" w14:textId="0E208813" w:rsidR="00F64729" w:rsidRPr="00B064ED" w:rsidRDefault="00F64729" w:rsidP="00F64729">
            <w:pPr>
              <w:jc w:val="center"/>
              <w:rPr>
                <w:rFonts w:cstheme="minorHAnsi"/>
              </w:rPr>
            </w:pPr>
            <w:r w:rsidRPr="00B064ED">
              <w:rPr>
                <w:rFonts w:cstheme="minorHAnsi"/>
              </w:rPr>
              <w:t>Daniel Goleman</w:t>
            </w:r>
          </w:p>
        </w:tc>
        <w:tc>
          <w:tcPr>
            <w:tcW w:w="1028" w:type="dxa"/>
          </w:tcPr>
          <w:p w14:paraId="49AB4256" w14:textId="420DC0B9" w:rsidR="00F64729" w:rsidRPr="00B064ED" w:rsidRDefault="003B1DA7" w:rsidP="00F64729">
            <w:pPr>
              <w:jc w:val="center"/>
              <w:rPr>
                <w:rFonts w:cstheme="minorHAnsi"/>
              </w:rPr>
            </w:pPr>
            <w:r w:rsidRPr="00B064ED">
              <w:rPr>
                <w:rFonts w:cstheme="minorHAnsi"/>
              </w:rPr>
              <w:t xml:space="preserve">1996 </w:t>
            </w:r>
            <w:r w:rsidRPr="00B064ED">
              <w:rPr>
                <w:rFonts w:cstheme="minorHAnsi"/>
                <w:i/>
                <w:iCs/>
              </w:rPr>
              <w:t>(revised and updated)</w:t>
            </w:r>
          </w:p>
        </w:tc>
        <w:tc>
          <w:tcPr>
            <w:tcW w:w="2088" w:type="dxa"/>
          </w:tcPr>
          <w:p w14:paraId="71F88AB0" w14:textId="065689E5" w:rsidR="00F64729" w:rsidRPr="00B064ED" w:rsidRDefault="00F40F60" w:rsidP="00F64729">
            <w:pPr>
              <w:rPr>
                <w:rFonts w:cstheme="minorHAnsi"/>
              </w:rPr>
            </w:pPr>
            <w:r w:rsidRPr="00B064ED">
              <w:rPr>
                <w:rFonts w:cstheme="minorHAnsi"/>
              </w:rPr>
              <w:t>Relationships, Restorative Practice, Responses to difficult behaviour. Roots and Fruits</w:t>
            </w:r>
          </w:p>
        </w:tc>
        <w:tc>
          <w:tcPr>
            <w:tcW w:w="6238" w:type="dxa"/>
          </w:tcPr>
          <w:p w14:paraId="3DA6F348" w14:textId="64EC7C53" w:rsidR="00F64729" w:rsidRPr="00B064ED" w:rsidRDefault="00BC3B3B" w:rsidP="00F64729">
            <w:pPr>
              <w:rPr>
                <w:rFonts w:cstheme="minorHAnsi"/>
              </w:rPr>
            </w:pPr>
            <w:r w:rsidRPr="00B064ED">
              <w:rPr>
                <w:rFonts w:cstheme="minorHAnsi"/>
                <w:color w:val="333333"/>
                <w:shd w:val="clear" w:color="auto" w:fill="FFFFFF"/>
              </w:rPr>
              <w:t xml:space="preserve">Does IQ define our destiny? In his </w:t>
            </w:r>
            <w:r w:rsidR="00691BAB" w:rsidRPr="00B064ED">
              <w:rPr>
                <w:rFonts w:cstheme="minorHAnsi"/>
                <w:color w:val="333333"/>
                <w:shd w:val="clear" w:color="auto" w:fill="FFFFFF"/>
              </w:rPr>
              <w:t>groundbreaking</w:t>
            </w:r>
            <w:r w:rsidRPr="00B064ED">
              <w:rPr>
                <w:rFonts w:cstheme="minorHAnsi"/>
                <w:color w:val="333333"/>
                <w:shd w:val="clear" w:color="auto" w:fill="FFFFFF"/>
              </w:rPr>
              <w:t xml:space="preserve"> bestseller, Daniel Goleman argues that our view of human intelligence is far too narrow. It is not our IQ, but our </w:t>
            </w:r>
            <w:r w:rsidRPr="00B064ED">
              <w:rPr>
                <w:rFonts w:cstheme="minorHAnsi"/>
                <w:i/>
                <w:iCs/>
                <w:color w:val="333333"/>
                <w:shd w:val="clear" w:color="auto" w:fill="FFFFFF"/>
              </w:rPr>
              <w:t>emotional intelligence</w:t>
            </w:r>
            <w:r w:rsidRPr="00B064ED">
              <w:rPr>
                <w:rFonts w:cstheme="minorHAnsi"/>
                <w:color w:val="333333"/>
                <w:shd w:val="clear" w:color="auto" w:fill="FFFFFF"/>
              </w:rPr>
              <w:t> that plays a major role in thought, decision-making</w:t>
            </w:r>
            <w:r w:rsidR="00691BAB" w:rsidRPr="00B064ED">
              <w:rPr>
                <w:rFonts w:cstheme="minorHAnsi"/>
                <w:color w:val="333333"/>
                <w:shd w:val="clear" w:color="auto" w:fill="FFFFFF"/>
              </w:rPr>
              <w:t>,</w:t>
            </w:r>
            <w:r w:rsidRPr="00B064ED">
              <w:rPr>
                <w:rFonts w:cstheme="minorHAnsi"/>
                <w:color w:val="333333"/>
                <w:shd w:val="clear" w:color="auto" w:fill="FFFFFF"/>
              </w:rPr>
              <w:t xml:space="preserve"> and individual success. Self-awareness, impulse control, persistence, motivation, empathy</w:t>
            </w:r>
            <w:r w:rsidR="00691BAB" w:rsidRPr="00B064ED">
              <w:rPr>
                <w:rFonts w:cstheme="minorHAnsi"/>
                <w:color w:val="333333"/>
                <w:shd w:val="clear" w:color="auto" w:fill="FFFFFF"/>
              </w:rPr>
              <w:t>,</w:t>
            </w:r>
            <w:r w:rsidRPr="00B064ED">
              <w:rPr>
                <w:rFonts w:cstheme="minorHAnsi"/>
                <w:color w:val="333333"/>
                <w:shd w:val="clear" w:color="auto" w:fill="FFFFFF"/>
              </w:rPr>
              <w:t xml:space="preserve"> and social deftness: all are qualities that mark people who excel, whose relationships flourish, who can navigate difficult conversations, who become stars in the workplace.</w:t>
            </w:r>
            <w:r w:rsidRPr="00B064ED">
              <w:rPr>
                <w:rFonts w:cstheme="minorHAnsi"/>
                <w:color w:val="333333"/>
              </w:rPr>
              <w:br/>
            </w:r>
            <w:r w:rsidRPr="00B064ED">
              <w:rPr>
                <w:rFonts w:cstheme="minorHAnsi"/>
                <w:color w:val="333333"/>
              </w:rPr>
              <w:br/>
            </w:r>
            <w:r w:rsidRPr="00B064ED">
              <w:rPr>
                <w:rFonts w:cstheme="minorHAnsi"/>
                <w:color w:val="333333"/>
                <w:shd w:val="clear" w:color="auto" w:fill="FFFFFF"/>
              </w:rPr>
              <w:t>With new insights into the brain architecture underlying emotion and rationality, Goleman shows precisely how emotional intelligence can be nurtured and strengthened in all of us.</w:t>
            </w:r>
          </w:p>
        </w:tc>
        <w:tc>
          <w:tcPr>
            <w:tcW w:w="1726" w:type="dxa"/>
          </w:tcPr>
          <w:p w14:paraId="4293A3AF" w14:textId="20DFFB65" w:rsidR="00F64729" w:rsidRPr="00B064ED" w:rsidRDefault="00F40F60" w:rsidP="00F64729">
            <w:pPr>
              <w:jc w:val="center"/>
              <w:rPr>
                <w:rFonts w:cstheme="minorHAnsi"/>
              </w:rPr>
            </w:pPr>
            <w:r w:rsidRPr="00B064ED">
              <w:rPr>
                <w:rFonts w:cstheme="minorHAnsi"/>
              </w:rPr>
              <w:t>Hard/Paperback, Kindle</w:t>
            </w:r>
            <w:r w:rsidR="00691BAB" w:rsidRPr="00B064ED">
              <w:rPr>
                <w:rFonts w:cstheme="minorHAnsi"/>
              </w:rPr>
              <w:t>,</w:t>
            </w:r>
            <w:r w:rsidRPr="00B064ED">
              <w:rPr>
                <w:rFonts w:cstheme="minorHAnsi"/>
              </w:rPr>
              <w:t xml:space="preserve"> and Audio</w:t>
            </w:r>
          </w:p>
        </w:tc>
        <w:tc>
          <w:tcPr>
            <w:tcW w:w="854" w:type="dxa"/>
          </w:tcPr>
          <w:p w14:paraId="7882C3D1" w14:textId="3EA2DF77" w:rsidR="00F64729" w:rsidRPr="00B064ED" w:rsidRDefault="006F55F7" w:rsidP="00F64729">
            <w:pPr>
              <w:jc w:val="center"/>
              <w:rPr>
                <w:rFonts w:cstheme="minorHAnsi"/>
              </w:rPr>
            </w:pPr>
            <w:r w:rsidRPr="00B064ED">
              <w:rPr>
                <w:rFonts w:cstheme="minorHAnsi"/>
              </w:rPr>
              <w:t>10</w:t>
            </w:r>
            <w:r w:rsidR="003B1DA7" w:rsidRPr="00B064ED">
              <w:rPr>
                <w:rFonts w:cstheme="minorHAnsi"/>
              </w:rPr>
              <w:t>/10</w:t>
            </w:r>
          </w:p>
        </w:tc>
      </w:tr>
      <w:tr w:rsidR="00EB1D94" w:rsidRPr="00B064ED" w14:paraId="40D8510C" w14:textId="4B9F1918" w:rsidTr="0065500C">
        <w:trPr>
          <w:trHeight w:val="426"/>
        </w:trPr>
        <w:tc>
          <w:tcPr>
            <w:tcW w:w="2049" w:type="dxa"/>
          </w:tcPr>
          <w:p w14:paraId="346CFB88" w14:textId="77777777" w:rsidR="00F64729" w:rsidRPr="00B064ED" w:rsidRDefault="00F40F60" w:rsidP="00F64729">
            <w:pPr>
              <w:rPr>
                <w:rFonts w:cstheme="minorHAnsi"/>
                <w:b/>
                <w:bCs/>
                <w:i/>
                <w:iCs/>
              </w:rPr>
            </w:pPr>
            <w:r w:rsidRPr="00B064ED">
              <w:rPr>
                <w:rFonts w:cstheme="minorHAnsi"/>
                <w:b/>
                <w:bCs/>
                <w:i/>
                <w:iCs/>
              </w:rPr>
              <w:t>The Boy Who Was Raised as a Dog</w:t>
            </w:r>
          </w:p>
          <w:p w14:paraId="490FC174" w14:textId="77777777" w:rsidR="00A833C3" w:rsidRPr="00B064ED" w:rsidRDefault="00A833C3" w:rsidP="00F64729">
            <w:pPr>
              <w:rPr>
                <w:rFonts w:cstheme="minorHAnsi"/>
              </w:rPr>
            </w:pPr>
          </w:p>
          <w:p w14:paraId="24BF8C4C" w14:textId="2D16139D" w:rsidR="00A833C3" w:rsidRPr="00B064ED" w:rsidRDefault="00A833C3" w:rsidP="00F64729">
            <w:pPr>
              <w:rPr>
                <w:rFonts w:cstheme="minorHAnsi"/>
                <w:i/>
                <w:iCs/>
              </w:rPr>
            </w:pPr>
            <w:r w:rsidRPr="00B064ED">
              <w:rPr>
                <w:rFonts w:cstheme="minorHAnsi"/>
                <w:i/>
                <w:iCs/>
              </w:rPr>
              <w:t>And other stories from a child psychiatrist’s notebook</w:t>
            </w:r>
          </w:p>
        </w:tc>
        <w:tc>
          <w:tcPr>
            <w:tcW w:w="1185" w:type="dxa"/>
          </w:tcPr>
          <w:p w14:paraId="6991402A" w14:textId="1D0E9F85" w:rsidR="00F64729" w:rsidRPr="00B064ED" w:rsidRDefault="00F40F60" w:rsidP="00F64729">
            <w:pPr>
              <w:jc w:val="center"/>
              <w:rPr>
                <w:rFonts w:cstheme="minorHAnsi"/>
              </w:rPr>
            </w:pPr>
            <w:r w:rsidRPr="00B064ED">
              <w:rPr>
                <w:rFonts w:cstheme="minorHAnsi"/>
              </w:rPr>
              <w:t>Bruce Perry and Maia Szalavitz</w:t>
            </w:r>
          </w:p>
        </w:tc>
        <w:tc>
          <w:tcPr>
            <w:tcW w:w="1028" w:type="dxa"/>
          </w:tcPr>
          <w:p w14:paraId="4B354BF7" w14:textId="2D414A05" w:rsidR="00F64729" w:rsidRPr="00B064ED" w:rsidRDefault="00F40F60" w:rsidP="00F64729">
            <w:pPr>
              <w:jc w:val="center"/>
              <w:rPr>
                <w:rFonts w:cstheme="minorHAnsi"/>
              </w:rPr>
            </w:pPr>
            <w:r w:rsidRPr="00B064ED">
              <w:rPr>
                <w:rFonts w:cstheme="minorHAnsi"/>
              </w:rPr>
              <w:t>2017</w:t>
            </w:r>
          </w:p>
        </w:tc>
        <w:tc>
          <w:tcPr>
            <w:tcW w:w="2088" w:type="dxa"/>
          </w:tcPr>
          <w:p w14:paraId="28A01851" w14:textId="3FA1A610" w:rsidR="00F64729" w:rsidRPr="00B064ED" w:rsidRDefault="00F40F60" w:rsidP="00F64729">
            <w:pPr>
              <w:rPr>
                <w:rFonts w:cstheme="minorHAnsi"/>
              </w:rPr>
            </w:pPr>
            <w:r w:rsidRPr="00B064ED">
              <w:rPr>
                <w:rFonts w:cstheme="minorHAnsi"/>
              </w:rPr>
              <w:t>Trauma, Adverse Childhood Experience, Roots and Fruits</w:t>
            </w:r>
          </w:p>
        </w:tc>
        <w:tc>
          <w:tcPr>
            <w:tcW w:w="6238" w:type="dxa"/>
          </w:tcPr>
          <w:p w14:paraId="233B9BE4" w14:textId="70674EB1" w:rsidR="00F64729" w:rsidRPr="00B064ED" w:rsidRDefault="00F40F60" w:rsidP="00F64729">
            <w:pPr>
              <w:rPr>
                <w:rFonts w:cstheme="minorHAnsi"/>
              </w:rPr>
            </w:pPr>
            <w:r w:rsidRPr="00B064ED">
              <w:rPr>
                <w:rFonts w:cstheme="minorHAnsi"/>
                <w:color w:val="333333"/>
                <w:shd w:val="clear" w:color="auto" w:fill="FFFFFF"/>
              </w:rPr>
              <w:t>What happens when a young child is traumati</w:t>
            </w:r>
            <w:r w:rsidR="00971670" w:rsidRPr="00B064ED">
              <w:rPr>
                <w:rFonts w:cstheme="minorHAnsi"/>
                <w:color w:val="333333"/>
                <w:shd w:val="clear" w:color="auto" w:fill="FFFFFF"/>
              </w:rPr>
              <w:t>s</w:t>
            </w:r>
            <w:r w:rsidRPr="00B064ED">
              <w:rPr>
                <w:rFonts w:cstheme="minorHAnsi"/>
                <w:color w:val="333333"/>
                <w:shd w:val="clear" w:color="auto" w:fill="FFFFFF"/>
              </w:rPr>
              <w:t>ed? How does terror affect a child's mind-and how can that mind recover? Child psychiatrist Bruce Perry has treated children faced with unimaginable horror: homicide survivors, witnesses to their own parents' murders, children raised in closets and cages, the Branch Davidian children, and victims of extreme neglect and family violence. In </w:t>
            </w:r>
            <w:r w:rsidRPr="00B064ED">
              <w:rPr>
                <w:rFonts w:cstheme="minorHAnsi"/>
                <w:i/>
                <w:iCs/>
                <w:color w:val="333333"/>
                <w:shd w:val="clear" w:color="auto" w:fill="FFFFFF"/>
              </w:rPr>
              <w:t>The Boy Who Was Raised as a Dog,</w:t>
            </w:r>
            <w:r w:rsidRPr="00B064ED">
              <w:rPr>
                <w:rFonts w:cstheme="minorHAnsi"/>
                <w:color w:val="333333"/>
                <w:shd w:val="clear" w:color="auto" w:fill="FFFFFF"/>
              </w:rPr>
              <w:t> Dr. Perry tells their stories of trauma and transformation. He explains what happens to the brain when children are exposed to extreme stress and trauma and reveals his innovative (non-medicinal) methods for helping to ease their pain and allowing them to become healthy adults. </w:t>
            </w:r>
          </w:p>
        </w:tc>
        <w:tc>
          <w:tcPr>
            <w:tcW w:w="1726" w:type="dxa"/>
          </w:tcPr>
          <w:p w14:paraId="2811EE4B" w14:textId="6B93D1AE" w:rsidR="00F64729" w:rsidRPr="00B064ED" w:rsidRDefault="004563C2" w:rsidP="00F64729">
            <w:pPr>
              <w:jc w:val="center"/>
              <w:rPr>
                <w:rFonts w:cstheme="minorHAnsi"/>
              </w:rPr>
            </w:pPr>
            <w:r w:rsidRPr="00B064ED">
              <w:rPr>
                <w:rFonts w:cstheme="minorHAnsi"/>
              </w:rPr>
              <w:t>Hard/Paperback, Kindle</w:t>
            </w:r>
            <w:r w:rsidR="00691BAB" w:rsidRPr="00B064ED">
              <w:rPr>
                <w:rFonts w:cstheme="minorHAnsi"/>
              </w:rPr>
              <w:t>,</w:t>
            </w:r>
            <w:r w:rsidRPr="00B064ED">
              <w:rPr>
                <w:rFonts w:cstheme="minorHAnsi"/>
              </w:rPr>
              <w:t xml:space="preserve"> and Audio</w:t>
            </w:r>
          </w:p>
        </w:tc>
        <w:tc>
          <w:tcPr>
            <w:tcW w:w="854" w:type="dxa"/>
          </w:tcPr>
          <w:p w14:paraId="31928469" w14:textId="0BF91588" w:rsidR="00F64729" w:rsidRPr="00B064ED" w:rsidRDefault="00971670" w:rsidP="00F64729">
            <w:pPr>
              <w:jc w:val="center"/>
              <w:rPr>
                <w:rFonts w:cstheme="minorHAnsi"/>
              </w:rPr>
            </w:pPr>
            <w:r w:rsidRPr="00B064ED">
              <w:rPr>
                <w:rFonts w:cstheme="minorHAnsi"/>
              </w:rPr>
              <w:t>9</w:t>
            </w:r>
            <w:r w:rsidR="00F40F60" w:rsidRPr="00B064ED">
              <w:rPr>
                <w:rFonts w:cstheme="minorHAnsi"/>
              </w:rPr>
              <w:t>/10</w:t>
            </w:r>
          </w:p>
        </w:tc>
      </w:tr>
      <w:tr w:rsidR="00EB1D94" w:rsidRPr="00B064ED" w14:paraId="2CEEDE8A" w14:textId="5CEE900D" w:rsidTr="0065500C">
        <w:trPr>
          <w:trHeight w:val="426"/>
        </w:trPr>
        <w:tc>
          <w:tcPr>
            <w:tcW w:w="2049" w:type="dxa"/>
          </w:tcPr>
          <w:p w14:paraId="02F366B7" w14:textId="77777777" w:rsidR="00F40F60" w:rsidRPr="00B064ED" w:rsidRDefault="00F40F60" w:rsidP="00F40F60">
            <w:pPr>
              <w:pStyle w:val="Heading1"/>
              <w:shd w:val="clear" w:color="auto" w:fill="FFFFFF"/>
              <w:spacing w:before="0" w:beforeAutospacing="0"/>
              <w:rPr>
                <w:rFonts w:asciiTheme="minorHAnsi" w:hAnsiTheme="minorHAnsi" w:cstheme="minorHAnsi"/>
                <w:i/>
                <w:iCs/>
                <w:sz w:val="22"/>
                <w:szCs w:val="22"/>
              </w:rPr>
            </w:pPr>
            <w:r w:rsidRPr="00B064ED">
              <w:rPr>
                <w:rFonts w:asciiTheme="minorHAnsi" w:hAnsiTheme="minorHAnsi" w:cstheme="minorHAnsi"/>
                <w:i/>
                <w:iCs/>
                <w:sz w:val="22"/>
                <w:szCs w:val="22"/>
              </w:rPr>
              <w:t>Daring Greatly</w:t>
            </w:r>
          </w:p>
          <w:p w14:paraId="4839A6F6" w14:textId="00A2DC8B" w:rsidR="00F40F60" w:rsidRPr="00B064ED" w:rsidRDefault="00F40F60" w:rsidP="00F40F60">
            <w:pPr>
              <w:pStyle w:val="Heading1"/>
              <w:shd w:val="clear" w:color="auto" w:fill="FFFFFF"/>
              <w:spacing w:before="0" w:beforeAutospacing="0"/>
              <w:rPr>
                <w:rFonts w:asciiTheme="minorHAnsi" w:hAnsiTheme="minorHAnsi" w:cstheme="minorHAnsi"/>
                <w:b w:val="0"/>
                <w:bCs w:val="0"/>
                <w:sz w:val="22"/>
                <w:szCs w:val="22"/>
              </w:rPr>
            </w:pPr>
            <w:r w:rsidRPr="00B064ED">
              <w:rPr>
                <w:rStyle w:val="a-size-extra-large"/>
                <w:rFonts w:asciiTheme="minorHAnsi" w:hAnsiTheme="minorHAnsi" w:cstheme="minorHAnsi"/>
                <w:b w:val="0"/>
                <w:bCs w:val="0"/>
                <w:i/>
                <w:iCs/>
                <w:color w:val="0F1111"/>
                <w:sz w:val="22"/>
                <w:szCs w:val="22"/>
              </w:rPr>
              <w:t>How the Courage to Be Vulnerable Transforms the Way We Live, Love, Parent, and Lead</w:t>
            </w:r>
          </w:p>
          <w:p w14:paraId="4103AD42" w14:textId="66C7128B" w:rsidR="00F64729" w:rsidRPr="00B064ED" w:rsidRDefault="00F64729" w:rsidP="00F64729">
            <w:pPr>
              <w:rPr>
                <w:rFonts w:cstheme="minorHAnsi"/>
              </w:rPr>
            </w:pPr>
          </w:p>
        </w:tc>
        <w:tc>
          <w:tcPr>
            <w:tcW w:w="1185" w:type="dxa"/>
          </w:tcPr>
          <w:p w14:paraId="45A9FD52" w14:textId="569C71FC" w:rsidR="00F64729" w:rsidRPr="00B064ED" w:rsidRDefault="00F40F60" w:rsidP="00F64729">
            <w:pPr>
              <w:jc w:val="center"/>
              <w:rPr>
                <w:rFonts w:cstheme="minorHAnsi"/>
              </w:rPr>
            </w:pPr>
            <w:r w:rsidRPr="00B064ED">
              <w:rPr>
                <w:rFonts w:cstheme="minorHAnsi"/>
              </w:rPr>
              <w:lastRenderedPageBreak/>
              <w:t>Brene Brown</w:t>
            </w:r>
          </w:p>
        </w:tc>
        <w:tc>
          <w:tcPr>
            <w:tcW w:w="1028" w:type="dxa"/>
          </w:tcPr>
          <w:p w14:paraId="3BAF90F2" w14:textId="1D6AED38" w:rsidR="00F64729" w:rsidRPr="00B064ED" w:rsidRDefault="00F40F60" w:rsidP="00F64729">
            <w:pPr>
              <w:jc w:val="center"/>
              <w:rPr>
                <w:rFonts w:cstheme="minorHAnsi"/>
              </w:rPr>
            </w:pPr>
            <w:r w:rsidRPr="00B064ED">
              <w:rPr>
                <w:rFonts w:cstheme="minorHAnsi"/>
              </w:rPr>
              <w:t>2015</w:t>
            </w:r>
          </w:p>
        </w:tc>
        <w:tc>
          <w:tcPr>
            <w:tcW w:w="2088" w:type="dxa"/>
          </w:tcPr>
          <w:p w14:paraId="22467ED8" w14:textId="7201C6CF" w:rsidR="00F64729" w:rsidRPr="00B064ED" w:rsidRDefault="00F40F60" w:rsidP="00F64729">
            <w:pPr>
              <w:rPr>
                <w:rFonts w:cstheme="minorHAnsi"/>
              </w:rPr>
            </w:pPr>
            <w:r w:rsidRPr="00B064ED">
              <w:rPr>
                <w:rFonts w:cstheme="minorHAnsi"/>
              </w:rPr>
              <w:t>Leadership</w:t>
            </w:r>
            <w:r w:rsidR="004563C2" w:rsidRPr="00B064ED">
              <w:rPr>
                <w:rFonts w:cstheme="minorHAnsi"/>
              </w:rPr>
              <w:t>. Challenging the culture in your setting, asking difficult questions.</w:t>
            </w:r>
          </w:p>
        </w:tc>
        <w:tc>
          <w:tcPr>
            <w:tcW w:w="6238" w:type="dxa"/>
          </w:tcPr>
          <w:p w14:paraId="31589B31" w14:textId="19EC2804" w:rsidR="004563C2" w:rsidRPr="00B064ED" w:rsidRDefault="004563C2" w:rsidP="004563C2">
            <w:pPr>
              <w:pStyle w:val="NormalWeb"/>
              <w:shd w:val="clear" w:color="auto" w:fill="FFFFFF"/>
              <w:spacing w:before="0" w:beforeAutospacing="0" w:after="210" w:afterAutospacing="0"/>
              <w:rPr>
                <w:rFonts w:asciiTheme="minorHAnsi" w:hAnsiTheme="minorHAnsi" w:cstheme="minorHAnsi"/>
                <w:color w:val="0F1111"/>
                <w:sz w:val="22"/>
                <w:szCs w:val="22"/>
              </w:rPr>
            </w:pPr>
            <w:r w:rsidRPr="00B064ED">
              <w:rPr>
                <w:rFonts w:asciiTheme="minorHAnsi" w:hAnsiTheme="minorHAnsi" w:cstheme="minorHAnsi"/>
                <w:color w:val="0F1111"/>
                <w:sz w:val="22"/>
                <w:szCs w:val="22"/>
              </w:rPr>
              <w:t>Every time we are introduced to someone new, try to be creative or start a difficult conversation, we take a risk. We feel uncertain and exposed. We feel vulnerable. Most of us try to fight those feelings - we strive to appear perfect. In a powerful new vision</w:t>
            </w:r>
            <w:r w:rsidR="00691BAB" w:rsidRPr="00B064ED">
              <w:rPr>
                <w:rFonts w:asciiTheme="minorHAnsi" w:hAnsiTheme="minorHAnsi" w:cstheme="minorHAnsi"/>
                <w:color w:val="0F1111"/>
                <w:sz w:val="22"/>
                <w:szCs w:val="22"/>
              </w:rPr>
              <w:t>,</w:t>
            </w:r>
            <w:r w:rsidRPr="00B064ED">
              <w:rPr>
                <w:rFonts w:asciiTheme="minorHAnsi" w:hAnsiTheme="minorHAnsi" w:cstheme="minorHAnsi"/>
                <w:color w:val="0F1111"/>
                <w:sz w:val="22"/>
                <w:szCs w:val="22"/>
              </w:rPr>
              <w:t xml:space="preserve"> Dr</w:t>
            </w:r>
            <w:r w:rsidR="00691BAB" w:rsidRPr="00B064ED">
              <w:rPr>
                <w:rFonts w:asciiTheme="minorHAnsi" w:hAnsiTheme="minorHAnsi" w:cstheme="minorHAnsi"/>
                <w:color w:val="0F1111"/>
                <w:sz w:val="22"/>
                <w:szCs w:val="22"/>
              </w:rPr>
              <w:t>.</w:t>
            </w:r>
            <w:r w:rsidRPr="00B064ED">
              <w:rPr>
                <w:rFonts w:asciiTheme="minorHAnsi" w:hAnsiTheme="minorHAnsi" w:cstheme="minorHAnsi"/>
                <w:color w:val="0F1111"/>
                <w:sz w:val="22"/>
                <w:szCs w:val="22"/>
              </w:rPr>
              <w:t xml:space="preserve">Brené Brown challenges everything we think we know about vulnerability and dispels the widely accepted myth that it's a weakness. She argues that, in truth, vulnerability is strength and when we shut ourselves off from vulnerability - from revealing our </w:t>
            </w:r>
            <w:r w:rsidRPr="00B064ED">
              <w:rPr>
                <w:rFonts w:asciiTheme="minorHAnsi" w:hAnsiTheme="minorHAnsi" w:cstheme="minorHAnsi"/>
                <w:color w:val="0F1111"/>
                <w:sz w:val="22"/>
                <w:szCs w:val="22"/>
              </w:rPr>
              <w:lastRenderedPageBreak/>
              <w:t>true selves - we distance ourselves from the experiences that bring purpose and meaning to our lives.</w:t>
            </w:r>
          </w:p>
          <w:p w14:paraId="2651D897" w14:textId="76259920" w:rsidR="00F64729" w:rsidRPr="00B064ED" w:rsidRDefault="00A833C3" w:rsidP="00A833C3">
            <w:pPr>
              <w:pStyle w:val="Heading1"/>
              <w:shd w:val="clear" w:color="auto" w:fill="FFFFFF"/>
              <w:spacing w:before="0" w:beforeAutospacing="0"/>
              <w:rPr>
                <w:rFonts w:asciiTheme="minorHAnsi" w:hAnsiTheme="minorHAnsi" w:cstheme="minorHAnsi"/>
                <w:b w:val="0"/>
                <w:bCs w:val="0"/>
                <w:i/>
                <w:iCs/>
                <w:sz w:val="22"/>
                <w:szCs w:val="22"/>
              </w:rPr>
            </w:pPr>
            <w:r w:rsidRPr="00B064ED">
              <w:rPr>
                <w:rFonts w:asciiTheme="minorHAnsi" w:hAnsiTheme="minorHAnsi" w:cstheme="minorHAnsi"/>
                <w:b w:val="0"/>
                <w:bCs w:val="0"/>
                <w:i/>
                <w:iCs/>
                <w:sz w:val="22"/>
                <w:szCs w:val="22"/>
              </w:rPr>
              <w:t>*</w:t>
            </w:r>
            <w:r w:rsidR="004563C2" w:rsidRPr="00B064ED">
              <w:rPr>
                <w:rFonts w:asciiTheme="minorHAnsi" w:hAnsiTheme="minorHAnsi" w:cstheme="minorHAnsi"/>
                <w:b w:val="0"/>
                <w:bCs w:val="0"/>
                <w:i/>
                <w:iCs/>
                <w:sz w:val="22"/>
                <w:szCs w:val="22"/>
              </w:rPr>
              <w:t>Brene Brown is also an authority on Empathy</w:t>
            </w:r>
            <w:r w:rsidRPr="00B064ED">
              <w:rPr>
                <w:rFonts w:asciiTheme="minorHAnsi" w:hAnsiTheme="minorHAnsi" w:cstheme="minorHAnsi"/>
                <w:b w:val="0"/>
                <w:bCs w:val="0"/>
                <w:i/>
                <w:iCs/>
                <w:sz w:val="22"/>
                <w:szCs w:val="22"/>
              </w:rPr>
              <w:t xml:space="preserve"> and has an excellent, short, widely viewed animation on it to be found on YouTube.</w:t>
            </w:r>
          </w:p>
        </w:tc>
        <w:tc>
          <w:tcPr>
            <w:tcW w:w="1726" w:type="dxa"/>
          </w:tcPr>
          <w:p w14:paraId="47C59C0A" w14:textId="36DA30ED" w:rsidR="00F64729" w:rsidRPr="00B064ED" w:rsidRDefault="004563C2" w:rsidP="00F64729">
            <w:pPr>
              <w:jc w:val="center"/>
              <w:rPr>
                <w:rFonts w:cstheme="minorHAnsi"/>
              </w:rPr>
            </w:pPr>
            <w:r w:rsidRPr="00B064ED">
              <w:rPr>
                <w:rFonts w:cstheme="minorHAnsi"/>
              </w:rPr>
              <w:lastRenderedPageBreak/>
              <w:t>Hard/Paperback, Kindle</w:t>
            </w:r>
            <w:r w:rsidR="00691BAB" w:rsidRPr="00B064ED">
              <w:rPr>
                <w:rFonts w:cstheme="minorHAnsi"/>
              </w:rPr>
              <w:t>,</w:t>
            </w:r>
            <w:r w:rsidRPr="00B064ED">
              <w:rPr>
                <w:rFonts w:cstheme="minorHAnsi"/>
              </w:rPr>
              <w:t xml:space="preserve"> and Audio</w:t>
            </w:r>
          </w:p>
        </w:tc>
        <w:tc>
          <w:tcPr>
            <w:tcW w:w="854" w:type="dxa"/>
          </w:tcPr>
          <w:p w14:paraId="47192FBE" w14:textId="190D002D" w:rsidR="00F64729" w:rsidRPr="00B064ED" w:rsidRDefault="004563C2" w:rsidP="00F64729">
            <w:pPr>
              <w:jc w:val="center"/>
              <w:rPr>
                <w:rFonts w:cstheme="minorHAnsi"/>
              </w:rPr>
            </w:pPr>
            <w:r w:rsidRPr="00B064ED">
              <w:rPr>
                <w:rFonts w:cstheme="minorHAnsi"/>
              </w:rPr>
              <w:t>9/10</w:t>
            </w:r>
          </w:p>
        </w:tc>
      </w:tr>
      <w:tr w:rsidR="00EB1D94" w:rsidRPr="00B064ED" w14:paraId="4E057214" w14:textId="2C4970E1" w:rsidTr="0065500C">
        <w:trPr>
          <w:trHeight w:val="426"/>
        </w:trPr>
        <w:tc>
          <w:tcPr>
            <w:tcW w:w="2049" w:type="dxa"/>
          </w:tcPr>
          <w:p w14:paraId="0D793E9E" w14:textId="64D57F9A" w:rsidR="00F64729" w:rsidRPr="00B064ED" w:rsidRDefault="00F40F60" w:rsidP="00F64729">
            <w:pPr>
              <w:rPr>
                <w:rFonts w:cstheme="minorHAnsi"/>
                <w:b/>
                <w:bCs/>
              </w:rPr>
            </w:pPr>
            <w:r w:rsidRPr="00B064ED">
              <w:rPr>
                <w:rFonts w:cstheme="minorHAnsi"/>
                <w:b/>
                <w:bCs/>
              </w:rPr>
              <w:t>Dare to Lead</w:t>
            </w:r>
          </w:p>
          <w:p w14:paraId="6D8D1C66" w14:textId="77777777" w:rsidR="004563C2" w:rsidRPr="00B064ED" w:rsidRDefault="004563C2" w:rsidP="00F64729">
            <w:pPr>
              <w:rPr>
                <w:rFonts w:cstheme="minorHAnsi"/>
                <w:b/>
                <w:bCs/>
              </w:rPr>
            </w:pPr>
          </w:p>
          <w:p w14:paraId="257ADFBC" w14:textId="28711827" w:rsidR="004563C2" w:rsidRPr="00B064ED" w:rsidRDefault="004563C2" w:rsidP="00F64729">
            <w:pPr>
              <w:rPr>
                <w:rFonts w:cstheme="minorHAnsi"/>
                <w:i/>
                <w:iCs/>
              </w:rPr>
            </w:pPr>
            <w:r w:rsidRPr="00B064ED">
              <w:rPr>
                <w:rFonts w:cstheme="minorHAnsi"/>
                <w:i/>
                <w:iCs/>
              </w:rPr>
              <w:t>Brave Work. Tough Conversations. Whole Hearts.</w:t>
            </w:r>
          </w:p>
        </w:tc>
        <w:tc>
          <w:tcPr>
            <w:tcW w:w="1185" w:type="dxa"/>
          </w:tcPr>
          <w:p w14:paraId="62DC2B1F" w14:textId="4A2AE458" w:rsidR="00F64729" w:rsidRPr="00B064ED" w:rsidRDefault="00F40F60" w:rsidP="00F64729">
            <w:pPr>
              <w:jc w:val="center"/>
              <w:rPr>
                <w:rFonts w:cstheme="minorHAnsi"/>
              </w:rPr>
            </w:pPr>
            <w:r w:rsidRPr="00B064ED">
              <w:rPr>
                <w:rFonts w:cstheme="minorHAnsi"/>
              </w:rPr>
              <w:t>Brene Brown</w:t>
            </w:r>
          </w:p>
        </w:tc>
        <w:tc>
          <w:tcPr>
            <w:tcW w:w="1028" w:type="dxa"/>
          </w:tcPr>
          <w:p w14:paraId="313DADDD" w14:textId="006B0ACC" w:rsidR="00F64729" w:rsidRPr="00B064ED" w:rsidRDefault="004563C2" w:rsidP="00F64729">
            <w:pPr>
              <w:jc w:val="center"/>
              <w:rPr>
                <w:rFonts w:cstheme="minorHAnsi"/>
              </w:rPr>
            </w:pPr>
            <w:r w:rsidRPr="00B064ED">
              <w:rPr>
                <w:rFonts w:cstheme="minorHAnsi"/>
              </w:rPr>
              <w:t>2018</w:t>
            </w:r>
          </w:p>
        </w:tc>
        <w:tc>
          <w:tcPr>
            <w:tcW w:w="2088" w:type="dxa"/>
          </w:tcPr>
          <w:p w14:paraId="4DF8C288" w14:textId="4FFA29C1" w:rsidR="00F64729" w:rsidRPr="00B064ED" w:rsidRDefault="004563C2" w:rsidP="00F64729">
            <w:pPr>
              <w:rPr>
                <w:rFonts w:cstheme="minorHAnsi"/>
              </w:rPr>
            </w:pPr>
            <w:r w:rsidRPr="00B064ED">
              <w:rPr>
                <w:rFonts w:cstheme="minorHAnsi"/>
              </w:rPr>
              <w:t>Leadership. Challenging the culture in your setting, asking difficult questions.</w:t>
            </w:r>
          </w:p>
        </w:tc>
        <w:tc>
          <w:tcPr>
            <w:tcW w:w="6238" w:type="dxa"/>
          </w:tcPr>
          <w:p w14:paraId="4B1D2603" w14:textId="3662009C" w:rsidR="004373EE" w:rsidRPr="00B064ED" w:rsidRDefault="004563C2" w:rsidP="00F64729">
            <w:pPr>
              <w:rPr>
                <w:rFonts w:cstheme="minorHAnsi"/>
                <w:color w:val="0F1111"/>
                <w:shd w:val="clear" w:color="auto" w:fill="FFFFFF"/>
              </w:rPr>
            </w:pPr>
            <w:r w:rsidRPr="00B064ED">
              <w:rPr>
                <w:rFonts w:cstheme="minorHAnsi"/>
                <w:color w:val="0F1111"/>
                <w:shd w:val="clear" w:color="auto" w:fill="FFFFFF"/>
              </w:rPr>
              <w:t xml:space="preserve">The </w:t>
            </w:r>
            <w:r w:rsidR="00691BAB" w:rsidRPr="00B064ED">
              <w:rPr>
                <w:rFonts w:cstheme="minorHAnsi"/>
                <w:color w:val="0F1111"/>
                <w:shd w:val="clear" w:color="auto" w:fill="FFFFFF"/>
              </w:rPr>
              <w:t>follow-up</w:t>
            </w:r>
            <w:r w:rsidRPr="00B064ED">
              <w:rPr>
                <w:rFonts w:cstheme="minorHAnsi"/>
                <w:color w:val="0F1111"/>
                <w:shd w:val="clear" w:color="auto" w:fill="FFFFFF"/>
              </w:rPr>
              <w:t xml:space="preserve"> to Daring Greatly. Whether you’re leading a movement or if you’re trying to change an organisational culture or the world, </w:t>
            </w:r>
            <w:r w:rsidRPr="00B064ED">
              <w:rPr>
                <w:rFonts w:cstheme="minorHAnsi"/>
                <w:i/>
                <w:iCs/>
                <w:color w:val="0F1111"/>
                <w:shd w:val="clear" w:color="auto" w:fill="FFFFFF"/>
              </w:rPr>
              <w:t>Dare to Lead </w:t>
            </w:r>
            <w:r w:rsidRPr="00B064ED">
              <w:rPr>
                <w:rFonts w:cstheme="minorHAnsi"/>
                <w:color w:val="0F1111"/>
                <w:shd w:val="clear" w:color="auto" w:fill="FFFFFF"/>
              </w:rPr>
              <w:t>will challenge everything you think you know about brave leadership and give you honest, straightforward, actionable tools for choosing courage over comfort.</w:t>
            </w:r>
          </w:p>
          <w:p w14:paraId="44826880" w14:textId="77777777" w:rsidR="004373EE" w:rsidRPr="00B064ED" w:rsidRDefault="004373EE" w:rsidP="00F64729">
            <w:pPr>
              <w:rPr>
                <w:rFonts w:cstheme="minorHAnsi"/>
                <w:color w:val="0F1111"/>
                <w:shd w:val="clear" w:color="auto" w:fill="FFFFFF"/>
              </w:rPr>
            </w:pPr>
          </w:p>
          <w:p w14:paraId="04550DF7" w14:textId="384830BC" w:rsidR="00F64729" w:rsidRPr="00B064ED" w:rsidRDefault="004563C2" w:rsidP="00F64729">
            <w:pPr>
              <w:rPr>
                <w:rFonts w:cstheme="minorHAnsi"/>
              </w:rPr>
            </w:pPr>
            <w:r w:rsidRPr="00B064ED">
              <w:rPr>
                <w:rFonts w:cstheme="minorHAnsi"/>
                <w:color w:val="0F1111"/>
                <w:shd w:val="clear" w:color="auto" w:fill="FFFFFF"/>
              </w:rPr>
              <w:t>I have recommended this book to dozens of leadership teams in schools, all with unanimously positive feedback.</w:t>
            </w:r>
          </w:p>
        </w:tc>
        <w:tc>
          <w:tcPr>
            <w:tcW w:w="1726" w:type="dxa"/>
          </w:tcPr>
          <w:p w14:paraId="330FA26E" w14:textId="68BE3FC1" w:rsidR="00F64729" w:rsidRPr="00B064ED" w:rsidRDefault="004563C2" w:rsidP="00F64729">
            <w:pPr>
              <w:jc w:val="center"/>
              <w:rPr>
                <w:rFonts w:cstheme="minorHAnsi"/>
              </w:rPr>
            </w:pPr>
            <w:r w:rsidRPr="00B064ED">
              <w:rPr>
                <w:rFonts w:cstheme="minorHAnsi"/>
              </w:rPr>
              <w:t>Hard/Paperback, Kindle</w:t>
            </w:r>
            <w:r w:rsidR="00691BAB" w:rsidRPr="00B064ED">
              <w:rPr>
                <w:rFonts w:cstheme="minorHAnsi"/>
              </w:rPr>
              <w:t>,</w:t>
            </w:r>
            <w:r w:rsidRPr="00B064ED">
              <w:rPr>
                <w:rFonts w:cstheme="minorHAnsi"/>
              </w:rPr>
              <w:t xml:space="preserve"> and Audio</w:t>
            </w:r>
          </w:p>
        </w:tc>
        <w:tc>
          <w:tcPr>
            <w:tcW w:w="854" w:type="dxa"/>
          </w:tcPr>
          <w:p w14:paraId="187C2DF3" w14:textId="157815BC" w:rsidR="00F64729" w:rsidRPr="00B064ED" w:rsidRDefault="004563C2" w:rsidP="00F64729">
            <w:pPr>
              <w:jc w:val="center"/>
              <w:rPr>
                <w:rFonts w:cstheme="minorHAnsi"/>
              </w:rPr>
            </w:pPr>
            <w:r w:rsidRPr="00B064ED">
              <w:rPr>
                <w:rFonts w:cstheme="minorHAnsi"/>
              </w:rPr>
              <w:t>10/10</w:t>
            </w:r>
          </w:p>
        </w:tc>
      </w:tr>
      <w:tr w:rsidR="00EB1D94" w:rsidRPr="00B064ED" w14:paraId="29F649C0" w14:textId="77777777" w:rsidTr="0065500C">
        <w:trPr>
          <w:trHeight w:val="426"/>
        </w:trPr>
        <w:tc>
          <w:tcPr>
            <w:tcW w:w="2049" w:type="dxa"/>
          </w:tcPr>
          <w:p w14:paraId="173B8AAB" w14:textId="3D5BB5A6" w:rsidR="00A833C3" w:rsidRPr="00B064ED" w:rsidRDefault="00A833C3" w:rsidP="00F64729">
            <w:pPr>
              <w:rPr>
                <w:rFonts w:cstheme="minorHAnsi"/>
                <w:b/>
                <w:bCs/>
              </w:rPr>
            </w:pPr>
            <w:r w:rsidRPr="00B064ED">
              <w:rPr>
                <w:rFonts w:cstheme="minorHAnsi"/>
                <w:b/>
                <w:bCs/>
              </w:rPr>
              <w:t>When the Adults Change, Everything Changes</w:t>
            </w:r>
          </w:p>
          <w:p w14:paraId="02547886" w14:textId="7DA070A3" w:rsidR="00A833C3" w:rsidRPr="00B064ED" w:rsidRDefault="00A833C3" w:rsidP="00F64729">
            <w:pPr>
              <w:rPr>
                <w:rFonts w:cstheme="minorHAnsi"/>
                <w:b/>
                <w:bCs/>
              </w:rPr>
            </w:pPr>
          </w:p>
          <w:p w14:paraId="0F0E13C2" w14:textId="5010D650" w:rsidR="00A833C3" w:rsidRPr="00B064ED" w:rsidRDefault="00A833C3" w:rsidP="00F64729">
            <w:pPr>
              <w:rPr>
                <w:rFonts w:cstheme="minorHAnsi"/>
                <w:i/>
                <w:iCs/>
              </w:rPr>
            </w:pPr>
            <w:r w:rsidRPr="00B064ED">
              <w:rPr>
                <w:rFonts w:cstheme="minorHAnsi"/>
                <w:i/>
                <w:iCs/>
              </w:rPr>
              <w:t>Seismic shifts in school behaviour</w:t>
            </w:r>
          </w:p>
          <w:p w14:paraId="0B2842CF" w14:textId="038B6F5A" w:rsidR="00A833C3" w:rsidRPr="00B064ED" w:rsidRDefault="00A833C3" w:rsidP="00F64729">
            <w:pPr>
              <w:rPr>
                <w:rFonts w:cstheme="minorHAnsi"/>
                <w:b/>
                <w:bCs/>
              </w:rPr>
            </w:pPr>
          </w:p>
        </w:tc>
        <w:tc>
          <w:tcPr>
            <w:tcW w:w="1185" w:type="dxa"/>
          </w:tcPr>
          <w:p w14:paraId="2297B201" w14:textId="5CF0E8DF" w:rsidR="00A833C3" w:rsidRPr="00B064ED" w:rsidRDefault="00A833C3" w:rsidP="00F64729">
            <w:pPr>
              <w:jc w:val="center"/>
              <w:rPr>
                <w:rFonts w:cstheme="minorHAnsi"/>
              </w:rPr>
            </w:pPr>
            <w:r w:rsidRPr="00B064ED">
              <w:rPr>
                <w:rFonts w:cstheme="minorHAnsi"/>
              </w:rPr>
              <w:t>Paul Dix</w:t>
            </w:r>
          </w:p>
        </w:tc>
        <w:tc>
          <w:tcPr>
            <w:tcW w:w="1028" w:type="dxa"/>
          </w:tcPr>
          <w:p w14:paraId="309489AF" w14:textId="6148B52F" w:rsidR="00A833C3" w:rsidRPr="00B064ED" w:rsidRDefault="00A833C3" w:rsidP="00F64729">
            <w:pPr>
              <w:jc w:val="center"/>
              <w:rPr>
                <w:rFonts w:cstheme="minorHAnsi"/>
              </w:rPr>
            </w:pPr>
            <w:r w:rsidRPr="00B064ED">
              <w:rPr>
                <w:rFonts w:cstheme="minorHAnsi"/>
              </w:rPr>
              <w:t>2017</w:t>
            </w:r>
          </w:p>
        </w:tc>
        <w:tc>
          <w:tcPr>
            <w:tcW w:w="2088" w:type="dxa"/>
          </w:tcPr>
          <w:p w14:paraId="4D72D6B0" w14:textId="2CD3E2F5" w:rsidR="00A833C3" w:rsidRPr="00B064ED" w:rsidRDefault="00A833C3" w:rsidP="00F64729">
            <w:pPr>
              <w:rPr>
                <w:rFonts w:cstheme="minorHAnsi"/>
              </w:rPr>
            </w:pPr>
            <w:r w:rsidRPr="00B064ED">
              <w:rPr>
                <w:rFonts w:cstheme="minorHAnsi"/>
              </w:rPr>
              <w:t>Punishment vs Consequence. Controlling Behaviour vs Teaching Behaviour</w:t>
            </w:r>
            <w:r w:rsidR="004373EE" w:rsidRPr="00B064ED">
              <w:rPr>
                <w:rFonts w:cstheme="minorHAnsi"/>
              </w:rPr>
              <w:t>.</w:t>
            </w:r>
          </w:p>
        </w:tc>
        <w:tc>
          <w:tcPr>
            <w:tcW w:w="6238" w:type="dxa"/>
          </w:tcPr>
          <w:p w14:paraId="3DE7F5B7" w14:textId="77777777" w:rsidR="00A833C3" w:rsidRPr="00B064ED" w:rsidRDefault="00A833C3" w:rsidP="00F64729">
            <w:pPr>
              <w:rPr>
                <w:rFonts w:cstheme="minorHAnsi"/>
                <w:color w:val="333333"/>
                <w:shd w:val="clear" w:color="auto" w:fill="FFFFFF"/>
              </w:rPr>
            </w:pPr>
            <w:r w:rsidRPr="00B064ED">
              <w:rPr>
                <w:rFonts w:cstheme="minorHAnsi"/>
                <w:color w:val="333333"/>
                <w:shd w:val="clear" w:color="auto" w:fill="FFFFFF"/>
              </w:rPr>
              <w:t xml:space="preserve">Paul Dix outlines an approach whereby expectations and boundaries are exemplified by people, not by a thousand rules that nobody can recall. Advice on how to involve all staff in developing a whole school ethos built on kindness, empathy, and understanding remains. Suitable for teachers and school leaders - in any setting - who are looking to upgrade their approach to school behaviour. </w:t>
            </w:r>
          </w:p>
          <w:p w14:paraId="49A30F27" w14:textId="2EB40711" w:rsidR="00A833C3" w:rsidRPr="00B064ED" w:rsidRDefault="00A833C3" w:rsidP="00F64729">
            <w:pPr>
              <w:rPr>
                <w:rFonts w:cstheme="minorHAnsi"/>
                <w:color w:val="0F1111"/>
                <w:shd w:val="clear" w:color="auto" w:fill="FFFFFF"/>
              </w:rPr>
            </w:pPr>
            <w:r w:rsidRPr="00B064ED">
              <w:rPr>
                <w:rFonts w:cstheme="minorHAnsi"/>
                <w:color w:val="0F1111"/>
                <w:shd w:val="clear" w:color="auto" w:fill="FFFFFF"/>
              </w:rPr>
              <w:t>*</w:t>
            </w:r>
            <w:r w:rsidRPr="00B064ED">
              <w:rPr>
                <w:rFonts w:cstheme="minorHAnsi"/>
                <w:i/>
                <w:iCs/>
                <w:color w:val="0F1111"/>
                <w:shd w:val="clear" w:color="auto" w:fill="FFFFFF"/>
              </w:rPr>
              <w:t xml:space="preserve">Dix refers a lot </w:t>
            </w:r>
            <w:r w:rsidR="00C32BF0" w:rsidRPr="00B064ED">
              <w:rPr>
                <w:rFonts w:cstheme="minorHAnsi"/>
                <w:i/>
                <w:iCs/>
                <w:color w:val="0F1111"/>
                <w:shd w:val="clear" w:color="auto" w:fill="FFFFFF"/>
              </w:rPr>
              <w:t xml:space="preserve">to recognition boards and hot-chocolate Fridays for children that go ‘above and beyond’ what they would normally do; which </w:t>
            </w:r>
            <w:r w:rsidR="00971670" w:rsidRPr="00B064ED">
              <w:rPr>
                <w:rFonts w:cstheme="minorHAnsi"/>
                <w:i/>
                <w:iCs/>
                <w:color w:val="0F1111"/>
                <w:shd w:val="clear" w:color="auto" w:fill="FFFFFF"/>
              </w:rPr>
              <w:t xml:space="preserve">could arguably </w:t>
            </w:r>
            <w:r w:rsidR="00C32BF0" w:rsidRPr="00B064ED">
              <w:rPr>
                <w:rFonts w:cstheme="minorHAnsi"/>
                <w:i/>
                <w:iCs/>
                <w:color w:val="0F1111"/>
                <w:shd w:val="clear" w:color="auto" w:fill="FFFFFF"/>
              </w:rPr>
              <w:t>run the risk of being simple public praise for lucky kids.</w:t>
            </w:r>
          </w:p>
        </w:tc>
        <w:tc>
          <w:tcPr>
            <w:tcW w:w="1726" w:type="dxa"/>
          </w:tcPr>
          <w:p w14:paraId="0F89369E" w14:textId="65A0BC35" w:rsidR="00A833C3" w:rsidRPr="00B064ED" w:rsidRDefault="00A833C3" w:rsidP="00F64729">
            <w:pPr>
              <w:jc w:val="center"/>
              <w:rPr>
                <w:rFonts w:cstheme="minorHAnsi"/>
              </w:rPr>
            </w:pPr>
            <w:r w:rsidRPr="00B064ED">
              <w:rPr>
                <w:rFonts w:cstheme="minorHAnsi"/>
              </w:rPr>
              <w:t>Hard/Paperback, Kindle</w:t>
            </w:r>
            <w:r w:rsidR="00691BAB" w:rsidRPr="00B064ED">
              <w:rPr>
                <w:rFonts w:cstheme="minorHAnsi"/>
              </w:rPr>
              <w:t>,</w:t>
            </w:r>
            <w:r w:rsidRPr="00B064ED">
              <w:rPr>
                <w:rFonts w:cstheme="minorHAnsi"/>
              </w:rPr>
              <w:t xml:space="preserve"> and Audio</w:t>
            </w:r>
          </w:p>
        </w:tc>
        <w:tc>
          <w:tcPr>
            <w:tcW w:w="854" w:type="dxa"/>
          </w:tcPr>
          <w:p w14:paraId="1E011102" w14:textId="533DC7CB" w:rsidR="00A833C3" w:rsidRPr="00B064ED" w:rsidRDefault="00971670" w:rsidP="00F64729">
            <w:pPr>
              <w:jc w:val="center"/>
              <w:rPr>
                <w:rFonts w:cstheme="minorHAnsi"/>
              </w:rPr>
            </w:pPr>
            <w:r w:rsidRPr="00B064ED">
              <w:rPr>
                <w:rFonts w:cstheme="minorHAnsi"/>
              </w:rPr>
              <w:t>8</w:t>
            </w:r>
            <w:r w:rsidR="00A833C3" w:rsidRPr="00B064ED">
              <w:rPr>
                <w:rFonts w:cstheme="minorHAnsi"/>
              </w:rPr>
              <w:t>/10</w:t>
            </w:r>
          </w:p>
        </w:tc>
      </w:tr>
      <w:tr w:rsidR="00EB1D94" w:rsidRPr="00B064ED" w14:paraId="6BF9DD08" w14:textId="77777777" w:rsidTr="0065500C">
        <w:trPr>
          <w:trHeight w:val="426"/>
        </w:trPr>
        <w:tc>
          <w:tcPr>
            <w:tcW w:w="2049" w:type="dxa"/>
          </w:tcPr>
          <w:p w14:paraId="0C00E436" w14:textId="11F55B7D" w:rsidR="00A833C3" w:rsidRPr="00B064ED" w:rsidRDefault="00C32BF0" w:rsidP="00F64729">
            <w:pPr>
              <w:rPr>
                <w:rFonts w:cstheme="minorHAnsi"/>
                <w:b/>
                <w:bCs/>
              </w:rPr>
            </w:pPr>
            <w:r w:rsidRPr="00B064ED">
              <w:rPr>
                <w:rFonts w:cstheme="minorHAnsi"/>
                <w:b/>
                <w:bCs/>
              </w:rPr>
              <w:t>No Drama Discipline</w:t>
            </w:r>
          </w:p>
          <w:p w14:paraId="0CC3932B" w14:textId="45F19A68" w:rsidR="004373EE" w:rsidRPr="00B064ED" w:rsidRDefault="004373EE" w:rsidP="00F64729">
            <w:pPr>
              <w:rPr>
                <w:rFonts w:cstheme="minorHAnsi"/>
                <w:b/>
                <w:bCs/>
              </w:rPr>
            </w:pPr>
          </w:p>
          <w:p w14:paraId="60BD740D" w14:textId="6A98D04C" w:rsidR="004373EE" w:rsidRPr="00B064ED" w:rsidRDefault="004373EE" w:rsidP="00F64729">
            <w:pPr>
              <w:rPr>
                <w:rFonts w:cstheme="minorHAnsi"/>
                <w:i/>
                <w:iCs/>
              </w:rPr>
            </w:pPr>
            <w:r w:rsidRPr="00B064ED">
              <w:rPr>
                <w:rFonts w:cstheme="minorHAnsi"/>
                <w:i/>
                <w:iCs/>
              </w:rPr>
              <w:t>The whole-brain way to calm the chaos and nurture your child’s developing mind</w:t>
            </w:r>
          </w:p>
          <w:p w14:paraId="1C8D4555" w14:textId="16851EF2" w:rsidR="00C32BF0" w:rsidRPr="00B064ED" w:rsidRDefault="00C32BF0" w:rsidP="00F64729">
            <w:pPr>
              <w:rPr>
                <w:rFonts w:cstheme="minorHAnsi"/>
                <w:b/>
                <w:bCs/>
              </w:rPr>
            </w:pPr>
          </w:p>
        </w:tc>
        <w:tc>
          <w:tcPr>
            <w:tcW w:w="1185" w:type="dxa"/>
          </w:tcPr>
          <w:p w14:paraId="72A9A252" w14:textId="4030EE01" w:rsidR="00A833C3" w:rsidRPr="00B064ED" w:rsidRDefault="00C32BF0" w:rsidP="00F64729">
            <w:pPr>
              <w:jc w:val="center"/>
              <w:rPr>
                <w:rFonts w:cstheme="minorHAnsi"/>
              </w:rPr>
            </w:pPr>
            <w:r w:rsidRPr="00B064ED">
              <w:rPr>
                <w:rFonts w:cstheme="minorHAnsi"/>
              </w:rPr>
              <w:lastRenderedPageBreak/>
              <w:t>Daniel Siegel and Tina</w:t>
            </w:r>
            <w:r w:rsidR="004373EE" w:rsidRPr="00B064ED">
              <w:rPr>
                <w:rFonts w:cstheme="minorHAnsi"/>
              </w:rPr>
              <w:t xml:space="preserve"> Payne Bryson</w:t>
            </w:r>
            <w:r w:rsidRPr="00B064ED">
              <w:rPr>
                <w:rFonts w:cstheme="minorHAnsi"/>
              </w:rPr>
              <w:t xml:space="preserve"> </w:t>
            </w:r>
          </w:p>
        </w:tc>
        <w:tc>
          <w:tcPr>
            <w:tcW w:w="1028" w:type="dxa"/>
          </w:tcPr>
          <w:p w14:paraId="70C518D3" w14:textId="11BE3BAB" w:rsidR="00A833C3" w:rsidRPr="00B064ED" w:rsidRDefault="004373EE" w:rsidP="00F64729">
            <w:pPr>
              <w:jc w:val="center"/>
              <w:rPr>
                <w:rFonts w:cstheme="minorHAnsi"/>
              </w:rPr>
            </w:pPr>
            <w:r w:rsidRPr="00B064ED">
              <w:rPr>
                <w:rFonts w:cstheme="minorHAnsi"/>
              </w:rPr>
              <w:t>2014</w:t>
            </w:r>
          </w:p>
        </w:tc>
        <w:tc>
          <w:tcPr>
            <w:tcW w:w="2088" w:type="dxa"/>
          </w:tcPr>
          <w:p w14:paraId="54564C5D" w14:textId="01477158" w:rsidR="00A833C3" w:rsidRPr="00B064ED" w:rsidRDefault="004373EE" w:rsidP="00F64729">
            <w:pPr>
              <w:rPr>
                <w:rFonts w:cstheme="minorHAnsi"/>
              </w:rPr>
            </w:pPr>
            <w:r w:rsidRPr="00B064ED">
              <w:rPr>
                <w:rFonts w:cstheme="minorHAnsi"/>
              </w:rPr>
              <w:t>Punishment vs Consequence. Controlling Behaviour vs Teaching Behaviour. Restorative practice.</w:t>
            </w:r>
          </w:p>
        </w:tc>
        <w:tc>
          <w:tcPr>
            <w:tcW w:w="6238" w:type="dxa"/>
          </w:tcPr>
          <w:p w14:paraId="0DBC736A" w14:textId="2221C1EE" w:rsidR="00A833C3" w:rsidRPr="00B064ED" w:rsidRDefault="004373EE" w:rsidP="00F64729">
            <w:pPr>
              <w:rPr>
                <w:rFonts w:cstheme="minorHAnsi"/>
                <w:color w:val="0F1111"/>
                <w:shd w:val="clear" w:color="auto" w:fill="FFFFFF"/>
              </w:rPr>
            </w:pPr>
            <w:r w:rsidRPr="00B064ED">
              <w:rPr>
                <w:rFonts w:cstheme="minorHAnsi"/>
                <w:i/>
                <w:iCs/>
                <w:color w:val="333333"/>
                <w:shd w:val="clear" w:color="auto" w:fill="FFFFFF"/>
              </w:rPr>
              <w:t>No-Drama Discipline</w:t>
            </w:r>
            <w:r w:rsidRPr="00B064ED">
              <w:rPr>
                <w:rFonts w:cstheme="minorHAnsi"/>
                <w:color w:val="333333"/>
                <w:shd w:val="clear" w:color="auto" w:fill="FFFFFF"/>
              </w:rPr>
              <w:t xml:space="preserve"> presents clear messages in a practical and inviting format. Using these approaches, you can interact with children in a way that’s high on relationship-building, high on respect, and low on drama and conflict. As a result, your life as a teacher/parent will be easier and become more effective. And more importantly, you’ll create connections in your children’s brains to build emotional and social skills that will serve them now and throughout their entire life – all while strengthening your </w:t>
            </w:r>
            <w:r w:rsidRPr="00B064ED">
              <w:rPr>
                <w:rFonts w:cstheme="minorHAnsi"/>
                <w:color w:val="333333"/>
                <w:shd w:val="clear" w:color="auto" w:fill="FFFFFF"/>
              </w:rPr>
              <w:lastRenderedPageBreak/>
              <w:t>relationship with them.</w:t>
            </w:r>
          </w:p>
        </w:tc>
        <w:tc>
          <w:tcPr>
            <w:tcW w:w="1726" w:type="dxa"/>
          </w:tcPr>
          <w:p w14:paraId="11A46501" w14:textId="081B809D" w:rsidR="00A833C3" w:rsidRPr="00B064ED" w:rsidRDefault="004373EE" w:rsidP="00F64729">
            <w:pPr>
              <w:jc w:val="center"/>
              <w:rPr>
                <w:rFonts w:cstheme="minorHAnsi"/>
              </w:rPr>
            </w:pPr>
            <w:r w:rsidRPr="00B064ED">
              <w:rPr>
                <w:rFonts w:cstheme="minorHAnsi"/>
              </w:rPr>
              <w:lastRenderedPageBreak/>
              <w:t>Hard/Paperback, Kindle</w:t>
            </w:r>
            <w:r w:rsidR="00691BAB" w:rsidRPr="00B064ED">
              <w:rPr>
                <w:rFonts w:cstheme="minorHAnsi"/>
              </w:rPr>
              <w:t>,</w:t>
            </w:r>
            <w:r w:rsidRPr="00B064ED">
              <w:rPr>
                <w:rFonts w:cstheme="minorHAnsi"/>
              </w:rPr>
              <w:t xml:space="preserve"> and Audio</w:t>
            </w:r>
          </w:p>
        </w:tc>
        <w:tc>
          <w:tcPr>
            <w:tcW w:w="854" w:type="dxa"/>
          </w:tcPr>
          <w:p w14:paraId="6AC39361" w14:textId="7942234D" w:rsidR="00A833C3" w:rsidRPr="00B064ED" w:rsidRDefault="004373EE" w:rsidP="00F64729">
            <w:pPr>
              <w:jc w:val="center"/>
              <w:rPr>
                <w:rFonts w:cstheme="minorHAnsi"/>
              </w:rPr>
            </w:pPr>
            <w:r w:rsidRPr="00B064ED">
              <w:rPr>
                <w:rFonts w:cstheme="minorHAnsi"/>
              </w:rPr>
              <w:t>9/10</w:t>
            </w:r>
          </w:p>
        </w:tc>
      </w:tr>
      <w:tr w:rsidR="00EB1D94" w:rsidRPr="00B064ED" w14:paraId="55AF13A3" w14:textId="77777777" w:rsidTr="0065500C">
        <w:trPr>
          <w:trHeight w:val="426"/>
        </w:trPr>
        <w:tc>
          <w:tcPr>
            <w:tcW w:w="2049" w:type="dxa"/>
          </w:tcPr>
          <w:p w14:paraId="6465EFAB" w14:textId="77777777" w:rsidR="00A833C3" w:rsidRPr="00B064ED" w:rsidRDefault="004373EE" w:rsidP="00F64729">
            <w:pPr>
              <w:rPr>
                <w:rFonts w:cstheme="minorHAnsi"/>
                <w:b/>
                <w:bCs/>
              </w:rPr>
            </w:pPr>
            <w:r w:rsidRPr="00B064ED">
              <w:rPr>
                <w:rFonts w:cstheme="minorHAnsi"/>
                <w:b/>
                <w:bCs/>
              </w:rPr>
              <w:t>The Out of Sync Child</w:t>
            </w:r>
          </w:p>
          <w:p w14:paraId="3F79B952" w14:textId="06A8C443" w:rsidR="004373EE" w:rsidRPr="00B064ED" w:rsidRDefault="00866C30" w:rsidP="00F64729">
            <w:pPr>
              <w:rPr>
                <w:rFonts w:cstheme="minorHAnsi"/>
                <w:i/>
                <w:iCs/>
              </w:rPr>
            </w:pPr>
            <w:r w:rsidRPr="00B064ED">
              <w:rPr>
                <w:rFonts w:cstheme="minorHAnsi"/>
                <w:i/>
                <w:iCs/>
              </w:rPr>
              <w:t>Recognising and Coping with Sensory Processing Disorder</w:t>
            </w:r>
          </w:p>
        </w:tc>
        <w:tc>
          <w:tcPr>
            <w:tcW w:w="1185" w:type="dxa"/>
          </w:tcPr>
          <w:p w14:paraId="3BC74320" w14:textId="254E810C" w:rsidR="00A833C3" w:rsidRPr="00B064ED" w:rsidRDefault="004373EE" w:rsidP="00F64729">
            <w:pPr>
              <w:jc w:val="center"/>
              <w:rPr>
                <w:rFonts w:cstheme="minorHAnsi"/>
              </w:rPr>
            </w:pPr>
            <w:r w:rsidRPr="00B064ED">
              <w:rPr>
                <w:rFonts w:cstheme="minorHAnsi"/>
              </w:rPr>
              <w:t>Carol Stock Kranowitz</w:t>
            </w:r>
          </w:p>
        </w:tc>
        <w:tc>
          <w:tcPr>
            <w:tcW w:w="1028" w:type="dxa"/>
          </w:tcPr>
          <w:p w14:paraId="6666EF46" w14:textId="0BF98F4E" w:rsidR="00A833C3" w:rsidRPr="00B064ED" w:rsidRDefault="004373EE" w:rsidP="00F64729">
            <w:pPr>
              <w:jc w:val="center"/>
              <w:rPr>
                <w:rFonts w:cstheme="minorHAnsi"/>
              </w:rPr>
            </w:pPr>
            <w:r w:rsidRPr="00B064ED">
              <w:rPr>
                <w:rFonts w:cstheme="minorHAnsi"/>
              </w:rPr>
              <w:t>2009</w:t>
            </w:r>
          </w:p>
        </w:tc>
        <w:tc>
          <w:tcPr>
            <w:tcW w:w="2088" w:type="dxa"/>
          </w:tcPr>
          <w:p w14:paraId="15F649AB" w14:textId="6314FA7B" w:rsidR="00A833C3" w:rsidRPr="00B064ED" w:rsidRDefault="00691BAB" w:rsidP="00F64729">
            <w:pPr>
              <w:rPr>
                <w:rFonts w:cstheme="minorHAnsi"/>
              </w:rPr>
            </w:pPr>
            <w:r w:rsidRPr="00B064ED">
              <w:rPr>
                <w:rFonts w:cstheme="minorHAnsi"/>
              </w:rPr>
              <w:t>The function</w:t>
            </w:r>
            <w:r w:rsidR="00866C30" w:rsidRPr="00B064ED">
              <w:rPr>
                <w:rFonts w:cstheme="minorHAnsi"/>
              </w:rPr>
              <w:t xml:space="preserve"> of behaviour, Conscious</w:t>
            </w:r>
            <w:r w:rsidRPr="00B064ED">
              <w:rPr>
                <w:rFonts w:cstheme="minorHAnsi"/>
              </w:rPr>
              <w:t>,</w:t>
            </w:r>
            <w:r w:rsidR="00866C30" w:rsidRPr="00B064ED">
              <w:rPr>
                <w:rFonts w:cstheme="minorHAnsi"/>
              </w:rPr>
              <w:t xml:space="preserve"> and Subconscious, Anxiety Mapping/Predict and Prevent</w:t>
            </w:r>
          </w:p>
        </w:tc>
        <w:tc>
          <w:tcPr>
            <w:tcW w:w="6238" w:type="dxa"/>
          </w:tcPr>
          <w:p w14:paraId="7B6B7F34" w14:textId="3654E10C" w:rsidR="00A771F2" w:rsidRPr="00B064ED" w:rsidRDefault="00866C30" w:rsidP="00A771F2">
            <w:pPr>
              <w:rPr>
                <w:rFonts w:cstheme="minorHAnsi"/>
                <w:color w:val="0F1111"/>
                <w:shd w:val="clear" w:color="auto" w:fill="FFFFFF"/>
              </w:rPr>
            </w:pPr>
            <w:r w:rsidRPr="00B064ED">
              <w:rPr>
                <w:rFonts w:cstheme="minorHAnsi"/>
                <w:color w:val="333333"/>
                <w:shd w:val="clear" w:color="auto" w:fill="FFFFFF"/>
              </w:rPr>
              <w:t xml:space="preserve">The </w:t>
            </w:r>
            <w:r w:rsidR="00691BAB" w:rsidRPr="00B064ED">
              <w:rPr>
                <w:rFonts w:cstheme="minorHAnsi"/>
                <w:color w:val="333333"/>
                <w:shd w:val="clear" w:color="auto" w:fill="FFFFFF"/>
              </w:rPr>
              <w:t>ground</w:t>
            </w:r>
            <w:r w:rsidR="0065500C" w:rsidRPr="00B064ED">
              <w:rPr>
                <w:rFonts w:cstheme="minorHAnsi"/>
                <w:color w:val="333333"/>
                <w:shd w:val="clear" w:color="auto" w:fill="FFFFFF"/>
              </w:rPr>
              <w:t>-</w:t>
            </w:r>
            <w:r w:rsidR="00691BAB" w:rsidRPr="00B064ED">
              <w:rPr>
                <w:rFonts w:cstheme="minorHAnsi"/>
                <w:color w:val="333333"/>
                <w:shd w:val="clear" w:color="auto" w:fill="FFFFFF"/>
              </w:rPr>
              <w:t>breaking</w:t>
            </w:r>
            <w:r w:rsidRPr="00B064ED">
              <w:rPr>
                <w:rFonts w:cstheme="minorHAnsi"/>
                <w:color w:val="333333"/>
                <w:shd w:val="clear" w:color="auto" w:fill="FFFFFF"/>
              </w:rPr>
              <w:t xml:space="preserve"> book that explains Sensory Processing Disorder (SPD) presents a drug-free approach that offers hope.</w:t>
            </w:r>
            <w:r w:rsidR="00A771F2" w:rsidRPr="00B064ED">
              <w:rPr>
                <w:rFonts w:cstheme="minorHAnsi"/>
                <w:color w:val="333333"/>
                <w:shd w:val="clear" w:color="auto" w:fill="FFFFFF"/>
              </w:rPr>
              <w:t xml:space="preserve"> It is primarily targeted at parents but is hugely valuable for staff who work with young people with sensory processing difficulties. It is very enlightening as it shines a light on the complexity and widespread issue of sensory processing.</w:t>
            </w:r>
          </w:p>
          <w:p w14:paraId="2474D48D" w14:textId="6CE00433" w:rsidR="00866C30" w:rsidRPr="00B064ED" w:rsidRDefault="00866C30" w:rsidP="00F64729">
            <w:pPr>
              <w:rPr>
                <w:rFonts w:cstheme="minorHAnsi"/>
                <w:color w:val="0F1111"/>
                <w:shd w:val="clear" w:color="auto" w:fill="FFFFFF"/>
              </w:rPr>
            </w:pPr>
          </w:p>
        </w:tc>
        <w:tc>
          <w:tcPr>
            <w:tcW w:w="1726" w:type="dxa"/>
          </w:tcPr>
          <w:p w14:paraId="310AFE3D" w14:textId="3AC452B3" w:rsidR="00A833C3" w:rsidRPr="00B064ED" w:rsidRDefault="004942FA" w:rsidP="00F64729">
            <w:pPr>
              <w:jc w:val="center"/>
              <w:rPr>
                <w:rFonts w:cstheme="minorHAnsi"/>
              </w:rPr>
            </w:pPr>
            <w:r w:rsidRPr="00B064ED">
              <w:rPr>
                <w:rFonts w:cstheme="minorHAnsi"/>
              </w:rPr>
              <w:t>Hard/Paperback, Kindle</w:t>
            </w:r>
            <w:r w:rsidR="00691BAB" w:rsidRPr="00B064ED">
              <w:rPr>
                <w:rFonts w:cstheme="minorHAnsi"/>
              </w:rPr>
              <w:t>,</w:t>
            </w:r>
            <w:r w:rsidRPr="00B064ED">
              <w:rPr>
                <w:rFonts w:cstheme="minorHAnsi"/>
              </w:rPr>
              <w:t xml:space="preserve"> and Audio</w:t>
            </w:r>
          </w:p>
        </w:tc>
        <w:tc>
          <w:tcPr>
            <w:tcW w:w="854" w:type="dxa"/>
          </w:tcPr>
          <w:p w14:paraId="0DC83BE9" w14:textId="346EC301" w:rsidR="00A833C3" w:rsidRPr="00B064ED" w:rsidRDefault="00A771F2" w:rsidP="00F64729">
            <w:pPr>
              <w:jc w:val="center"/>
              <w:rPr>
                <w:rFonts w:cstheme="minorHAnsi"/>
              </w:rPr>
            </w:pPr>
            <w:r w:rsidRPr="00B064ED">
              <w:rPr>
                <w:rFonts w:cstheme="minorHAnsi"/>
              </w:rPr>
              <w:t>8/10</w:t>
            </w:r>
          </w:p>
        </w:tc>
      </w:tr>
      <w:tr w:rsidR="00EB1D94" w:rsidRPr="00B064ED" w14:paraId="265AC244" w14:textId="77777777" w:rsidTr="0065500C">
        <w:trPr>
          <w:trHeight w:val="426"/>
        </w:trPr>
        <w:tc>
          <w:tcPr>
            <w:tcW w:w="2049" w:type="dxa"/>
          </w:tcPr>
          <w:p w14:paraId="1F9D2784" w14:textId="20E5F8EA" w:rsidR="00A833C3" w:rsidRPr="00B064ED" w:rsidRDefault="004942FA" w:rsidP="00F64729">
            <w:pPr>
              <w:rPr>
                <w:rFonts w:cstheme="minorHAnsi"/>
                <w:b/>
                <w:bCs/>
              </w:rPr>
            </w:pPr>
            <w:r w:rsidRPr="00B064ED">
              <w:rPr>
                <w:rFonts w:cstheme="minorHAnsi"/>
                <w:b/>
                <w:bCs/>
              </w:rPr>
              <w:t>Mindset</w:t>
            </w:r>
          </w:p>
          <w:p w14:paraId="318AF85C" w14:textId="77777777" w:rsidR="004942FA" w:rsidRPr="00B064ED" w:rsidRDefault="004942FA" w:rsidP="00F64729">
            <w:pPr>
              <w:rPr>
                <w:rFonts w:cstheme="minorHAnsi"/>
                <w:b/>
                <w:bCs/>
              </w:rPr>
            </w:pPr>
          </w:p>
          <w:p w14:paraId="65048057" w14:textId="78E91560" w:rsidR="004942FA" w:rsidRPr="00B064ED" w:rsidRDefault="004942FA" w:rsidP="00F64729">
            <w:pPr>
              <w:rPr>
                <w:rFonts w:cstheme="minorHAnsi"/>
                <w:i/>
                <w:iCs/>
              </w:rPr>
            </w:pPr>
            <w:r w:rsidRPr="00B064ED">
              <w:rPr>
                <w:rFonts w:cstheme="minorHAnsi"/>
                <w:i/>
                <w:iCs/>
              </w:rPr>
              <w:t>Changing the Way You Think to Fulfil Your Potential</w:t>
            </w:r>
          </w:p>
        </w:tc>
        <w:tc>
          <w:tcPr>
            <w:tcW w:w="1185" w:type="dxa"/>
          </w:tcPr>
          <w:p w14:paraId="78BC70A1" w14:textId="41AC808C" w:rsidR="00A833C3" w:rsidRPr="00B064ED" w:rsidRDefault="004942FA" w:rsidP="00F64729">
            <w:pPr>
              <w:jc w:val="center"/>
              <w:rPr>
                <w:rFonts w:cstheme="minorHAnsi"/>
              </w:rPr>
            </w:pPr>
            <w:r w:rsidRPr="00B064ED">
              <w:rPr>
                <w:rFonts w:cstheme="minorHAnsi"/>
              </w:rPr>
              <w:t>Carol Dweck</w:t>
            </w:r>
          </w:p>
        </w:tc>
        <w:tc>
          <w:tcPr>
            <w:tcW w:w="1028" w:type="dxa"/>
          </w:tcPr>
          <w:p w14:paraId="7039C752" w14:textId="59B138A6" w:rsidR="00A833C3" w:rsidRPr="00B064ED" w:rsidRDefault="004942FA" w:rsidP="00F64729">
            <w:pPr>
              <w:jc w:val="center"/>
              <w:rPr>
                <w:rFonts w:cstheme="minorHAnsi"/>
              </w:rPr>
            </w:pPr>
            <w:r w:rsidRPr="00B064ED">
              <w:rPr>
                <w:rFonts w:cstheme="minorHAnsi"/>
              </w:rPr>
              <w:t>2017</w:t>
            </w:r>
          </w:p>
        </w:tc>
        <w:tc>
          <w:tcPr>
            <w:tcW w:w="2088" w:type="dxa"/>
          </w:tcPr>
          <w:p w14:paraId="73A09849" w14:textId="7C8F5313" w:rsidR="00A833C3" w:rsidRPr="00B064ED" w:rsidRDefault="00A771F2" w:rsidP="00F64729">
            <w:pPr>
              <w:rPr>
                <w:rFonts w:cstheme="minorHAnsi"/>
              </w:rPr>
            </w:pPr>
            <w:r w:rsidRPr="00B064ED">
              <w:rPr>
                <w:rFonts w:cstheme="minorHAnsi"/>
              </w:rPr>
              <w:t>Feedback, curriculum design, Punishment vs Consequence</w:t>
            </w:r>
            <w:r w:rsidR="006F55F7" w:rsidRPr="00B064ED">
              <w:rPr>
                <w:rFonts w:cstheme="minorHAnsi"/>
              </w:rPr>
              <w:t>. Therapeutic Continuum.</w:t>
            </w:r>
          </w:p>
        </w:tc>
        <w:tc>
          <w:tcPr>
            <w:tcW w:w="6238" w:type="dxa"/>
          </w:tcPr>
          <w:p w14:paraId="72FF2054" w14:textId="64A4B513" w:rsidR="00A833C3" w:rsidRPr="00B064ED" w:rsidRDefault="00A771F2" w:rsidP="00F64729">
            <w:pPr>
              <w:rPr>
                <w:rFonts w:cstheme="minorHAnsi"/>
                <w:color w:val="0F1111"/>
                <w:shd w:val="clear" w:color="auto" w:fill="FFFFFF"/>
              </w:rPr>
            </w:pPr>
            <w:r w:rsidRPr="00B064ED">
              <w:rPr>
                <w:rFonts w:cstheme="minorHAnsi"/>
                <w:color w:val="0F1111"/>
                <w:shd w:val="clear" w:color="auto" w:fill="FFFFFF"/>
              </w:rPr>
              <w:t xml:space="preserve">This book has been widely celebrated in schools and for good reason. It fits very well with our therapeutic approach and it will be encouraging for all that read it. </w:t>
            </w:r>
          </w:p>
        </w:tc>
        <w:tc>
          <w:tcPr>
            <w:tcW w:w="1726" w:type="dxa"/>
          </w:tcPr>
          <w:p w14:paraId="40882170" w14:textId="5AF0CDD3" w:rsidR="00A833C3" w:rsidRPr="00B064ED" w:rsidRDefault="004942FA" w:rsidP="00F64729">
            <w:pPr>
              <w:jc w:val="center"/>
              <w:rPr>
                <w:rFonts w:cstheme="minorHAnsi"/>
              </w:rPr>
            </w:pPr>
            <w:r w:rsidRPr="00B064ED">
              <w:rPr>
                <w:rFonts w:cstheme="minorHAnsi"/>
              </w:rPr>
              <w:t>Hard/Paperback, Kindle</w:t>
            </w:r>
            <w:r w:rsidR="00691BAB" w:rsidRPr="00B064ED">
              <w:rPr>
                <w:rFonts w:cstheme="minorHAnsi"/>
              </w:rPr>
              <w:t>,</w:t>
            </w:r>
            <w:r w:rsidRPr="00B064ED">
              <w:rPr>
                <w:rFonts w:cstheme="minorHAnsi"/>
              </w:rPr>
              <w:t xml:space="preserve"> and Audio</w:t>
            </w:r>
          </w:p>
        </w:tc>
        <w:tc>
          <w:tcPr>
            <w:tcW w:w="854" w:type="dxa"/>
          </w:tcPr>
          <w:p w14:paraId="4177A752" w14:textId="2E4B73E0" w:rsidR="00A833C3" w:rsidRPr="00B064ED" w:rsidRDefault="006F55F7" w:rsidP="00F64729">
            <w:pPr>
              <w:jc w:val="center"/>
              <w:rPr>
                <w:rFonts w:cstheme="minorHAnsi"/>
              </w:rPr>
            </w:pPr>
            <w:r w:rsidRPr="00B064ED">
              <w:rPr>
                <w:rFonts w:cstheme="minorHAnsi"/>
              </w:rPr>
              <w:t>8/10</w:t>
            </w:r>
          </w:p>
        </w:tc>
      </w:tr>
      <w:tr w:rsidR="00EB1D94" w:rsidRPr="00B064ED" w14:paraId="0D184B7F" w14:textId="77777777" w:rsidTr="0065500C">
        <w:trPr>
          <w:trHeight w:val="426"/>
        </w:trPr>
        <w:tc>
          <w:tcPr>
            <w:tcW w:w="2049" w:type="dxa"/>
          </w:tcPr>
          <w:p w14:paraId="5B9813D2" w14:textId="3B66A29C" w:rsidR="00A833C3" w:rsidRPr="00B064ED" w:rsidRDefault="004942FA" w:rsidP="00F64729">
            <w:pPr>
              <w:rPr>
                <w:rFonts w:cstheme="minorHAnsi"/>
                <w:b/>
                <w:bCs/>
              </w:rPr>
            </w:pPr>
            <w:r w:rsidRPr="00B064ED">
              <w:rPr>
                <w:rFonts w:cstheme="minorHAnsi"/>
                <w:b/>
                <w:bCs/>
              </w:rPr>
              <w:t>What Every Body is Saying</w:t>
            </w:r>
          </w:p>
          <w:p w14:paraId="6B79158F" w14:textId="77777777" w:rsidR="004942FA" w:rsidRPr="00B064ED" w:rsidRDefault="004942FA" w:rsidP="00F64729">
            <w:pPr>
              <w:rPr>
                <w:rFonts w:cstheme="minorHAnsi"/>
                <w:b/>
                <w:bCs/>
              </w:rPr>
            </w:pPr>
          </w:p>
          <w:p w14:paraId="19FDE45B" w14:textId="331C73E0" w:rsidR="004942FA" w:rsidRPr="00B064ED" w:rsidRDefault="004942FA" w:rsidP="00F64729">
            <w:pPr>
              <w:rPr>
                <w:rFonts w:cstheme="minorHAnsi"/>
                <w:i/>
                <w:iCs/>
              </w:rPr>
            </w:pPr>
            <w:r w:rsidRPr="00B064ED">
              <w:rPr>
                <w:rFonts w:cstheme="minorHAnsi"/>
                <w:i/>
                <w:iCs/>
              </w:rPr>
              <w:t>An ex-FBI Agent’s Guide to Speed-Reading People</w:t>
            </w:r>
          </w:p>
        </w:tc>
        <w:tc>
          <w:tcPr>
            <w:tcW w:w="1185" w:type="dxa"/>
          </w:tcPr>
          <w:p w14:paraId="3C2E3AF2" w14:textId="7B00CCB5" w:rsidR="00A833C3" w:rsidRPr="00B064ED" w:rsidRDefault="004942FA" w:rsidP="00F64729">
            <w:pPr>
              <w:jc w:val="center"/>
              <w:rPr>
                <w:rFonts w:cstheme="minorHAnsi"/>
              </w:rPr>
            </w:pPr>
            <w:r w:rsidRPr="00B064ED">
              <w:rPr>
                <w:rFonts w:cstheme="minorHAnsi"/>
              </w:rPr>
              <w:t>Joe Navarro</w:t>
            </w:r>
          </w:p>
        </w:tc>
        <w:tc>
          <w:tcPr>
            <w:tcW w:w="1028" w:type="dxa"/>
          </w:tcPr>
          <w:p w14:paraId="54981F1E" w14:textId="3CBA3ACC" w:rsidR="00A833C3" w:rsidRPr="00B064ED" w:rsidRDefault="004942FA" w:rsidP="00F64729">
            <w:pPr>
              <w:jc w:val="center"/>
              <w:rPr>
                <w:rFonts w:cstheme="minorHAnsi"/>
              </w:rPr>
            </w:pPr>
            <w:r w:rsidRPr="00B064ED">
              <w:rPr>
                <w:rFonts w:cstheme="minorHAnsi"/>
              </w:rPr>
              <w:t>2008</w:t>
            </w:r>
          </w:p>
        </w:tc>
        <w:tc>
          <w:tcPr>
            <w:tcW w:w="2088" w:type="dxa"/>
          </w:tcPr>
          <w:p w14:paraId="6AEEAD7E" w14:textId="44E37E7B" w:rsidR="00A833C3" w:rsidRPr="00B064ED" w:rsidRDefault="00A771F2" w:rsidP="00F64729">
            <w:pPr>
              <w:rPr>
                <w:rFonts w:cstheme="minorHAnsi"/>
              </w:rPr>
            </w:pPr>
            <w:r w:rsidRPr="00B064ED">
              <w:rPr>
                <w:rFonts w:cstheme="minorHAnsi"/>
              </w:rPr>
              <w:t xml:space="preserve">De-escalation, planning for difficult and dangerous behaviour. </w:t>
            </w:r>
            <w:r w:rsidR="006F55F7" w:rsidRPr="00B064ED">
              <w:rPr>
                <w:rFonts w:cstheme="minorHAnsi"/>
              </w:rPr>
              <w:t xml:space="preserve"> Conscious and Subconscious behaviour.</w:t>
            </w:r>
          </w:p>
        </w:tc>
        <w:tc>
          <w:tcPr>
            <w:tcW w:w="6238" w:type="dxa"/>
          </w:tcPr>
          <w:p w14:paraId="51317C13" w14:textId="77777777" w:rsidR="00A833C3" w:rsidRPr="00B064ED" w:rsidRDefault="00A771F2" w:rsidP="00F64729">
            <w:pPr>
              <w:rPr>
                <w:rFonts w:cstheme="minorHAnsi"/>
                <w:color w:val="0F1111"/>
                <w:shd w:val="clear" w:color="auto" w:fill="FFFFFF"/>
              </w:rPr>
            </w:pPr>
            <w:r w:rsidRPr="00B064ED">
              <w:rPr>
                <w:rFonts w:cstheme="minorHAnsi"/>
                <w:color w:val="0F1111"/>
                <w:shd w:val="clear" w:color="auto" w:fill="FFFFFF"/>
              </w:rPr>
              <w:t>This book is surprisingly useful in our work dealing with colleagues, parents and the young people we work with…..not to mention our nearest and dearest!</w:t>
            </w:r>
          </w:p>
          <w:p w14:paraId="13AECE2B" w14:textId="77777777" w:rsidR="006F55F7" w:rsidRPr="00B064ED" w:rsidRDefault="006F55F7" w:rsidP="00F64729">
            <w:pPr>
              <w:rPr>
                <w:rFonts w:cstheme="minorHAnsi"/>
                <w:color w:val="0F1111"/>
                <w:shd w:val="clear" w:color="auto" w:fill="FFFFFF"/>
              </w:rPr>
            </w:pPr>
          </w:p>
          <w:p w14:paraId="6182B4AE" w14:textId="07C991F3" w:rsidR="006F55F7" w:rsidRPr="00B064ED" w:rsidRDefault="006F55F7" w:rsidP="00F64729">
            <w:pPr>
              <w:rPr>
                <w:rFonts w:cstheme="minorHAnsi"/>
                <w:color w:val="0F1111"/>
                <w:shd w:val="clear" w:color="auto" w:fill="FFFFFF"/>
              </w:rPr>
            </w:pPr>
            <w:r w:rsidRPr="00B064ED">
              <w:rPr>
                <w:rFonts w:cstheme="minorHAnsi"/>
                <w:color w:val="0F1111"/>
                <w:shd w:val="clear" w:color="auto" w:fill="FFFFFF"/>
              </w:rPr>
              <w:t>Navarro discusses limbic and primitive responses</w:t>
            </w:r>
            <w:r w:rsidR="00691BAB" w:rsidRPr="00B064ED">
              <w:rPr>
                <w:rFonts w:cstheme="minorHAnsi"/>
                <w:color w:val="0F1111"/>
                <w:shd w:val="clear" w:color="auto" w:fill="FFFFFF"/>
              </w:rPr>
              <w:t>, which link to subconscious behaviour and anxiety mapping</w:t>
            </w:r>
            <w:r w:rsidRPr="00B064ED">
              <w:rPr>
                <w:rFonts w:cstheme="minorHAnsi"/>
                <w:color w:val="0F1111"/>
                <w:shd w:val="clear" w:color="auto" w:fill="FFFFFF"/>
              </w:rPr>
              <w:t>.</w:t>
            </w:r>
          </w:p>
        </w:tc>
        <w:tc>
          <w:tcPr>
            <w:tcW w:w="1726" w:type="dxa"/>
          </w:tcPr>
          <w:p w14:paraId="6E5A656E" w14:textId="4CC563DE" w:rsidR="00A833C3" w:rsidRPr="00B064ED" w:rsidRDefault="004942FA" w:rsidP="00F64729">
            <w:pPr>
              <w:jc w:val="center"/>
              <w:rPr>
                <w:rFonts w:cstheme="minorHAnsi"/>
              </w:rPr>
            </w:pPr>
            <w:r w:rsidRPr="00B064ED">
              <w:rPr>
                <w:rFonts w:cstheme="minorHAnsi"/>
              </w:rPr>
              <w:t>Hard/Paperback, Kindle</w:t>
            </w:r>
            <w:r w:rsidR="00691BAB" w:rsidRPr="00B064ED">
              <w:rPr>
                <w:rFonts w:cstheme="minorHAnsi"/>
              </w:rPr>
              <w:t>,</w:t>
            </w:r>
            <w:r w:rsidRPr="00B064ED">
              <w:rPr>
                <w:rFonts w:cstheme="minorHAnsi"/>
              </w:rPr>
              <w:t xml:space="preserve"> and Audio</w:t>
            </w:r>
          </w:p>
        </w:tc>
        <w:tc>
          <w:tcPr>
            <w:tcW w:w="854" w:type="dxa"/>
          </w:tcPr>
          <w:p w14:paraId="1CF20E38" w14:textId="69EA43AE" w:rsidR="00A833C3" w:rsidRPr="00B064ED" w:rsidRDefault="006F55F7" w:rsidP="00F64729">
            <w:pPr>
              <w:jc w:val="center"/>
              <w:rPr>
                <w:rFonts w:cstheme="minorHAnsi"/>
              </w:rPr>
            </w:pPr>
            <w:r w:rsidRPr="00B064ED">
              <w:rPr>
                <w:rFonts w:cstheme="minorHAnsi"/>
              </w:rPr>
              <w:t>8/10</w:t>
            </w:r>
          </w:p>
        </w:tc>
      </w:tr>
      <w:tr w:rsidR="00EB1D94" w:rsidRPr="00B064ED" w14:paraId="3975EB9F" w14:textId="77777777" w:rsidTr="0065500C">
        <w:trPr>
          <w:trHeight w:val="426"/>
        </w:trPr>
        <w:tc>
          <w:tcPr>
            <w:tcW w:w="2049" w:type="dxa"/>
          </w:tcPr>
          <w:p w14:paraId="67650B65" w14:textId="77777777" w:rsidR="00A833C3" w:rsidRPr="00B064ED" w:rsidRDefault="004942FA" w:rsidP="00F64729">
            <w:pPr>
              <w:rPr>
                <w:rFonts w:cstheme="minorHAnsi"/>
                <w:b/>
                <w:bCs/>
              </w:rPr>
            </w:pPr>
            <w:r w:rsidRPr="00B064ED">
              <w:rPr>
                <w:rFonts w:cstheme="minorHAnsi"/>
                <w:b/>
                <w:bCs/>
              </w:rPr>
              <w:t>Attachment and Emotional Development in the Classroom</w:t>
            </w:r>
          </w:p>
          <w:p w14:paraId="1A4547CD" w14:textId="2894C73C" w:rsidR="004942FA" w:rsidRPr="00B064ED" w:rsidRDefault="004942FA" w:rsidP="00F64729">
            <w:pPr>
              <w:rPr>
                <w:rFonts w:cstheme="minorHAnsi"/>
                <w:i/>
                <w:iCs/>
              </w:rPr>
            </w:pPr>
            <w:r w:rsidRPr="00B064ED">
              <w:rPr>
                <w:rFonts w:cstheme="minorHAnsi"/>
                <w:i/>
                <w:iCs/>
              </w:rPr>
              <w:t>Theory and Practice</w:t>
            </w:r>
          </w:p>
        </w:tc>
        <w:tc>
          <w:tcPr>
            <w:tcW w:w="1185" w:type="dxa"/>
          </w:tcPr>
          <w:p w14:paraId="6EE0452F" w14:textId="726EE4F3" w:rsidR="00A833C3" w:rsidRPr="00B064ED" w:rsidRDefault="004942FA" w:rsidP="00F64729">
            <w:pPr>
              <w:jc w:val="center"/>
              <w:rPr>
                <w:rFonts w:cstheme="minorHAnsi"/>
              </w:rPr>
            </w:pPr>
            <w:r w:rsidRPr="00B064ED">
              <w:rPr>
                <w:rFonts w:cstheme="minorHAnsi"/>
              </w:rPr>
              <w:t>David Colley and Paul Cooper</w:t>
            </w:r>
          </w:p>
        </w:tc>
        <w:tc>
          <w:tcPr>
            <w:tcW w:w="1028" w:type="dxa"/>
          </w:tcPr>
          <w:p w14:paraId="2CCB0161" w14:textId="37A48DE3" w:rsidR="00A833C3" w:rsidRPr="00B064ED" w:rsidRDefault="004942FA" w:rsidP="00F64729">
            <w:pPr>
              <w:jc w:val="center"/>
              <w:rPr>
                <w:rFonts w:cstheme="minorHAnsi"/>
              </w:rPr>
            </w:pPr>
            <w:r w:rsidRPr="00B064ED">
              <w:rPr>
                <w:rFonts w:cstheme="minorHAnsi"/>
              </w:rPr>
              <w:t>2017</w:t>
            </w:r>
          </w:p>
        </w:tc>
        <w:tc>
          <w:tcPr>
            <w:tcW w:w="2088" w:type="dxa"/>
          </w:tcPr>
          <w:p w14:paraId="0300AFE6" w14:textId="02533282" w:rsidR="00A833C3" w:rsidRPr="00B064ED" w:rsidRDefault="00A771F2" w:rsidP="00F64729">
            <w:pPr>
              <w:rPr>
                <w:rFonts w:cstheme="minorHAnsi"/>
              </w:rPr>
            </w:pPr>
            <w:r w:rsidRPr="00B064ED">
              <w:rPr>
                <w:rFonts w:cstheme="minorHAnsi"/>
              </w:rPr>
              <w:t xml:space="preserve">Attachment. Equality and Equity. </w:t>
            </w:r>
            <w:r w:rsidR="00691BAB" w:rsidRPr="00B064ED">
              <w:rPr>
                <w:rFonts w:cstheme="minorHAnsi"/>
              </w:rPr>
              <w:t>The function</w:t>
            </w:r>
            <w:r w:rsidRPr="00B064ED">
              <w:rPr>
                <w:rFonts w:cstheme="minorHAnsi"/>
              </w:rPr>
              <w:t xml:space="preserve"> of behaviour. Conscious and Subconscious. Inclusion Circles.</w:t>
            </w:r>
          </w:p>
        </w:tc>
        <w:tc>
          <w:tcPr>
            <w:tcW w:w="6238" w:type="dxa"/>
          </w:tcPr>
          <w:p w14:paraId="4C68ACDF" w14:textId="213C7946" w:rsidR="00A833C3" w:rsidRPr="00B064ED" w:rsidRDefault="00FF6C6C" w:rsidP="00F64729">
            <w:pPr>
              <w:rPr>
                <w:rFonts w:cstheme="minorHAnsi"/>
                <w:color w:val="0F1111"/>
                <w:shd w:val="clear" w:color="auto" w:fill="FFFFFF"/>
              </w:rPr>
            </w:pPr>
            <w:r w:rsidRPr="00B064ED">
              <w:rPr>
                <w:rFonts w:cstheme="minorHAnsi"/>
                <w:color w:val="0F1111"/>
                <w:shd w:val="clear" w:color="auto" w:fill="FFFFFF"/>
              </w:rPr>
              <w:t>Colley and Cooper have brought together an important and highly engaging set of contributions using recent research in the reality of classroom activity to the topic of attachment and emotional development in the classroom. With teachers facing ever-mounting pressures to deliver results, the understanding of the barriers to learning has never been more important. This book is desired reading for staff who want to know more about the children in their classrooms and how they learn.</w:t>
            </w:r>
          </w:p>
        </w:tc>
        <w:tc>
          <w:tcPr>
            <w:tcW w:w="1726" w:type="dxa"/>
          </w:tcPr>
          <w:p w14:paraId="66BCC832" w14:textId="5C90CE2B" w:rsidR="00A833C3" w:rsidRPr="00B064ED" w:rsidRDefault="004942FA" w:rsidP="00F64729">
            <w:pPr>
              <w:jc w:val="center"/>
              <w:rPr>
                <w:rFonts w:cstheme="minorHAnsi"/>
              </w:rPr>
            </w:pPr>
            <w:r w:rsidRPr="00B064ED">
              <w:rPr>
                <w:rFonts w:cstheme="minorHAnsi"/>
              </w:rPr>
              <w:t>Hard/Paperback, Kindle</w:t>
            </w:r>
          </w:p>
        </w:tc>
        <w:tc>
          <w:tcPr>
            <w:tcW w:w="854" w:type="dxa"/>
          </w:tcPr>
          <w:p w14:paraId="73590732" w14:textId="1121B539" w:rsidR="00A833C3" w:rsidRPr="00B064ED" w:rsidRDefault="00691BAB" w:rsidP="00F64729">
            <w:pPr>
              <w:jc w:val="center"/>
              <w:rPr>
                <w:rFonts w:cstheme="minorHAnsi"/>
              </w:rPr>
            </w:pPr>
            <w:r w:rsidRPr="00B064ED">
              <w:rPr>
                <w:rFonts w:cstheme="minorHAnsi"/>
              </w:rPr>
              <w:t>8</w:t>
            </w:r>
            <w:r w:rsidR="00A771F2" w:rsidRPr="00B064ED">
              <w:rPr>
                <w:rFonts w:cstheme="minorHAnsi"/>
              </w:rPr>
              <w:t>/10</w:t>
            </w:r>
          </w:p>
        </w:tc>
      </w:tr>
      <w:tr w:rsidR="00EB1D94" w:rsidRPr="00B064ED" w14:paraId="23A4A2AD" w14:textId="77777777" w:rsidTr="0065500C">
        <w:trPr>
          <w:trHeight w:val="426"/>
        </w:trPr>
        <w:tc>
          <w:tcPr>
            <w:tcW w:w="2049" w:type="dxa"/>
          </w:tcPr>
          <w:p w14:paraId="2A1BC000" w14:textId="77777777" w:rsidR="00A833C3" w:rsidRPr="00B064ED" w:rsidRDefault="004942FA" w:rsidP="00F64729">
            <w:pPr>
              <w:rPr>
                <w:rFonts w:cstheme="minorHAnsi"/>
                <w:b/>
                <w:bCs/>
              </w:rPr>
            </w:pPr>
            <w:r w:rsidRPr="00B064ED">
              <w:rPr>
                <w:rFonts w:cstheme="minorHAnsi"/>
                <w:b/>
                <w:bCs/>
              </w:rPr>
              <w:t>What About Me?</w:t>
            </w:r>
          </w:p>
          <w:p w14:paraId="1FD1CA3C" w14:textId="77777777" w:rsidR="004942FA" w:rsidRPr="00B064ED" w:rsidRDefault="004942FA" w:rsidP="00F64729">
            <w:pPr>
              <w:rPr>
                <w:rFonts w:cstheme="minorHAnsi"/>
                <w:b/>
                <w:bCs/>
              </w:rPr>
            </w:pPr>
          </w:p>
          <w:p w14:paraId="107E2E33" w14:textId="31E5751D" w:rsidR="004942FA" w:rsidRPr="00B064ED" w:rsidRDefault="004942FA" w:rsidP="00F64729">
            <w:pPr>
              <w:rPr>
                <w:rFonts w:cstheme="minorHAnsi"/>
                <w:i/>
                <w:iCs/>
              </w:rPr>
            </w:pPr>
            <w:r w:rsidRPr="00B064ED">
              <w:rPr>
                <w:rFonts w:cstheme="minorHAnsi"/>
                <w:i/>
                <w:iCs/>
              </w:rPr>
              <w:t xml:space="preserve">Inclusive Strategies </w:t>
            </w:r>
            <w:r w:rsidR="00A771F2" w:rsidRPr="00B064ED">
              <w:rPr>
                <w:rFonts w:cstheme="minorHAnsi"/>
                <w:i/>
                <w:iCs/>
              </w:rPr>
              <w:lastRenderedPageBreak/>
              <w:t>to Support Children with Attachment Difficulties Make it Through the School Day</w:t>
            </w:r>
          </w:p>
        </w:tc>
        <w:tc>
          <w:tcPr>
            <w:tcW w:w="1185" w:type="dxa"/>
          </w:tcPr>
          <w:p w14:paraId="53BF2382" w14:textId="2935787B" w:rsidR="00A833C3" w:rsidRPr="00B064ED" w:rsidRDefault="004942FA" w:rsidP="00F64729">
            <w:pPr>
              <w:jc w:val="center"/>
              <w:rPr>
                <w:rFonts w:cstheme="minorHAnsi"/>
              </w:rPr>
            </w:pPr>
            <w:r w:rsidRPr="00B064ED">
              <w:rPr>
                <w:rFonts w:cstheme="minorHAnsi"/>
              </w:rPr>
              <w:lastRenderedPageBreak/>
              <w:t>Louise Bomber</w:t>
            </w:r>
          </w:p>
        </w:tc>
        <w:tc>
          <w:tcPr>
            <w:tcW w:w="1028" w:type="dxa"/>
          </w:tcPr>
          <w:p w14:paraId="66C208EB" w14:textId="125B006F" w:rsidR="00A833C3" w:rsidRPr="00B064ED" w:rsidRDefault="004942FA" w:rsidP="00F64729">
            <w:pPr>
              <w:jc w:val="center"/>
              <w:rPr>
                <w:rFonts w:cstheme="minorHAnsi"/>
              </w:rPr>
            </w:pPr>
            <w:r w:rsidRPr="00B064ED">
              <w:rPr>
                <w:rFonts w:cstheme="minorHAnsi"/>
              </w:rPr>
              <w:t>2011</w:t>
            </w:r>
          </w:p>
        </w:tc>
        <w:tc>
          <w:tcPr>
            <w:tcW w:w="2088" w:type="dxa"/>
          </w:tcPr>
          <w:p w14:paraId="3CDCFF48" w14:textId="77765675" w:rsidR="00A833C3" w:rsidRPr="00B064ED" w:rsidRDefault="00A771F2" w:rsidP="00F64729">
            <w:pPr>
              <w:rPr>
                <w:rFonts w:cstheme="minorHAnsi"/>
              </w:rPr>
            </w:pPr>
            <w:r w:rsidRPr="00B064ED">
              <w:rPr>
                <w:rFonts w:cstheme="minorHAnsi"/>
              </w:rPr>
              <w:t xml:space="preserve">Attachment. Equality and Equity. </w:t>
            </w:r>
            <w:r w:rsidR="00691BAB" w:rsidRPr="00B064ED">
              <w:rPr>
                <w:rFonts w:cstheme="minorHAnsi"/>
              </w:rPr>
              <w:t>The function</w:t>
            </w:r>
            <w:r w:rsidRPr="00B064ED">
              <w:rPr>
                <w:rFonts w:cstheme="minorHAnsi"/>
              </w:rPr>
              <w:t xml:space="preserve"> of </w:t>
            </w:r>
            <w:r w:rsidRPr="00B064ED">
              <w:rPr>
                <w:rFonts w:cstheme="minorHAnsi"/>
              </w:rPr>
              <w:lastRenderedPageBreak/>
              <w:t>behaviour. Conscious and Subconscious. Inclusion Circles.</w:t>
            </w:r>
          </w:p>
        </w:tc>
        <w:tc>
          <w:tcPr>
            <w:tcW w:w="6238" w:type="dxa"/>
          </w:tcPr>
          <w:p w14:paraId="4A3A5653" w14:textId="77777777" w:rsidR="00A833C3" w:rsidRPr="00B064ED" w:rsidRDefault="00A771F2" w:rsidP="00F64729">
            <w:pPr>
              <w:rPr>
                <w:rFonts w:cstheme="minorHAnsi"/>
                <w:color w:val="333333"/>
                <w:shd w:val="clear" w:color="auto" w:fill="FFFFFF"/>
              </w:rPr>
            </w:pPr>
            <w:r w:rsidRPr="00B064ED">
              <w:rPr>
                <w:rFonts w:cstheme="minorHAnsi"/>
                <w:color w:val="333333"/>
                <w:shd w:val="clear" w:color="auto" w:fill="FFFFFF"/>
              </w:rPr>
              <w:lastRenderedPageBreak/>
              <w:t xml:space="preserve">What would a genuinely supportive school day look like in real practice, for children who have experienced attachment difficulties and developmental vulnerability? What are the core features of an </w:t>
            </w:r>
            <w:r w:rsidRPr="00B064ED">
              <w:rPr>
                <w:rFonts w:cstheme="minorHAnsi"/>
                <w:color w:val="333333"/>
                <w:shd w:val="clear" w:color="auto" w:fill="FFFFFF"/>
              </w:rPr>
              <w:lastRenderedPageBreak/>
              <w:t>attachment-friendly school? How can we promote inclusion and positively affect learning outcomes amongst pupils in need, at risk, in care</w:t>
            </w:r>
            <w:r w:rsidR="00691BAB" w:rsidRPr="00B064ED">
              <w:rPr>
                <w:rFonts w:cstheme="minorHAnsi"/>
                <w:color w:val="333333"/>
                <w:shd w:val="clear" w:color="auto" w:fill="FFFFFF"/>
              </w:rPr>
              <w:t>,</w:t>
            </w:r>
            <w:r w:rsidRPr="00B064ED">
              <w:rPr>
                <w:rFonts w:cstheme="minorHAnsi"/>
                <w:color w:val="333333"/>
                <w:shd w:val="clear" w:color="auto" w:fill="FFFFFF"/>
              </w:rPr>
              <w:t xml:space="preserve"> and adopted?</w:t>
            </w:r>
          </w:p>
          <w:p w14:paraId="385E631E" w14:textId="77777777" w:rsidR="0065500C" w:rsidRPr="00B064ED" w:rsidRDefault="0065500C" w:rsidP="00F64729">
            <w:pPr>
              <w:rPr>
                <w:rFonts w:cstheme="minorHAnsi"/>
                <w:color w:val="333333"/>
                <w:shd w:val="clear" w:color="auto" w:fill="FFFFFF"/>
              </w:rPr>
            </w:pPr>
          </w:p>
          <w:p w14:paraId="053A33D1" w14:textId="231246C3" w:rsidR="0065500C" w:rsidRPr="00B064ED" w:rsidRDefault="0065500C" w:rsidP="00F64729">
            <w:pPr>
              <w:rPr>
                <w:rFonts w:cstheme="minorHAnsi"/>
                <w:color w:val="0F1111"/>
                <w:shd w:val="clear" w:color="auto" w:fill="FFFFFF"/>
              </w:rPr>
            </w:pPr>
            <w:r w:rsidRPr="00B064ED">
              <w:rPr>
                <w:rFonts w:cstheme="minorHAnsi"/>
                <w:color w:val="333333"/>
                <w:shd w:val="clear" w:color="auto" w:fill="FFFFFF"/>
              </w:rPr>
              <w:t xml:space="preserve">You may also want to read </w:t>
            </w:r>
            <w:r w:rsidRPr="00B064ED">
              <w:rPr>
                <w:rFonts w:cstheme="minorHAnsi"/>
                <w:i/>
                <w:iCs/>
                <w:color w:val="333333"/>
                <w:shd w:val="clear" w:color="auto" w:fill="FFFFFF"/>
              </w:rPr>
              <w:t xml:space="preserve">‘Inside I’m Hurting’ </w:t>
            </w:r>
            <w:r w:rsidRPr="00B064ED">
              <w:rPr>
                <w:rFonts w:cstheme="minorHAnsi"/>
                <w:color w:val="333333"/>
                <w:shd w:val="clear" w:color="auto" w:fill="FFFFFF"/>
              </w:rPr>
              <w:t>by Bomber.</w:t>
            </w:r>
          </w:p>
        </w:tc>
        <w:tc>
          <w:tcPr>
            <w:tcW w:w="1726" w:type="dxa"/>
          </w:tcPr>
          <w:p w14:paraId="24E2976B" w14:textId="6705948F" w:rsidR="00A833C3" w:rsidRPr="00B064ED" w:rsidRDefault="00A771F2" w:rsidP="00F64729">
            <w:pPr>
              <w:jc w:val="center"/>
              <w:rPr>
                <w:rFonts w:cstheme="minorHAnsi"/>
              </w:rPr>
            </w:pPr>
            <w:r w:rsidRPr="00B064ED">
              <w:rPr>
                <w:rFonts w:cstheme="minorHAnsi"/>
              </w:rPr>
              <w:lastRenderedPageBreak/>
              <w:t>Hard/Paperback, Kindle</w:t>
            </w:r>
          </w:p>
        </w:tc>
        <w:tc>
          <w:tcPr>
            <w:tcW w:w="854" w:type="dxa"/>
          </w:tcPr>
          <w:p w14:paraId="23D7AA15" w14:textId="136777BC" w:rsidR="00A833C3" w:rsidRPr="00B064ED" w:rsidRDefault="00A771F2" w:rsidP="00F64729">
            <w:pPr>
              <w:jc w:val="center"/>
              <w:rPr>
                <w:rFonts w:cstheme="minorHAnsi"/>
              </w:rPr>
            </w:pPr>
            <w:r w:rsidRPr="00B064ED">
              <w:rPr>
                <w:rFonts w:cstheme="minorHAnsi"/>
              </w:rPr>
              <w:t>8/10</w:t>
            </w:r>
          </w:p>
        </w:tc>
      </w:tr>
      <w:tr w:rsidR="00C13AD9" w:rsidRPr="00B064ED" w14:paraId="06A2C35F" w14:textId="77777777" w:rsidTr="0065500C">
        <w:trPr>
          <w:trHeight w:val="426"/>
        </w:trPr>
        <w:tc>
          <w:tcPr>
            <w:tcW w:w="2049" w:type="dxa"/>
          </w:tcPr>
          <w:p w14:paraId="12D11D93" w14:textId="05C12C78" w:rsidR="00C13AD9" w:rsidRPr="00B064ED" w:rsidRDefault="00C13AD9" w:rsidP="00C13AD9">
            <w:pPr>
              <w:rPr>
                <w:rFonts w:cstheme="minorHAnsi"/>
                <w:b/>
                <w:bCs/>
              </w:rPr>
            </w:pPr>
            <w:r w:rsidRPr="00B064ED">
              <w:rPr>
                <w:rFonts w:cstheme="minorHAnsi"/>
                <w:b/>
                <w:bCs/>
              </w:rPr>
              <w:t>The Body Keeps the Score</w:t>
            </w:r>
          </w:p>
          <w:p w14:paraId="5ED3BD20" w14:textId="77777777" w:rsidR="00C13AD9" w:rsidRPr="00B064ED" w:rsidRDefault="00C13AD9" w:rsidP="00C13AD9">
            <w:pPr>
              <w:rPr>
                <w:rFonts w:cstheme="minorHAnsi"/>
                <w:b/>
                <w:bCs/>
              </w:rPr>
            </w:pPr>
          </w:p>
          <w:p w14:paraId="65568CFA" w14:textId="0F946E43" w:rsidR="00C13AD9" w:rsidRPr="00B064ED" w:rsidRDefault="00C13AD9" w:rsidP="001860D5">
            <w:pPr>
              <w:pStyle w:val="Heading1"/>
              <w:shd w:val="clear" w:color="auto" w:fill="FFFFFF"/>
              <w:spacing w:before="0" w:beforeAutospacing="0"/>
              <w:rPr>
                <w:rFonts w:asciiTheme="minorHAnsi" w:hAnsiTheme="minorHAnsi" w:cstheme="minorHAnsi"/>
                <w:b w:val="0"/>
                <w:bCs w:val="0"/>
                <w:i/>
                <w:iCs/>
                <w:color w:val="0F1111"/>
                <w:sz w:val="22"/>
                <w:szCs w:val="22"/>
              </w:rPr>
            </w:pPr>
            <w:r w:rsidRPr="00B064ED">
              <w:rPr>
                <w:rStyle w:val="a-size-extra-large"/>
                <w:rFonts w:asciiTheme="minorHAnsi" w:hAnsiTheme="minorHAnsi" w:cstheme="minorHAnsi"/>
                <w:b w:val="0"/>
                <w:bCs w:val="0"/>
                <w:i/>
                <w:iCs/>
                <w:color w:val="0F1111"/>
                <w:sz w:val="22"/>
                <w:szCs w:val="22"/>
              </w:rPr>
              <w:t>The Body Keeps the Score: Mind, Brain</w:t>
            </w:r>
            <w:r w:rsidR="00691BAB" w:rsidRPr="00B064ED">
              <w:rPr>
                <w:rStyle w:val="a-size-extra-large"/>
                <w:rFonts w:asciiTheme="minorHAnsi" w:hAnsiTheme="minorHAnsi" w:cstheme="minorHAnsi"/>
                <w:b w:val="0"/>
                <w:bCs w:val="0"/>
                <w:i/>
                <w:iCs/>
                <w:color w:val="0F1111"/>
                <w:sz w:val="22"/>
                <w:szCs w:val="22"/>
              </w:rPr>
              <w:t>,</w:t>
            </w:r>
            <w:r w:rsidRPr="00B064ED">
              <w:rPr>
                <w:rStyle w:val="a-size-extra-large"/>
                <w:rFonts w:asciiTheme="minorHAnsi" w:hAnsiTheme="minorHAnsi" w:cstheme="minorHAnsi"/>
                <w:b w:val="0"/>
                <w:bCs w:val="0"/>
                <w:i/>
                <w:iCs/>
                <w:color w:val="0F1111"/>
                <w:sz w:val="22"/>
                <w:szCs w:val="22"/>
              </w:rPr>
              <w:t xml:space="preserve"> and Body in the Transformation of Traum</w:t>
            </w:r>
            <w:r w:rsidR="001860D5" w:rsidRPr="00B064ED">
              <w:rPr>
                <w:rStyle w:val="a-size-extra-large"/>
                <w:rFonts w:asciiTheme="minorHAnsi" w:hAnsiTheme="minorHAnsi" w:cstheme="minorHAnsi"/>
                <w:b w:val="0"/>
                <w:bCs w:val="0"/>
                <w:i/>
                <w:iCs/>
                <w:color w:val="0F1111"/>
                <w:sz w:val="22"/>
                <w:szCs w:val="22"/>
              </w:rPr>
              <w:t>a</w:t>
            </w:r>
          </w:p>
        </w:tc>
        <w:tc>
          <w:tcPr>
            <w:tcW w:w="1185" w:type="dxa"/>
          </w:tcPr>
          <w:p w14:paraId="446B52CC" w14:textId="0F93D26E" w:rsidR="00C13AD9" w:rsidRPr="00B064ED" w:rsidRDefault="00C13AD9" w:rsidP="00C13AD9">
            <w:pPr>
              <w:jc w:val="center"/>
              <w:rPr>
                <w:rFonts w:cstheme="minorHAnsi"/>
              </w:rPr>
            </w:pPr>
            <w:r w:rsidRPr="00B064ED">
              <w:rPr>
                <w:rFonts w:cstheme="minorHAnsi"/>
              </w:rPr>
              <w:t>Bessel van der Kolk</w:t>
            </w:r>
          </w:p>
        </w:tc>
        <w:tc>
          <w:tcPr>
            <w:tcW w:w="1028" w:type="dxa"/>
          </w:tcPr>
          <w:p w14:paraId="64543F3D" w14:textId="4291F7EE" w:rsidR="00C13AD9" w:rsidRPr="00B064ED" w:rsidRDefault="00C13AD9" w:rsidP="00C13AD9">
            <w:pPr>
              <w:jc w:val="center"/>
              <w:rPr>
                <w:rFonts w:cstheme="minorHAnsi"/>
              </w:rPr>
            </w:pPr>
            <w:r w:rsidRPr="00B064ED">
              <w:rPr>
                <w:rFonts w:cstheme="minorHAnsi"/>
              </w:rPr>
              <w:t>2015</w:t>
            </w:r>
          </w:p>
        </w:tc>
        <w:tc>
          <w:tcPr>
            <w:tcW w:w="2088" w:type="dxa"/>
          </w:tcPr>
          <w:p w14:paraId="0F0AECEB" w14:textId="0F3268D5" w:rsidR="00C13AD9" w:rsidRPr="00B064ED" w:rsidRDefault="00C13AD9" w:rsidP="00C13AD9">
            <w:pPr>
              <w:rPr>
                <w:rFonts w:cstheme="minorHAnsi"/>
              </w:rPr>
            </w:pPr>
            <w:r w:rsidRPr="00B064ED">
              <w:rPr>
                <w:rFonts w:cstheme="minorHAnsi"/>
              </w:rPr>
              <w:t>Trauma, Adverse Childhood Experiences, Attachment, Anxiety Mapping.</w:t>
            </w:r>
          </w:p>
        </w:tc>
        <w:tc>
          <w:tcPr>
            <w:tcW w:w="6238" w:type="dxa"/>
          </w:tcPr>
          <w:p w14:paraId="312F9A1C" w14:textId="50DD7A47" w:rsidR="00C13AD9" w:rsidRPr="00B064ED" w:rsidRDefault="00C13AD9" w:rsidP="00C13AD9">
            <w:pPr>
              <w:rPr>
                <w:rFonts w:cstheme="minorHAnsi"/>
                <w:color w:val="333333"/>
                <w:shd w:val="clear" w:color="auto" w:fill="FFFFFF"/>
              </w:rPr>
            </w:pPr>
            <w:r w:rsidRPr="00B064ED">
              <w:rPr>
                <w:rFonts w:cstheme="minorHAnsi"/>
                <w:color w:val="333333"/>
                <w:shd w:val="clear" w:color="auto" w:fill="FFFFFF"/>
              </w:rPr>
              <w:t xml:space="preserve">Along with the work of Bruce Perry, Van der Kolk is one of the foremost authorities on Trauma and its impact on us. This is </w:t>
            </w:r>
            <w:r w:rsidR="00B064ED" w:rsidRPr="00B064ED">
              <w:rPr>
                <w:rFonts w:cstheme="minorHAnsi"/>
                <w:color w:val="333333"/>
                <w:shd w:val="clear" w:color="auto" w:fill="FFFFFF"/>
              </w:rPr>
              <w:t>a</w:t>
            </w:r>
            <w:r w:rsidRPr="00B064ED">
              <w:rPr>
                <w:rFonts w:cstheme="minorHAnsi"/>
                <w:color w:val="0F1111"/>
                <w:shd w:val="clear" w:color="auto" w:fill="FFFFFF"/>
              </w:rPr>
              <w:t xml:space="preserve"> </w:t>
            </w:r>
            <w:r w:rsidR="00B064ED" w:rsidRPr="00B064ED">
              <w:rPr>
                <w:rFonts w:cstheme="minorHAnsi"/>
                <w:color w:val="0F1111"/>
                <w:shd w:val="clear" w:color="auto" w:fill="FFFFFF"/>
              </w:rPr>
              <w:t>brilliant</w:t>
            </w:r>
            <w:r w:rsidRPr="00B064ED">
              <w:rPr>
                <w:rFonts w:cstheme="minorHAnsi"/>
                <w:color w:val="0F1111"/>
                <w:shd w:val="clear" w:color="auto" w:fill="FFFFFF"/>
              </w:rPr>
              <w:t xml:space="preserve"> book. Van der Kolk draws on 30 years of experience to argue powerfully that trauma is one of society’s most urgent public health issues. Van der Kolk fuses science and human stories in a book of clarity that is hard to put down, filled with powerful case histories. We see how psychological trauma interrupts connections within the brain, but also between mind and body. A hugely helpful book.</w:t>
            </w:r>
          </w:p>
        </w:tc>
        <w:tc>
          <w:tcPr>
            <w:tcW w:w="1726" w:type="dxa"/>
          </w:tcPr>
          <w:p w14:paraId="0A37FA7E" w14:textId="365C5778" w:rsidR="00C13AD9" w:rsidRPr="00B064ED" w:rsidRDefault="00C13AD9" w:rsidP="00C13AD9">
            <w:pPr>
              <w:jc w:val="center"/>
              <w:rPr>
                <w:rFonts w:cstheme="minorHAnsi"/>
              </w:rPr>
            </w:pPr>
            <w:r w:rsidRPr="00B064ED">
              <w:rPr>
                <w:rFonts w:cstheme="minorHAnsi"/>
              </w:rPr>
              <w:t>Hard/Paperback, Kindle</w:t>
            </w:r>
            <w:r w:rsidR="00691BAB" w:rsidRPr="00B064ED">
              <w:rPr>
                <w:rFonts w:cstheme="minorHAnsi"/>
              </w:rPr>
              <w:t>,</w:t>
            </w:r>
            <w:r w:rsidRPr="00B064ED">
              <w:rPr>
                <w:rFonts w:cstheme="minorHAnsi"/>
              </w:rPr>
              <w:t xml:space="preserve"> and Audio</w:t>
            </w:r>
            <w:r w:rsidR="00BF2744" w:rsidRPr="00B064ED">
              <w:rPr>
                <w:rFonts w:cstheme="minorHAnsi"/>
              </w:rPr>
              <w:t>book</w:t>
            </w:r>
          </w:p>
        </w:tc>
        <w:tc>
          <w:tcPr>
            <w:tcW w:w="854" w:type="dxa"/>
          </w:tcPr>
          <w:p w14:paraId="209170D8" w14:textId="41DE6B3C" w:rsidR="00C13AD9" w:rsidRPr="00B064ED" w:rsidRDefault="006F55F7" w:rsidP="00C13AD9">
            <w:pPr>
              <w:jc w:val="center"/>
              <w:rPr>
                <w:rFonts w:cstheme="minorHAnsi"/>
              </w:rPr>
            </w:pPr>
            <w:r w:rsidRPr="00B064ED">
              <w:rPr>
                <w:rFonts w:cstheme="minorHAnsi"/>
              </w:rPr>
              <w:t>9</w:t>
            </w:r>
            <w:r w:rsidR="00C13AD9" w:rsidRPr="00B064ED">
              <w:rPr>
                <w:rFonts w:cstheme="minorHAnsi"/>
              </w:rPr>
              <w:t>/10</w:t>
            </w:r>
          </w:p>
        </w:tc>
      </w:tr>
      <w:tr w:rsidR="0044494E" w:rsidRPr="00B064ED" w14:paraId="0432E4DA" w14:textId="77777777" w:rsidTr="0065500C">
        <w:trPr>
          <w:trHeight w:val="426"/>
        </w:trPr>
        <w:tc>
          <w:tcPr>
            <w:tcW w:w="2049" w:type="dxa"/>
          </w:tcPr>
          <w:p w14:paraId="679B6843" w14:textId="77777777" w:rsidR="001860D5" w:rsidRPr="00B064ED" w:rsidRDefault="0044494E" w:rsidP="001860D5">
            <w:pPr>
              <w:rPr>
                <w:rFonts w:cstheme="minorHAnsi"/>
                <w:b/>
                <w:bCs/>
              </w:rPr>
            </w:pPr>
            <w:r w:rsidRPr="00B064ED">
              <w:rPr>
                <w:rFonts w:cstheme="minorHAnsi"/>
                <w:b/>
                <w:bCs/>
              </w:rPr>
              <w:t>What Happened to You?</w:t>
            </w:r>
          </w:p>
          <w:p w14:paraId="020CCC90" w14:textId="77777777" w:rsidR="00E83593" w:rsidRPr="00B064ED" w:rsidRDefault="00E83593" w:rsidP="001860D5">
            <w:pPr>
              <w:rPr>
                <w:rFonts w:cstheme="minorHAnsi"/>
                <w:i/>
                <w:iCs/>
              </w:rPr>
            </w:pPr>
          </w:p>
          <w:p w14:paraId="6DF8BC47" w14:textId="2953B564" w:rsidR="001860D5" w:rsidRPr="00B064ED" w:rsidRDefault="001860D5" w:rsidP="001860D5">
            <w:pPr>
              <w:rPr>
                <w:rFonts w:cstheme="minorHAnsi"/>
                <w:i/>
                <w:iCs/>
              </w:rPr>
            </w:pPr>
            <w:r w:rsidRPr="00B064ED">
              <w:rPr>
                <w:rFonts w:cstheme="minorHAnsi"/>
                <w:i/>
                <w:iCs/>
              </w:rPr>
              <w:t>Conversations on Trauma, Resilience</w:t>
            </w:r>
            <w:r w:rsidR="00691BAB" w:rsidRPr="00B064ED">
              <w:rPr>
                <w:rFonts w:cstheme="minorHAnsi"/>
                <w:i/>
                <w:iCs/>
              </w:rPr>
              <w:t>,</w:t>
            </w:r>
            <w:r w:rsidRPr="00B064ED">
              <w:rPr>
                <w:rFonts w:cstheme="minorHAnsi"/>
                <w:i/>
                <w:iCs/>
              </w:rPr>
              <w:t xml:space="preserve"> and Healing.</w:t>
            </w:r>
          </w:p>
        </w:tc>
        <w:tc>
          <w:tcPr>
            <w:tcW w:w="1185" w:type="dxa"/>
          </w:tcPr>
          <w:p w14:paraId="7A5BD398" w14:textId="77777777" w:rsidR="0044494E" w:rsidRPr="00B064ED" w:rsidRDefault="0044494E" w:rsidP="004671FF">
            <w:pPr>
              <w:jc w:val="center"/>
              <w:rPr>
                <w:rFonts w:cstheme="minorHAnsi"/>
              </w:rPr>
            </w:pPr>
            <w:r w:rsidRPr="00B064ED">
              <w:rPr>
                <w:rFonts w:cstheme="minorHAnsi"/>
              </w:rPr>
              <w:t>Bruce Perry and Oprah Winfrey</w:t>
            </w:r>
          </w:p>
        </w:tc>
        <w:tc>
          <w:tcPr>
            <w:tcW w:w="1028" w:type="dxa"/>
          </w:tcPr>
          <w:p w14:paraId="2FD16C53" w14:textId="77777777" w:rsidR="0044494E" w:rsidRPr="00B064ED" w:rsidRDefault="0044494E" w:rsidP="004671FF">
            <w:pPr>
              <w:jc w:val="center"/>
              <w:rPr>
                <w:rFonts w:cstheme="minorHAnsi"/>
              </w:rPr>
            </w:pPr>
            <w:r w:rsidRPr="00B064ED">
              <w:rPr>
                <w:rFonts w:cstheme="minorHAnsi"/>
              </w:rPr>
              <w:t>2021</w:t>
            </w:r>
          </w:p>
        </w:tc>
        <w:tc>
          <w:tcPr>
            <w:tcW w:w="2088" w:type="dxa"/>
          </w:tcPr>
          <w:p w14:paraId="10357A9B" w14:textId="641C9B0B" w:rsidR="0044494E" w:rsidRPr="00B064ED" w:rsidRDefault="00940680" w:rsidP="004671FF">
            <w:pPr>
              <w:rPr>
                <w:rFonts w:cstheme="minorHAnsi"/>
              </w:rPr>
            </w:pPr>
            <w:r w:rsidRPr="00B064ED">
              <w:rPr>
                <w:rFonts w:cstheme="minorHAnsi"/>
              </w:rPr>
              <w:t>Trauma, Adverse Childhood Experiences, Attachment, Anxiety Mapping.</w:t>
            </w:r>
          </w:p>
        </w:tc>
        <w:tc>
          <w:tcPr>
            <w:tcW w:w="6238" w:type="dxa"/>
          </w:tcPr>
          <w:p w14:paraId="6EAD469A" w14:textId="3FEE0572" w:rsidR="0044494E" w:rsidRPr="00B064ED" w:rsidRDefault="00E86272" w:rsidP="004671FF">
            <w:pPr>
              <w:rPr>
                <w:rFonts w:cstheme="minorHAnsi"/>
                <w:color w:val="333333"/>
                <w:shd w:val="clear" w:color="auto" w:fill="FFFFFF"/>
              </w:rPr>
            </w:pPr>
            <w:r w:rsidRPr="00B064ED">
              <w:rPr>
                <w:rFonts w:cstheme="minorHAnsi"/>
                <w:color w:val="0F1111"/>
                <w:shd w:val="clear" w:color="auto" w:fill="FFFFFF"/>
              </w:rPr>
              <w:t>Through wide-ranging and often deeply personal conversation, Oprah Winfrey and Dr</w:t>
            </w:r>
            <w:r w:rsidR="00691BAB" w:rsidRPr="00B064ED">
              <w:rPr>
                <w:rFonts w:cstheme="minorHAnsi"/>
                <w:color w:val="0F1111"/>
                <w:shd w:val="clear" w:color="auto" w:fill="FFFFFF"/>
              </w:rPr>
              <w:t>.</w:t>
            </w:r>
            <w:r w:rsidRPr="00B064ED">
              <w:rPr>
                <w:rFonts w:cstheme="minorHAnsi"/>
                <w:color w:val="0F1111"/>
                <w:shd w:val="clear" w:color="auto" w:fill="FFFFFF"/>
              </w:rPr>
              <w:t xml:space="preserve"> Perry explore how what happens to us in early childhood - both good and bad - influences the people we become. They challenge us to shift from focusing on 'What’s wrong with you?' or 'Why are you behaving that way?' to asking, 'What happened to you?' This simple change in perspective can open up a new and hopeful understanding for millions about why we do the things we do and why we are the way we are, providing a road map for repairing relationships, overcoming what seems insurmountable</w:t>
            </w:r>
            <w:r w:rsidR="00691BAB" w:rsidRPr="00B064ED">
              <w:rPr>
                <w:rFonts w:cstheme="minorHAnsi"/>
                <w:color w:val="0F1111"/>
                <w:shd w:val="clear" w:color="auto" w:fill="FFFFFF"/>
              </w:rPr>
              <w:t>,</w:t>
            </w:r>
            <w:r w:rsidRPr="00B064ED">
              <w:rPr>
                <w:rFonts w:cstheme="minorHAnsi"/>
                <w:color w:val="0F1111"/>
                <w:shd w:val="clear" w:color="auto" w:fill="FFFFFF"/>
              </w:rPr>
              <w:t xml:space="preserve"> and ultimately living better and more fulfilling lives.</w:t>
            </w:r>
          </w:p>
        </w:tc>
        <w:tc>
          <w:tcPr>
            <w:tcW w:w="1726" w:type="dxa"/>
          </w:tcPr>
          <w:p w14:paraId="087A67ED" w14:textId="51E81BA0" w:rsidR="0044494E" w:rsidRPr="00B064ED" w:rsidRDefault="0044494E" w:rsidP="004671FF">
            <w:pPr>
              <w:jc w:val="center"/>
              <w:rPr>
                <w:rFonts w:cstheme="minorHAnsi"/>
              </w:rPr>
            </w:pPr>
            <w:r w:rsidRPr="00B064ED">
              <w:rPr>
                <w:rFonts w:cstheme="minorHAnsi"/>
              </w:rPr>
              <w:t>Hard/Paperback, Kindle</w:t>
            </w:r>
            <w:r w:rsidR="00691BAB" w:rsidRPr="00B064ED">
              <w:rPr>
                <w:rFonts w:cstheme="minorHAnsi"/>
              </w:rPr>
              <w:t>,</w:t>
            </w:r>
            <w:r w:rsidRPr="00B064ED">
              <w:rPr>
                <w:rFonts w:cstheme="minorHAnsi"/>
              </w:rPr>
              <w:t xml:space="preserve"> and Audiobook</w:t>
            </w:r>
          </w:p>
        </w:tc>
        <w:tc>
          <w:tcPr>
            <w:tcW w:w="854" w:type="dxa"/>
          </w:tcPr>
          <w:p w14:paraId="5AF1AAD0" w14:textId="7801B3BE" w:rsidR="0044494E" w:rsidRPr="00B064ED" w:rsidRDefault="006F55F7" w:rsidP="004671FF">
            <w:pPr>
              <w:jc w:val="center"/>
              <w:rPr>
                <w:rFonts w:cstheme="minorHAnsi"/>
              </w:rPr>
            </w:pPr>
            <w:r w:rsidRPr="00B064ED">
              <w:rPr>
                <w:rFonts w:cstheme="minorHAnsi"/>
              </w:rPr>
              <w:t>9</w:t>
            </w:r>
            <w:r w:rsidR="0044494E" w:rsidRPr="00B064ED">
              <w:rPr>
                <w:rFonts w:cstheme="minorHAnsi"/>
              </w:rPr>
              <w:t>/10</w:t>
            </w:r>
          </w:p>
        </w:tc>
      </w:tr>
      <w:tr w:rsidR="0044494E" w:rsidRPr="00B064ED" w14:paraId="6258FE6C" w14:textId="77777777" w:rsidTr="0065500C">
        <w:trPr>
          <w:trHeight w:val="426"/>
        </w:trPr>
        <w:tc>
          <w:tcPr>
            <w:tcW w:w="2049" w:type="dxa"/>
          </w:tcPr>
          <w:p w14:paraId="64AF8600" w14:textId="77777777" w:rsidR="0044494E" w:rsidRPr="00B064ED" w:rsidRDefault="00940680" w:rsidP="0044494E">
            <w:pPr>
              <w:rPr>
                <w:rFonts w:cstheme="minorHAnsi"/>
                <w:b/>
                <w:bCs/>
              </w:rPr>
            </w:pPr>
            <w:r w:rsidRPr="00B064ED">
              <w:rPr>
                <w:rFonts w:cstheme="minorHAnsi"/>
                <w:b/>
                <w:bCs/>
              </w:rPr>
              <w:t>Why Love Matters</w:t>
            </w:r>
          </w:p>
          <w:p w14:paraId="74D1D484" w14:textId="77777777" w:rsidR="00940680" w:rsidRPr="00B064ED" w:rsidRDefault="00940680" w:rsidP="0044494E">
            <w:pPr>
              <w:rPr>
                <w:rFonts w:cstheme="minorHAnsi"/>
                <w:b/>
                <w:bCs/>
              </w:rPr>
            </w:pPr>
          </w:p>
          <w:p w14:paraId="7A7C1E15" w14:textId="6AA45B0A" w:rsidR="00940680" w:rsidRPr="00B064ED" w:rsidRDefault="00940680" w:rsidP="0044494E">
            <w:pPr>
              <w:rPr>
                <w:rFonts w:cstheme="minorHAnsi"/>
                <w:i/>
                <w:iCs/>
              </w:rPr>
            </w:pPr>
            <w:r w:rsidRPr="00B064ED">
              <w:rPr>
                <w:rFonts w:cstheme="minorHAnsi"/>
                <w:i/>
                <w:iCs/>
              </w:rPr>
              <w:t>How affection shapes a baby’s brain</w:t>
            </w:r>
          </w:p>
        </w:tc>
        <w:tc>
          <w:tcPr>
            <w:tcW w:w="1185" w:type="dxa"/>
          </w:tcPr>
          <w:p w14:paraId="069B0B03" w14:textId="1815EA0F" w:rsidR="0044494E" w:rsidRPr="00B064ED" w:rsidRDefault="00940680" w:rsidP="0044494E">
            <w:pPr>
              <w:jc w:val="center"/>
              <w:rPr>
                <w:rFonts w:cstheme="minorHAnsi"/>
              </w:rPr>
            </w:pPr>
            <w:r w:rsidRPr="00B064ED">
              <w:rPr>
                <w:rFonts w:cstheme="minorHAnsi"/>
              </w:rPr>
              <w:t>Sue Gerhardt</w:t>
            </w:r>
          </w:p>
        </w:tc>
        <w:tc>
          <w:tcPr>
            <w:tcW w:w="1028" w:type="dxa"/>
          </w:tcPr>
          <w:p w14:paraId="05021D7A" w14:textId="3EEFCDD4" w:rsidR="0044494E" w:rsidRPr="00B064ED" w:rsidRDefault="00940680" w:rsidP="0044494E">
            <w:pPr>
              <w:jc w:val="center"/>
              <w:rPr>
                <w:rFonts w:cstheme="minorHAnsi"/>
              </w:rPr>
            </w:pPr>
            <w:r w:rsidRPr="00B064ED">
              <w:rPr>
                <w:rFonts w:cstheme="minorHAnsi"/>
              </w:rPr>
              <w:t>2004 and 2020</w:t>
            </w:r>
          </w:p>
        </w:tc>
        <w:tc>
          <w:tcPr>
            <w:tcW w:w="2088" w:type="dxa"/>
          </w:tcPr>
          <w:p w14:paraId="3D318B51" w14:textId="251C9EE6" w:rsidR="0044494E" w:rsidRPr="00B064ED" w:rsidRDefault="003B0049" w:rsidP="0044494E">
            <w:pPr>
              <w:rPr>
                <w:rFonts w:cstheme="minorHAnsi"/>
              </w:rPr>
            </w:pPr>
            <w:r w:rsidRPr="00B064ED">
              <w:rPr>
                <w:rFonts w:cstheme="minorHAnsi"/>
              </w:rPr>
              <w:t>Trauma, Adverse Childhood Experiences, Attachment, Anxiety Mapping.</w:t>
            </w:r>
          </w:p>
        </w:tc>
        <w:tc>
          <w:tcPr>
            <w:tcW w:w="6238" w:type="dxa"/>
          </w:tcPr>
          <w:p w14:paraId="33D7E3EA" w14:textId="77777777" w:rsidR="0044494E" w:rsidRPr="00B064ED" w:rsidRDefault="00940680" w:rsidP="0044494E">
            <w:pPr>
              <w:rPr>
                <w:rFonts w:cstheme="minorHAnsi"/>
                <w:color w:val="0F1111"/>
                <w:sz w:val="21"/>
                <w:szCs w:val="21"/>
                <w:shd w:val="clear" w:color="auto" w:fill="FFFFFF"/>
              </w:rPr>
            </w:pPr>
            <w:r w:rsidRPr="00B064ED">
              <w:rPr>
                <w:rFonts w:cstheme="minorHAnsi"/>
                <w:i/>
                <w:iCs/>
                <w:color w:val="0F1111"/>
                <w:sz w:val="21"/>
                <w:szCs w:val="21"/>
                <w:shd w:val="clear" w:color="auto" w:fill="FFFFFF"/>
              </w:rPr>
              <w:t>Why Love Matters</w:t>
            </w:r>
            <w:r w:rsidRPr="00B064ED">
              <w:rPr>
                <w:rFonts w:cstheme="minorHAnsi"/>
                <w:color w:val="0F1111"/>
                <w:sz w:val="21"/>
                <w:szCs w:val="21"/>
                <w:shd w:val="clear" w:color="auto" w:fill="FFFFFF"/>
              </w:rPr>
              <w:t> explains why loving relationships are essential to brain development in the early years and how these early interactions can have lasting consequences for future emotional and physical health. This second edition follows on from the success of the first, updating the scientific research, covering recent findings in genetics and the mind/body connection, and including a new chapter highlighting our growing understanding of the part also played by pregnancy in shaping a baby’s future emotional and physical well-</w:t>
            </w:r>
            <w:r w:rsidRPr="00B064ED">
              <w:rPr>
                <w:rFonts w:cstheme="minorHAnsi"/>
                <w:color w:val="0F1111"/>
                <w:sz w:val="21"/>
                <w:szCs w:val="21"/>
                <w:shd w:val="clear" w:color="auto" w:fill="FFFFFF"/>
              </w:rPr>
              <w:lastRenderedPageBreak/>
              <w:t>being.</w:t>
            </w:r>
          </w:p>
          <w:p w14:paraId="30BA6C88" w14:textId="56F8FF4E" w:rsidR="004671FF" w:rsidRPr="00B064ED" w:rsidRDefault="004671FF" w:rsidP="0044494E">
            <w:pPr>
              <w:rPr>
                <w:rFonts w:cstheme="minorHAnsi"/>
                <w:color w:val="333333"/>
                <w:shd w:val="clear" w:color="auto" w:fill="FFFFFF"/>
              </w:rPr>
            </w:pPr>
            <w:r w:rsidRPr="00B064ED">
              <w:rPr>
                <w:rFonts w:cstheme="minorHAnsi"/>
                <w:color w:val="333333"/>
                <w:shd w:val="clear" w:color="auto" w:fill="FFFFFF"/>
              </w:rPr>
              <w:t>Much of this book summarises the seminal work of renowned Harvard Psychologist Allen Schore</w:t>
            </w:r>
          </w:p>
        </w:tc>
        <w:tc>
          <w:tcPr>
            <w:tcW w:w="1726" w:type="dxa"/>
          </w:tcPr>
          <w:p w14:paraId="7AE26988" w14:textId="50C287FF" w:rsidR="0044494E" w:rsidRPr="00B064ED" w:rsidRDefault="00E83593" w:rsidP="0044494E">
            <w:pPr>
              <w:jc w:val="center"/>
              <w:rPr>
                <w:rFonts w:cstheme="minorHAnsi"/>
              </w:rPr>
            </w:pPr>
            <w:r w:rsidRPr="00B064ED">
              <w:rPr>
                <w:rFonts w:cstheme="minorHAnsi"/>
              </w:rPr>
              <w:lastRenderedPageBreak/>
              <w:t>Hard/Paperback, Kindle</w:t>
            </w:r>
            <w:r w:rsidR="00691BAB" w:rsidRPr="00B064ED">
              <w:rPr>
                <w:rFonts w:cstheme="minorHAnsi"/>
              </w:rPr>
              <w:t>,</w:t>
            </w:r>
            <w:r w:rsidRPr="00B064ED">
              <w:rPr>
                <w:rFonts w:cstheme="minorHAnsi"/>
              </w:rPr>
              <w:t xml:space="preserve"> and Audiobook</w:t>
            </w:r>
          </w:p>
        </w:tc>
        <w:tc>
          <w:tcPr>
            <w:tcW w:w="854" w:type="dxa"/>
          </w:tcPr>
          <w:p w14:paraId="5AF77539" w14:textId="1A80CD5E" w:rsidR="0044494E" w:rsidRPr="00B064ED" w:rsidRDefault="00177953" w:rsidP="0044494E">
            <w:pPr>
              <w:jc w:val="center"/>
              <w:rPr>
                <w:rFonts w:cstheme="minorHAnsi"/>
              </w:rPr>
            </w:pPr>
            <w:r w:rsidRPr="00B064ED">
              <w:rPr>
                <w:rFonts w:cstheme="minorHAnsi"/>
              </w:rPr>
              <w:t>10/10</w:t>
            </w:r>
          </w:p>
        </w:tc>
      </w:tr>
      <w:tr w:rsidR="00CB087A" w:rsidRPr="00B064ED" w14:paraId="6BB59775" w14:textId="77777777" w:rsidTr="0065500C">
        <w:trPr>
          <w:trHeight w:val="426"/>
        </w:trPr>
        <w:tc>
          <w:tcPr>
            <w:tcW w:w="2049" w:type="dxa"/>
          </w:tcPr>
          <w:p w14:paraId="16140C66" w14:textId="2E9B6771" w:rsidR="00CB087A" w:rsidRPr="00B064ED" w:rsidRDefault="00CB087A" w:rsidP="0044494E">
            <w:pPr>
              <w:rPr>
                <w:rFonts w:cstheme="minorHAnsi"/>
                <w:b/>
                <w:bCs/>
              </w:rPr>
            </w:pPr>
            <w:r w:rsidRPr="00B064ED">
              <w:rPr>
                <w:rFonts w:cstheme="minorHAnsi"/>
                <w:b/>
                <w:bCs/>
              </w:rPr>
              <w:t>Let the Children Play</w:t>
            </w:r>
          </w:p>
        </w:tc>
        <w:tc>
          <w:tcPr>
            <w:tcW w:w="1185" w:type="dxa"/>
          </w:tcPr>
          <w:p w14:paraId="1A2C6CD7" w14:textId="0F4570AE" w:rsidR="00CB087A" w:rsidRPr="00B064ED" w:rsidRDefault="00CB087A" w:rsidP="0044494E">
            <w:pPr>
              <w:jc w:val="center"/>
              <w:rPr>
                <w:rFonts w:cstheme="minorHAnsi"/>
              </w:rPr>
            </w:pPr>
            <w:r w:rsidRPr="00B064ED">
              <w:rPr>
                <w:rFonts w:cstheme="minorHAnsi"/>
              </w:rPr>
              <w:t>Pasi Sahlberg and William Doyle</w:t>
            </w:r>
          </w:p>
        </w:tc>
        <w:tc>
          <w:tcPr>
            <w:tcW w:w="1028" w:type="dxa"/>
          </w:tcPr>
          <w:p w14:paraId="35582808" w14:textId="77777777" w:rsidR="00CB087A" w:rsidRPr="00B064ED" w:rsidRDefault="00CB087A" w:rsidP="0044494E">
            <w:pPr>
              <w:jc w:val="center"/>
              <w:rPr>
                <w:rFonts w:cstheme="minorHAnsi"/>
              </w:rPr>
            </w:pPr>
          </w:p>
        </w:tc>
        <w:tc>
          <w:tcPr>
            <w:tcW w:w="2088" w:type="dxa"/>
          </w:tcPr>
          <w:p w14:paraId="12049007" w14:textId="794C8177" w:rsidR="00CB087A" w:rsidRPr="00B064ED" w:rsidRDefault="00E86116" w:rsidP="0044494E">
            <w:pPr>
              <w:rPr>
                <w:rFonts w:cstheme="minorHAnsi"/>
              </w:rPr>
            </w:pPr>
            <w:r w:rsidRPr="00B064ED">
              <w:rPr>
                <w:rFonts w:cstheme="minorHAnsi"/>
              </w:rPr>
              <w:t>Play. Curriculum design, creativity, Risk Reduction Planning, Policy</w:t>
            </w:r>
          </w:p>
        </w:tc>
        <w:tc>
          <w:tcPr>
            <w:tcW w:w="6238" w:type="dxa"/>
          </w:tcPr>
          <w:p w14:paraId="54161D35" w14:textId="068FABE8" w:rsidR="00CB087A" w:rsidRPr="00B064ED" w:rsidRDefault="00E86116" w:rsidP="0044494E">
            <w:pPr>
              <w:rPr>
                <w:rFonts w:cstheme="minorHAnsi"/>
                <w:i/>
                <w:iCs/>
                <w:color w:val="0F1111"/>
                <w:sz w:val="21"/>
                <w:szCs w:val="21"/>
                <w:shd w:val="clear" w:color="auto" w:fill="FFFFFF"/>
              </w:rPr>
            </w:pPr>
            <w:r w:rsidRPr="00B064ED">
              <w:rPr>
                <w:rFonts w:cstheme="minorHAnsi"/>
                <w:i/>
                <w:iCs/>
                <w:color w:val="0F1111"/>
                <w:sz w:val="21"/>
                <w:szCs w:val="21"/>
                <w:shd w:val="clear" w:color="auto" w:fill="FFFFFF"/>
              </w:rPr>
              <w:t xml:space="preserve">This is a </w:t>
            </w:r>
            <w:r w:rsidR="00BC10F7" w:rsidRPr="00B064ED">
              <w:rPr>
                <w:rFonts w:cstheme="minorHAnsi"/>
                <w:i/>
                <w:iCs/>
                <w:color w:val="0F1111"/>
                <w:sz w:val="21"/>
                <w:szCs w:val="21"/>
                <w:shd w:val="clear" w:color="auto" w:fill="FFFFFF"/>
              </w:rPr>
              <w:t xml:space="preserve">brilliant book </w:t>
            </w:r>
            <w:r w:rsidR="00691BAB" w:rsidRPr="00B064ED">
              <w:rPr>
                <w:rFonts w:cstheme="minorHAnsi"/>
                <w:i/>
                <w:iCs/>
                <w:color w:val="0F1111"/>
                <w:sz w:val="21"/>
                <w:szCs w:val="21"/>
                <w:shd w:val="clear" w:color="auto" w:fill="FFFFFF"/>
              </w:rPr>
              <w:t>that</w:t>
            </w:r>
            <w:r w:rsidR="00BC10F7" w:rsidRPr="00B064ED">
              <w:rPr>
                <w:rFonts w:cstheme="minorHAnsi"/>
                <w:i/>
                <w:iCs/>
                <w:color w:val="0F1111"/>
                <w:sz w:val="21"/>
                <w:szCs w:val="21"/>
                <w:shd w:val="clear" w:color="auto" w:fill="FFFFFF"/>
              </w:rPr>
              <w:t xml:space="preserve"> outlines the successes and relevance of play in the lives of our children at school. Much of the evidence is taken from Scandinavia and most notably Finland. Michael Moore (Fahrenheit 9/11) filmed an amusing video in the Finnish Education system which serves as a good taster for the book. Sahlberg explores parts of the world where innovation around play is happening and uses these for comparative purposes for where it is not. A genuinely brilliant read, which does pose the danger of being frustrating, due to the restrictions we have in place in the UK, </w:t>
            </w:r>
            <w:r w:rsidR="00537BD3" w:rsidRPr="00B064ED">
              <w:rPr>
                <w:rFonts w:cstheme="minorHAnsi"/>
                <w:i/>
                <w:iCs/>
                <w:color w:val="0F1111"/>
                <w:sz w:val="21"/>
                <w:szCs w:val="21"/>
                <w:shd w:val="clear" w:color="auto" w:fill="FFFFFF"/>
              </w:rPr>
              <w:t>but gives excellent examples of how we could make genuine changes for the better, based on a huge amount of research.</w:t>
            </w:r>
          </w:p>
        </w:tc>
        <w:tc>
          <w:tcPr>
            <w:tcW w:w="1726" w:type="dxa"/>
          </w:tcPr>
          <w:p w14:paraId="6F6B4AB9" w14:textId="3C11CA13" w:rsidR="00CB087A" w:rsidRPr="00B064ED" w:rsidRDefault="00177953" w:rsidP="0044494E">
            <w:pPr>
              <w:jc w:val="center"/>
              <w:rPr>
                <w:rFonts w:cstheme="minorHAnsi"/>
              </w:rPr>
            </w:pPr>
            <w:r w:rsidRPr="00B064ED">
              <w:rPr>
                <w:rFonts w:cstheme="minorHAnsi"/>
              </w:rPr>
              <w:t>Hard/Paperback, Kindle</w:t>
            </w:r>
            <w:r w:rsidR="00691BAB" w:rsidRPr="00B064ED">
              <w:rPr>
                <w:rFonts w:cstheme="minorHAnsi"/>
              </w:rPr>
              <w:t>,</w:t>
            </w:r>
            <w:r w:rsidRPr="00B064ED">
              <w:rPr>
                <w:rFonts w:cstheme="minorHAnsi"/>
              </w:rPr>
              <w:t xml:space="preserve"> and Audiobook</w:t>
            </w:r>
          </w:p>
        </w:tc>
        <w:tc>
          <w:tcPr>
            <w:tcW w:w="854" w:type="dxa"/>
          </w:tcPr>
          <w:p w14:paraId="021E9E8F" w14:textId="034F4ED2" w:rsidR="00CB087A" w:rsidRPr="00B064ED" w:rsidRDefault="00E86116" w:rsidP="0044494E">
            <w:pPr>
              <w:jc w:val="center"/>
              <w:rPr>
                <w:rFonts w:cstheme="minorHAnsi"/>
              </w:rPr>
            </w:pPr>
            <w:r w:rsidRPr="00B064ED">
              <w:rPr>
                <w:rFonts w:cstheme="minorHAnsi"/>
              </w:rPr>
              <w:t>10/10</w:t>
            </w:r>
          </w:p>
        </w:tc>
      </w:tr>
      <w:tr w:rsidR="00CB087A" w:rsidRPr="00B064ED" w14:paraId="0993EA99" w14:textId="77777777" w:rsidTr="0065500C">
        <w:trPr>
          <w:trHeight w:val="426"/>
        </w:trPr>
        <w:tc>
          <w:tcPr>
            <w:tcW w:w="2049" w:type="dxa"/>
          </w:tcPr>
          <w:p w14:paraId="0FFD3049" w14:textId="07DE001F" w:rsidR="00CB087A" w:rsidRPr="00B064ED" w:rsidRDefault="00E86116" w:rsidP="0044494E">
            <w:pPr>
              <w:rPr>
                <w:rFonts w:cstheme="minorHAnsi"/>
                <w:b/>
                <w:bCs/>
              </w:rPr>
            </w:pPr>
            <w:r w:rsidRPr="00B064ED">
              <w:rPr>
                <w:rFonts w:cstheme="minorHAnsi"/>
                <w:b/>
                <w:bCs/>
              </w:rPr>
              <w:t>Raising Boys in the 21</w:t>
            </w:r>
            <w:r w:rsidRPr="00B064ED">
              <w:rPr>
                <w:rFonts w:cstheme="minorHAnsi"/>
                <w:b/>
                <w:bCs/>
                <w:vertAlign w:val="superscript"/>
              </w:rPr>
              <w:t>st</w:t>
            </w:r>
            <w:r w:rsidRPr="00B064ED">
              <w:rPr>
                <w:rFonts w:cstheme="minorHAnsi"/>
                <w:b/>
                <w:bCs/>
              </w:rPr>
              <w:t xml:space="preserve"> Century</w:t>
            </w:r>
          </w:p>
        </w:tc>
        <w:tc>
          <w:tcPr>
            <w:tcW w:w="1185" w:type="dxa"/>
          </w:tcPr>
          <w:p w14:paraId="7F3226F3" w14:textId="44440326" w:rsidR="00CB087A" w:rsidRPr="00B064ED" w:rsidRDefault="00E86116" w:rsidP="0044494E">
            <w:pPr>
              <w:jc w:val="center"/>
              <w:rPr>
                <w:rFonts w:cstheme="minorHAnsi"/>
              </w:rPr>
            </w:pPr>
            <w:r w:rsidRPr="00B064ED">
              <w:rPr>
                <w:rFonts w:cstheme="minorHAnsi"/>
              </w:rPr>
              <w:t>Steve Biddulph</w:t>
            </w:r>
          </w:p>
        </w:tc>
        <w:tc>
          <w:tcPr>
            <w:tcW w:w="1028" w:type="dxa"/>
          </w:tcPr>
          <w:p w14:paraId="420D2E97" w14:textId="11F1A68A" w:rsidR="00CB087A" w:rsidRPr="00B064ED" w:rsidRDefault="00E86116" w:rsidP="0044494E">
            <w:pPr>
              <w:jc w:val="center"/>
              <w:rPr>
                <w:rFonts w:cstheme="minorHAnsi"/>
              </w:rPr>
            </w:pPr>
            <w:r w:rsidRPr="00B064ED">
              <w:rPr>
                <w:rFonts w:cstheme="minorHAnsi"/>
              </w:rPr>
              <w:t>2018</w:t>
            </w:r>
          </w:p>
        </w:tc>
        <w:tc>
          <w:tcPr>
            <w:tcW w:w="2088" w:type="dxa"/>
          </w:tcPr>
          <w:p w14:paraId="0EC12981" w14:textId="51DE5AFF" w:rsidR="00CB087A" w:rsidRPr="00B064ED" w:rsidRDefault="00E86116" w:rsidP="0044494E">
            <w:pPr>
              <w:rPr>
                <w:rFonts w:cstheme="minorHAnsi"/>
              </w:rPr>
            </w:pPr>
            <w:r w:rsidRPr="00B064ED">
              <w:rPr>
                <w:rFonts w:cstheme="minorHAnsi"/>
              </w:rPr>
              <w:t>Exclusion, punishment and consequence, Roots and Fruits, Relationships</w:t>
            </w:r>
          </w:p>
        </w:tc>
        <w:tc>
          <w:tcPr>
            <w:tcW w:w="6238" w:type="dxa"/>
          </w:tcPr>
          <w:p w14:paraId="7DD6EBB1" w14:textId="02699BE9" w:rsidR="00B064ED" w:rsidRDefault="00537BD3" w:rsidP="0044494E">
            <w:pPr>
              <w:rPr>
                <w:rFonts w:cstheme="minorHAnsi"/>
                <w:i/>
                <w:iCs/>
                <w:color w:val="0F1111"/>
                <w:sz w:val="21"/>
                <w:szCs w:val="21"/>
                <w:shd w:val="clear" w:color="auto" w:fill="FFFFFF"/>
              </w:rPr>
            </w:pPr>
            <w:r w:rsidRPr="00B064ED">
              <w:rPr>
                <w:rFonts w:cstheme="minorHAnsi"/>
                <w:i/>
                <w:iCs/>
                <w:color w:val="0F1111"/>
                <w:sz w:val="21"/>
                <w:szCs w:val="21"/>
                <w:shd w:val="clear" w:color="auto" w:fill="FFFFFF"/>
              </w:rPr>
              <w:t>Steve Biddulph has updated this book for the 21</w:t>
            </w:r>
            <w:r w:rsidRPr="00B064ED">
              <w:rPr>
                <w:rFonts w:cstheme="minorHAnsi"/>
                <w:i/>
                <w:iCs/>
                <w:color w:val="0F1111"/>
                <w:sz w:val="21"/>
                <w:szCs w:val="21"/>
                <w:shd w:val="clear" w:color="auto" w:fill="FFFFFF"/>
                <w:vertAlign w:val="superscript"/>
              </w:rPr>
              <w:t>st</w:t>
            </w:r>
            <w:r w:rsidRPr="00B064ED">
              <w:rPr>
                <w:rFonts w:cstheme="minorHAnsi"/>
                <w:i/>
                <w:iCs/>
                <w:color w:val="0F1111"/>
                <w:sz w:val="21"/>
                <w:szCs w:val="21"/>
                <w:shd w:val="clear" w:color="auto" w:fill="FFFFFF"/>
              </w:rPr>
              <w:t xml:space="preserve"> Century as it was originally written in </w:t>
            </w:r>
            <w:r w:rsidR="0043092A" w:rsidRPr="00B064ED">
              <w:rPr>
                <w:rFonts w:cstheme="minorHAnsi"/>
                <w:i/>
                <w:iCs/>
                <w:color w:val="0F1111"/>
                <w:sz w:val="21"/>
                <w:szCs w:val="21"/>
                <w:shd w:val="clear" w:color="auto" w:fill="FFFFFF"/>
              </w:rPr>
              <w:t>1997 and translated into 32 languages. An excel</w:t>
            </w:r>
            <w:r w:rsidR="004671FF" w:rsidRPr="00B064ED">
              <w:rPr>
                <w:rFonts w:cstheme="minorHAnsi"/>
                <w:i/>
                <w:iCs/>
                <w:color w:val="0F1111"/>
                <w:sz w:val="21"/>
                <w:szCs w:val="21"/>
                <w:shd w:val="clear" w:color="auto" w:fill="FFFFFF"/>
              </w:rPr>
              <w:t>lent resource for understanding boys and contributes to the discussion around boys, behaviour</w:t>
            </w:r>
            <w:r w:rsidR="00691BAB" w:rsidRPr="00B064ED">
              <w:rPr>
                <w:rFonts w:cstheme="minorHAnsi"/>
                <w:i/>
                <w:iCs/>
                <w:color w:val="0F1111"/>
                <w:sz w:val="21"/>
                <w:szCs w:val="21"/>
                <w:shd w:val="clear" w:color="auto" w:fill="FFFFFF"/>
              </w:rPr>
              <w:t>,</w:t>
            </w:r>
            <w:r w:rsidR="004671FF" w:rsidRPr="00B064ED">
              <w:rPr>
                <w:rFonts w:cstheme="minorHAnsi"/>
                <w:i/>
                <w:iCs/>
                <w:color w:val="0F1111"/>
                <w:sz w:val="21"/>
                <w:szCs w:val="21"/>
                <w:shd w:val="clear" w:color="auto" w:fill="FFFFFF"/>
              </w:rPr>
              <w:t xml:space="preserve"> and what they need</w:t>
            </w:r>
            <w:r w:rsidR="00B064ED">
              <w:rPr>
                <w:rFonts w:cstheme="minorHAnsi"/>
                <w:i/>
                <w:iCs/>
                <w:color w:val="0F1111"/>
                <w:sz w:val="21"/>
                <w:szCs w:val="21"/>
                <w:shd w:val="clear" w:color="auto" w:fill="FFFFFF"/>
              </w:rPr>
              <w:t>. Biddulph draws insightfully from seminal research and vast experience to provide a resource that is both eye-opening and hugely informative.</w:t>
            </w:r>
          </w:p>
          <w:p w14:paraId="25B70AF0" w14:textId="77777777" w:rsidR="00B064ED" w:rsidRDefault="00B064ED" w:rsidP="0044494E">
            <w:pPr>
              <w:rPr>
                <w:rFonts w:cstheme="minorHAnsi"/>
                <w:i/>
                <w:iCs/>
                <w:color w:val="0F1111"/>
                <w:sz w:val="21"/>
                <w:szCs w:val="21"/>
                <w:shd w:val="clear" w:color="auto" w:fill="FFFFFF"/>
              </w:rPr>
            </w:pPr>
          </w:p>
          <w:p w14:paraId="72A23F66" w14:textId="4C8C2796" w:rsidR="00B064ED" w:rsidRDefault="00B064ED" w:rsidP="0044494E">
            <w:pPr>
              <w:rPr>
                <w:rFonts w:cstheme="minorHAnsi"/>
                <w:i/>
                <w:iCs/>
                <w:color w:val="0F1111"/>
                <w:sz w:val="21"/>
                <w:szCs w:val="21"/>
                <w:shd w:val="clear" w:color="auto" w:fill="FFFFFF"/>
              </w:rPr>
            </w:pPr>
            <w:r>
              <w:rPr>
                <w:rFonts w:cstheme="minorHAnsi"/>
                <w:i/>
                <w:iCs/>
                <w:color w:val="0F1111"/>
                <w:sz w:val="21"/>
                <w:szCs w:val="21"/>
                <w:shd w:val="clear" w:color="auto" w:fill="FFFFFF"/>
              </w:rPr>
              <w:t>Whilst this book appears to be aimed at the parent as the reader (and should be recommended to parents of boys) it is an equally appropriate book for teachers and carers of boys.Boys in education, particularly around behaviour, are a cause for concern in the British Education system and this book will give an excellent grounding in understanding difference and how this can be interpreted and understood in order to plan and respond effectively to the needs of boys.</w:t>
            </w:r>
          </w:p>
          <w:p w14:paraId="056A695B" w14:textId="5E587A7C" w:rsidR="00B064ED" w:rsidRDefault="00B064ED" w:rsidP="0044494E">
            <w:pPr>
              <w:rPr>
                <w:rFonts w:cstheme="minorHAnsi"/>
                <w:i/>
                <w:iCs/>
                <w:color w:val="0F1111"/>
                <w:sz w:val="21"/>
                <w:szCs w:val="21"/>
                <w:shd w:val="clear" w:color="auto" w:fill="FFFFFF"/>
              </w:rPr>
            </w:pPr>
          </w:p>
          <w:p w14:paraId="2361FAC1" w14:textId="48890B87" w:rsidR="00B064ED" w:rsidRPr="00B064ED" w:rsidRDefault="00B064ED" w:rsidP="0044494E">
            <w:pPr>
              <w:rPr>
                <w:rFonts w:cstheme="minorHAnsi"/>
                <w:i/>
                <w:iCs/>
                <w:color w:val="0F1111"/>
                <w:sz w:val="21"/>
                <w:szCs w:val="21"/>
                <w:shd w:val="clear" w:color="auto" w:fill="FFFFFF"/>
              </w:rPr>
            </w:pPr>
            <w:r>
              <w:rPr>
                <w:rFonts w:cstheme="minorHAnsi"/>
                <w:i/>
                <w:iCs/>
                <w:color w:val="0F1111"/>
                <w:sz w:val="21"/>
                <w:szCs w:val="21"/>
                <w:shd w:val="clear" w:color="auto" w:fill="FFFFFF"/>
              </w:rPr>
              <w:t>Further reading in this area: The Boy Crisis by Dr Warren Farrell</w:t>
            </w:r>
          </w:p>
        </w:tc>
        <w:tc>
          <w:tcPr>
            <w:tcW w:w="1726" w:type="dxa"/>
          </w:tcPr>
          <w:p w14:paraId="00DD7D22" w14:textId="37351778" w:rsidR="00CB087A" w:rsidRPr="00B064ED" w:rsidRDefault="00177953" w:rsidP="0044494E">
            <w:pPr>
              <w:jc w:val="center"/>
              <w:rPr>
                <w:rFonts w:cstheme="minorHAnsi"/>
              </w:rPr>
            </w:pPr>
            <w:r w:rsidRPr="00B064ED">
              <w:rPr>
                <w:rFonts w:cstheme="minorHAnsi"/>
              </w:rPr>
              <w:t>Hard/Paperback, Kindle</w:t>
            </w:r>
            <w:r w:rsidR="00691BAB" w:rsidRPr="00B064ED">
              <w:rPr>
                <w:rFonts w:cstheme="minorHAnsi"/>
              </w:rPr>
              <w:t>,</w:t>
            </w:r>
            <w:r w:rsidRPr="00B064ED">
              <w:rPr>
                <w:rFonts w:cstheme="minorHAnsi"/>
              </w:rPr>
              <w:t xml:space="preserve"> and Audiobook</w:t>
            </w:r>
          </w:p>
        </w:tc>
        <w:tc>
          <w:tcPr>
            <w:tcW w:w="854" w:type="dxa"/>
          </w:tcPr>
          <w:p w14:paraId="4C162B9C" w14:textId="6417D496" w:rsidR="00CB087A" w:rsidRPr="00B064ED" w:rsidRDefault="00691BAB" w:rsidP="0044494E">
            <w:pPr>
              <w:jc w:val="center"/>
              <w:rPr>
                <w:rFonts w:cstheme="minorHAnsi"/>
              </w:rPr>
            </w:pPr>
            <w:r w:rsidRPr="00B064ED">
              <w:rPr>
                <w:rFonts w:cstheme="minorHAnsi"/>
              </w:rPr>
              <w:t>9</w:t>
            </w:r>
            <w:r w:rsidR="00177953" w:rsidRPr="00B064ED">
              <w:rPr>
                <w:rFonts w:cstheme="minorHAnsi"/>
              </w:rPr>
              <w:t>/10</w:t>
            </w:r>
          </w:p>
        </w:tc>
      </w:tr>
    </w:tbl>
    <w:p w14:paraId="490C62C4" w14:textId="77777777" w:rsidR="00765726" w:rsidRPr="00B064ED" w:rsidRDefault="00765726">
      <w:pPr>
        <w:rPr>
          <w:rFonts w:cstheme="minorHAnsi"/>
        </w:rPr>
      </w:pPr>
    </w:p>
    <w:sectPr w:rsidR="00765726" w:rsidRPr="00B064ED" w:rsidSect="00765726">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DCA8F" w14:textId="77777777" w:rsidR="004E5463" w:rsidRDefault="004E5463" w:rsidP="0065500C">
      <w:pPr>
        <w:spacing w:after="0" w:line="240" w:lineRule="auto"/>
      </w:pPr>
      <w:r>
        <w:separator/>
      </w:r>
    </w:p>
  </w:endnote>
  <w:endnote w:type="continuationSeparator" w:id="0">
    <w:p w14:paraId="45B4F87D" w14:textId="77777777" w:rsidR="004E5463" w:rsidRDefault="004E5463" w:rsidP="0065500C">
      <w:pPr>
        <w:spacing w:after="0" w:line="240" w:lineRule="auto"/>
      </w:pPr>
      <w:r>
        <w:continuationSeparator/>
      </w:r>
    </w:p>
  </w:endnote>
  <w:endnote w:type="continuationNotice" w:id="1">
    <w:p w14:paraId="27D362D8" w14:textId="77777777" w:rsidR="00493140" w:rsidRDefault="004931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CE7D" w14:textId="2827352E" w:rsidR="0065500C" w:rsidRPr="0065500C" w:rsidRDefault="0065500C">
    <w:pPr>
      <w:pStyle w:val="Footer"/>
      <w:rPr>
        <w:i/>
        <w:iCs/>
        <w:sz w:val="16"/>
        <w:szCs w:val="16"/>
      </w:rPr>
    </w:pPr>
    <w:r w:rsidRPr="0065500C">
      <w:rPr>
        <w:i/>
        <w:iCs/>
        <w:sz w:val="16"/>
        <w:szCs w:val="16"/>
      </w:rPr>
      <w:t>Essex Steps Recommended Reading List 2022</w:t>
    </w:r>
  </w:p>
  <w:p w14:paraId="373313E4" w14:textId="77777777" w:rsidR="0065500C" w:rsidRDefault="00655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5B1E" w14:textId="77777777" w:rsidR="004E5463" w:rsidRDefault="004E5463" w:rsidP="0065500C">
      <w:pPr>
        <w:spacing w:after="0" w:line="240" w:lineRule="auto"/>
      </w:pPr>
      <w:r>
        <w:separator/>
      </w:r>
    </w:p>
  </w:footnote>
  <w:footnote w:type="continuationSeparator" w:id="0">
    <w:p w14:paraId="7C691850" w14:textId="77777777" w:rsidR="004E5463" w:rsidRDefault="004E5463" w:rsidP="0065500C">
      <w:pPr>
        <w:spacing w:after="0" w:line="240" w:lineRule="auto"/>
      </w:pPr>
      <w:r>
        <w:continuationSeparator/>
      </w:r>
    </w:p>
  </w:footnote>
  <w:footnote w:type="continuationNotice" w:id="1">
    <w:p w14:paraId="2D2A5B1F" w14:textId="77777777" w:rsidR="00493140" w:rsidRDefault="004931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323237"/>
      <w:docPartObj>
        <w:docPartGallery w:val="Page Numbers (Top of Page)"/>
        <w:docPartUnique/>
      </w:docPartObj>
    </w:sdtPr>
    <w:sdtEndPr>
      <w:rPr>
        <w:noProof/>
      </w:rPr>
    </w:sdtEndPr>
    <w:sdtContent>
      <w:p w14:paraId="7929DE04" w14:textId="20CE3EFD" w:rsidR="0065500C" w:rsidRDefault="0065500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E386CB" w14:textId="77777777" w:rsidR="0065500C" w:rsidRDefault="00655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65726"/>
    <w:rsid w:val="000157D7"/>
    <w:rsid w:val="00177953"/>
    <w:rsid w:val="001860D5"/>
    <w:rsid w:val="001A2EA4"/>
    <w:rsid w:val="00336E05"/>
    <w:rsid w:val="00380222"/>
    <w:rsid w:val="003B0049"/>
    <w:rsid w:val="003B1DA7"/>
    <w:rsid w:val="0043092A"/>
    <w:rsid w:val="004373EE"/>
    <w:rsid w:val="0044494E"/>
    <w:rsid w:val="004563C2"/>
    <w:rsid w:val="004671FF"/>
    <w:rsid w:val="00493140"/>
    <w:rsid w:val="004942FA"/>
    <w:rsid w:val="004E5463"/>
    <w:rsid w:val="005034D9"/>
    <w:rsid w:val="00537BD3"/>
    <w:rsid w:val="0065500C"/>
    <w:rsid w:val="0066151A"/>
    <w:rsid w:val="00691BAB"/>
    <w:rsid w:val="006F55F7"/>
    <w:rsid w:val="00765726"/>
    <w:rsid w:val="00802D93"/>
    <w:rsid w:val="00866C30"/>
    <w:rsid w:val="0088396E"/>
    <w:rsid w:val="00940680"/>
    <w:rsid w:val="00971670"/>
    <w:rsid w:val="00A771F2"/>
    <w:rsid w:val="00A833C3"/>
    <w:rsid w:val="00A938D1"/>
    <w:rsid w:val="00AB1831"/>
    <w:rsid w:val="00AD5567"/>
    <w:rsid w:val="00B064ED"/>
    <w:rsid w:val="00B1761B"/>
    <w:rsid w:val="00BC10F7"/>
    <w:rsid w:val="00BC3B3B"/>
    <w:rsid w:val="00BF2744"/>
    <w:rsid w:val="00C13AD9"/>
    <w:rsid w:val="00C32BF0"/>
    <w:rsid w:val="00C51093"/>
    <w:rsid w:val="00CB087A"/>
    <w:rsid w:val="00D8305A"/>
    <w:rsid w:val="00E22116"/>
    <w:rsid w:val="00E773DB"/>
    <w:rsid w:val="00E83593"/>
    <w:rsid w:val="00E86116"/>
    <w:rsid w:val="00E86272"/>
    <w:rsid w:val="00EB1D94"/>
    <w:rsid w:val="00F40F60"/>
    <w:rsid w:val="00F64729"/>
    <w:rsid w:val="00F920CE"/>
    <w:rsid w:val="00FF6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3397"/>
  <w15:docId w15:val="{596E4CDA-DD64-4730-B269-D5778C9E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02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F920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0222"/>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380222"/>
  </w:style>
  <w:style w:type="paragraph" w:styleId="NormalWeb">
    <w:name w:val="Normal (Web)"/>
    <w:basedOn w:val="Normal"/>
    <w:uiPriority w:val="99"/>
    <w:semiHidden/>
    <w:unhideWhenUsed/>
    <w:rsid w:val="004563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F920C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55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00C"/>
  </w:style>
  <w:style w:type="paragraph" w:styleId="Footer">
    <w:name w:val="footer"/>
    <w:basedOn w:val="Normal"/>
    <w:link w:val="FooterChar"/>
    <w:uiPriority w:val="99"/>
    <w:unhideWhenUsed/>
    <w:rsid w:val="00655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70456">
      <w:bodyDiv w:val="1"/>
      <w:marLeft w:val="0"/>
      <w:marRight w:val="0"/>
      <w:marTop w:val="0"/>
      <w:marBottom w:val="0"/>
      <w:divBdr>
        <w:top w:val="none" w:sz="0" w:space="0" w:color="auto"/>
        <w:left w:val="none" w:sz="0" w:space="0" w:color="auto"/>
        <w:bottom w:val="none" w:sz="0" w:space="0" w:color="auto"/>
        <w:right w:val="none" w:sz="0" w:space="0" w:color="auto"/>
      </w:divBdr>
    </w:div>
    <w:div w:id="293751772">
      <w:bodyDiv w:val="1"/>
      <w:marLeft w:val="0"/>
      <w:marRight w:val="0"/>
      <w:marTop w:val="0"/>
      <w:marBottom w:val="0"/>
      <w:divBdr>
        <w:top w:val="none" w:sz="0" w:space="0" w:color="auto"/>
        <w:left w:val="none" w:sz="0" w:space="0" w:color="auto"/>
        <w:bottom w:val="none" w:sz="0" w:space="0" w:color="auto"/>
        <w:right w:val="none" w:sz="0" w:space="0" w:color="auto"/>
      </w:divBdr>
    </w:div>
    <w:div w:id="310601691">
      <w:bodyDiv w:val="1"/>
      <w:marLeft w:val="0"/>
      <w:marRight w:val="0"/>
      <w:marTop w:val="0"/>
      <w:marBottom w:val="0"/>
      <w:divBdr>
        <w:top w:val="none" w:sz="0" w:space="0" w:color="auto"/>
        <w:left w:val="none" w:sz="0" w:space="0" w:color="auto"/>
        <w:bottom w:val="none" w:sz="0" w:space="0" w:color="auto"/>
        <w:right w:val="none" w:sz="0" w:space="0" w:color="auto"/>
      </w:divBdr>
    </w:div>
    <w:div w:id="742066343">
      <w:bodyDiv w:val="1"/>
      <w:marLeft w:val="0"/>
      <w:marRight w:val="0"/>
      <w:marTop w:val="0"/>
      <w:marBottom w:val="0"/>
      <w:divBdr>
        <w:top w:val="none" w:sz="0" w:space="0" w:color="auto"/>
        <w:left w:val="none" w:sz="0" w:space="0" w:color="auto"/>
        <w:bottom w:val="none" w:sz="0" w:space="0" w:color="auto"/>
        <w:right w:val="none" w:sz="0" w:space="0" w:color="auto"/>
      </w:divBdr>
    </w:div>
    <w:div w:id="949975931">
      <w:bodyDiv w:val="1"/>
      <w:marLeft w:val="0"/>
      <w:marRight w:val="0"/>
      <w:marTop w:val="0"/>
      <w:marBottom w:val="0"/>
      <w:divBdr>
        <w:top w:val="none" w:sz="0" w:space="0" w:color="auto"/>
        <w:left w:val="none" w:sz="0" w:space="0" w:color="auto"/>
        <w:bottom w:val="none" w:sz="0" w:space="0" w:color="auto"/>
        <w:right w:val="none" w:sz="0" w:space="0" w:color="auto"/>
      </w:divBdr>
    </w:div>
    <w:div w:id="1799449920">
      <w:bodyDiv w:val="1"/>
      <w:marLeft w:val="0"/>
      <w:marRight w:val="0"/>
      <w:marTop w:val="0"/>
      <w:marBottom w:val="0"/>
      <w:divBdr>
        <w:top w:val="none" w:sz="0" w:space="0" w:color="auto"/>
        <w:left w:val="none" w:sz="0" w:space="0" w:color="auto"/>
        <w:bottom w:val="none" w:sz="0" w:space="0" w:color="auto"/>
        <w:right w:val="none" w:sz="0" w:space="0" w:color="auto"/>
      </w:divBdr>
    </w:div>
    <w:div w:id="204945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B8EEA52F003A4FAB08BF7CBEE244BE" ma:contentTypeVersion="13" ma:contentTypeDescription="Create a new document." ma:contentTypeScope="" ma:versionID="69c1dbfff55ac560d96fc94d1d8fd304">
  <xsd:schema xmlns:xsd="http://www.w3.org/2001/XMLSchema" xmlns:xs="http://www.w3.org/2001/XMLSchema" xmlns:p="http://schemas.microsoft.com/office/2006/metadata/properties" xmlns:ns2="c1a425e8-1858-4952-8244-078e11b201f0" xmlns:ns3="2e430ee3-1092-4167-a861-cf248682bc0c" targetNamespace="http://schemas.microsoft.com/office/2006/metadata/properties" ma:root="true" ma:fieldsID="968fd274e19de4e38c59c3a25669c918" ns2:_="" ns3:_="">
    <xsd:import namespace="c1a425e8-1858-4952-8244-078e11b201f0"/>
    <xsd:import namespace="2e430ee3-1092-4167-a861-cf248682bc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25e8-1858-4952-8244-078e11b20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c73730e-7cc1-4d85-bd9d-67961e10b8d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30ee3-1092-4167-a861-cf248682bc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213f6f-4972-4412-9167-4d69846257b7}" ma:internalName="TaxCatchAll" ma:showField="CatchAllData" ma:web="2e430ee3-1092-4167-a861-cf248682bc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a425e8-1858-4952-8244-078e11b201f0">
      <Terms xmlns="http://schemas.microsoft.com/office/infopath/2007/PartnerControls"/>
    </lcf76f155ced4ddcb4097134ff3c332f>
    <TaxCatchAll xmlns="2e430ee3-1092-4167-a861-cf248682bc0c" xsi:nil="true"/>
  </documentManagement>
</p:properties>
</file>

<file path=customXml/itemProps1.xml><?xml version="1.0" encoding="utf-8"?>
<ds:datastoreItem xmlns:ds="http://schemas.openxmlformats.org/officeDocument/2006/customXml" ds:itemID="{ADD293A9-5A2B-4ED6-ADE1-DB229E84824A}">
  <ds:schemaRefs>
    <ds:schemaRef ds:uri="http://schemas.microsoft.com/sharepoint/v3/contenttype/forms"/>
  </ds:schemaRefs>
</ds:datastoreItem>
</file>

<file path=customXml/itemProps2.xml><?xml version="1.0" encoding="utf-8"?>
<ds:datastoreItem xmlns:ds="http://schemas.openxmlformats.org/officeDocument/2006/customXml" ds:itemID="{33C780AC-B0DD-494E-9A4D-698FEAB2CAAE}"/>
</file>

<file path=customXml/itemProps3.xml><?xml version="1.0" encoding="utf-8"?>
<ds:datastoreItem xmlns:ds="http://schemas.openxmlformats.org/officeDocument/2006/customXml" ds:itemID="{89E595A3-A68E-4786-A595-8A14FD1F1EB5}">
  <ds:schemaRefs>
    <ds:schemaRef ds:uri="http://schemas.microsoft.com/office/2006/metadata/properties"/>
    <ds:schemaRef ds:uri="http://schemas.microsoft.com/office/infopath/2007/PartnerControls"/>
    <ds:schemaRef ds:uri="c1a425e8-1858-4952-8244-078e11b201f0"/>
    <ds:schemaRef ds:uri="2e430ee3-1092-4167-a861-cf248682bc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Jean</dc:creator>
  <cp:keywords/>
  <dc:description/>
  <cp:lastModifiedBy>Joel Shaljean</cp:lastModifiedBy>
  <cp:revision>6</cp:revision>
  <dcterms:created xsi:type="dcterms:W3CDTF">2021-02-02T11:41:00Z</dcterms:created>
  <dcterms:modified xsi:type="dcterms:W3CDTF">2023-02-09T14:38:00Z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214300</vt:r8>
  </property>
  <property fmtid="{D5CDD505-2E9C-101B-9397-08002B2CF9AE}" pid="3" name="ContentTypeId">
    <vt:lpwstr>0x0101001FB8EEA52F003A4FAB08BF7CBEE244BE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