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8870" w14:textId="2D94FC7C" w:rsidR="00CD577A" w:rsidRPr="00373615" w:rsidRDefault="00517B19" w:rsidP="00373615">
      <w:pPr>
        <w:spacing w:after="100" w:afterAutospacing="1"/>
        <w:jc w:val="both"/>
        <w:rPr>
          <w:rFonts w:asciiTheme="majorHAnsi" w:hAnsiTheme="majorHAnsi" w:cstheme="majorHAnsi"/>
          <w:sz w:val="24"/>
          <w:szCs w:val="24"/>
        </w:rPr>
      </w:pPr>
      <w:r w:rsidRPr="00373615">
        <w:rPr>
          <w:rFonts w:asciiTheme="majorHAnsi" w:hAnsiTheme="majorHAnsi" w:cstheme="majorHAnsi"/>
          <w:sz w:val="24"/>
          <w:szCs w:val="24"/>
        </w:rPr>
        <w:t>D</w:t>
      </w:r>
      <w:r w:rsidR="00CD577A" w:rsidRPr="00373615">
        <w:rPr>
          <w:rFonts w:asciiTheme="majorHAnsi" w:hAnsiTheme="majorHAnsi" w:cstheme="majorHAnsi"/>
          <w:sz w:val="24"/>
          <w:szCs w:val="24"/>
        </w:rPr>
        <w:t>ear Headteacher</w:t>
      </w:r>
    </w:p>
    <w:p w14:paraId="7AA0A6B7" w14:textId="53A8C088" w:rsidR="00867392" w:rsidRPr="00A37FEF" w:rsidRDefault="009864A1" w:rsidP="00373615">
      <w:pPr>
        <w:spacing w:after="120"/>
        <w:jc w:val="both"/>
        <w:rPr>
          <w:rFonts w:asciiTheme="majorHAnsi" w:hAnsiTheme="majorHAnsi" w:cstheme="majorHAnsi"/>
          <w:b/>
          <w:bCs/>
        </w:rPr>
      </w:pPr>
      <w:r w:rsidRPr="00A37FEF">
        <w:rPr>
          <w:rFonts w:asciiTheme="majorHAnsi" w:hAnsiTheme="majorHAnsi" w:cstheme="majorHAnsi"/>
          <w:b/>
          <w:bCs/>
        </w:rPr>
        <w:t>P</w:t>
      </w:r>
      <w:r w:rsidR="00CD577A" w:rsidRPr="00A37FEF">
        <w:rPr>
          <w:rFonts w:asciiTheme="majorHAnsi" w:hAnsiTheme="majorHAnsi" w:cstheme="majorHAnsi"/>
          <w:b/>
          <w:bCs/>
        </w:rPr>
        <w:t xml:space="preserve">revent and Channel </w:t>
      </w:r>
      <w:r w:rsidR="0055291E" w:rsidRPr="00A37FEF">
        <w:rPr>
          <w:rFonts w:asciiTheme="majorHAnsi" w:hAnsiTheme="majorHAnsi" w:cstheme="majorHAnsi"/>
          <w:b/>
          <w:bCs/>
        </w:rPr>
        <w:t>U</w:t>
      </w:r>
      <w:r w:rsidR="00CD577A" w:rsidRPr="00A37FEF">
        <w:rPr>
          <w:rFonts w:asciiTheme="majorHAnsi" w:hAnsiTheme="majorHAnsi" w:cstheme="majorHAnsi"/>
          <w:b/>
          <w:bCs/>
        </w:rPr>
        <w:t xml:space="preserve">pdate </w:t>
      </w:r>
      <w:r w:rsidR="0029650B" w:rsidRPr="00A37FEF">
        <w:rPr>
          <w:rFonts w:asciiTheme="majorHAnsi" w:hAnsiTheme="majorHAnsi" w:cstheme="majorHAnsi"/>
          <w:b/>
          <w:bCs/>
        </w:rPr>
        <w:t>-</w:t>
      </w:r>
      <w:r w:rsidR="004E12AA" w:rsidRPr="00A37FEF">
        <w:rPr>
          <w:rFonts w:asciiTheme="majorHAnsi" w:hAnsiTheme="majorHAnsi" w:cstheme="majorHAnsi"/>
          <w:b/>
          <w:bCs/>
        </w:rPr>
        <w:t>Spring</w:t>
      </w:r>
      <w:r w:rsidR="003E2570" w:rsidRPr="00A37FEF">
        <w:rPr>
          <w:rFonts w:asciiTheme="majorHAnsi" w:hAnsiTheme="majorHAnsi" w:cstheme="majorHAnsi"/>
          <w:b/>
          <w:bCs/>
        </w:rPr>
        <w:t xml:space="preserve"> </w:t>
      </w:r>
      <w:r w:rsidR="007634D2" w:rsidRPr="00A37FEF">
        <w:rPr>
          <w:rFonts w:asciiTheme="majorHAnsi" w:hAnsiTheme="majorHAnsi" w:cstheme="majorHAnsi"/>
          <w:b/>
          <w:bCs/>
        </w:rPr>
        <w:t>202</w:t>
      </w:r>
      <w:r w:rsidR="00A37FEF" w:rsidRPr="00A37FEF">
        <w:rPr>
          <w:rFonts w:asciiTheme="majorHAnsi" w:hAnsiTheme="majorHAnsi" w:cstheme="majorHAnsi"/>
          <w:b/>
          <w:bCs/>
        </w:rPr>
        <w:t>5</w:t>
      </w:r>
      <w:r w:rsidR="001A2C6E" w:rsidRPr="00A37FEF">
        <w:rPr>
          <w:rFonts w:asciiTheme="majorHAnsi" w:hAnsiTheme="majorHAnsi" w:cstheme="majorHAnsi"/>
          <w:b/>
          <w:bCs/>
        </w:rPr>
        <w:t xml:space="preserve"> </w:t>
      </w:r>
    </w:p>
    <w:p w14:paraId="7D21C252" w14:textId="43100719" w:rsidR="00867392" w:rsidRPr="00EB0AEE" w:rsidRDefault="00867392" w:rsidP="00373615">
      <w:pPr>
        <w:spacing w:after="120"/>
        <w:jc w:val="both"/>
        <w:rPr>
          <w:rFonts w:asciiTheme="majorHAnsi" w:hAnsiTheme="majorHAnsi" w:cstheme="majorHAnsi"/>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0AEE">
        <w:rPr>
          <w:rFonts w:asciiTheme="majorHAnsi" w:hAnsiTheme="majorHAnsi" w:cstheme="majorHAnsi"/>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Wokingham Keep Safe Campaign February 2025</w:t>
      </w:r>
      <w:r w:rsidR="007E554D" w:rsidRPr="00EB0AEE">
        <w:rPr>
          <w:rFonts w:asciiTheme="majorHAnsi" w:hAnsiTheme="majorHAnsi" w:cstheme="majorHAnsi"/>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8630D" w:rsidRPr="00EB0AEE">
        <w:rPr>
          <w:rFonts w:asciiTheme="majorHAnsi" w:hAnsiTheme="majorHAnsi" w:cstheme="majorHAnsi"/>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E554D" w:rsidRPr="00EB0AEE">
        <w:rPr>
          <w:rFonts w:asciiTheme="majorHAnsi" w:hAnsiTheme="majorHAnsi" w:cstheme="majorHAnsi"/>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online safety</w:t>
      </w:r>
      <w:r w:rsidR="00D8630D" w:rsidRPr="00EB0AEE">
        <w:rPr>
          <w:rFonts w:asciiTheme="majorHAnsi" w:hAnsiTheme="majorHAnsi" w:cstheme="majorHAnsi"/>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A824CD2" w14:textId="71D4A168" w:rsidR="007E554D" w:rsidRDefault="009E1AF6" w:rsidP="00A3234C">
      <w:pPr>
        <w:spacing w:after="120"/>
        <w:jc w:val="both"/>
        <w:rPr>
          <w:rFonts w:asciiTheme="majorHAnsi" w:hAnsiTheme="majorHAnsi" w:cstheme="majorHAnsi"/>
        </w:rPr>
      </w:pPr>
      <w:r>
        <w:rPr>
          <w:rFonts w:asciiTheme="majorHAnsi" w:hAnsiTheme="majorHAnsi" w:cstheme="majorHAnsi"/>
        </w:rPr>
        <w:t xml:space="preserve">To tie in with </w:t>
      </w:r>
      <w:r w:rsidRPr="009E1AF6">
        <w:rPr>
          <w:rFonts w:asciiTheme="majorHAnsi" w:hAnsiTheme="majorHAnsi" w:cstheme="majorHAnsi"/>
          <w:b/>
          <w:bCs/>
        </w:rPr>
        <w:t>Safer Internet Day</w:t>
      </w:r>
      <w:r>
        <w:rPr>
          <w:rFonts w:asciiTheme="majorHAnsi" w:hAnsiTheme="majorHAnsi" w:cstheme="majorHAnsi"/>
        </w:rPr>
        <w:t xml:space="preserve"> 11 February 2025, </w:t>
      </w:r>
      <w:r w:rsidR="00A3234C" w:rsidRPr="00A37FEF">
        <w:rPr>
          <w:rFonts w:asciiTheme="majorHAnsi" w:hAnsiTheme="majorHAnsi" w:cstheme="majorHAnsi"/>
        </w:rPr>
        <w:t xml:space="preserve">‘Involve Community Services’ and Wokingham’s ‘Community Safety Partnership’ invite you to a special webinar to launch a </w:t>
      </w:r>
      <w:r w:rsidR="003022E0">
        <w:rPr>
          <w:rFonts w:asciiTheme="majorHAnsi" w:hAnsiTheme="majorHAnsi" w:cstheme="majorHAnsi"/>
        </w:rPr>
        <w:t>month</w:t>
      </w:r>
      <w:r w:rsidR="00251247">
        <w:rPr>
          <w:rFonts w:asciiTheme="majorHAnsi" w:hAnsiTheme="majorHAnsi" w:cstheme="majorHAnsi"/>
        </w:rPr>
        <w:t xml:space="preserve"> </w:t>
      </w:r>
      <w:r w:rsidR="003F7883">
        <w:rPr>
          <w:rFonts w:asciiTheme="majorHAnsi" w:hAnsiTheme="majorHAnsi" w:cstheme="majorHAnsi"/>
        </w:rPr>
        <w:t>-</w:t>
      </w:r>
      <w:r w:rsidR="003022E0">
        <w:rPr>
          <w:rFonts w:asciiTheme="majorHAnsi" w:hAnsiTheme="majorHAnsi" w:cstheme="majorHAnsi"/>
        </w:rPr>
        <w:t xml:space="preserve"> long </w:t>
      </w:r>
      <w:r w:rsidR="00A3234C" w:rsidRPr="00A37FEF">
        <w:rPr>
          <w:rFonts w:asciiTheme="majorHAnsi" w:hAnsiTheme="majorHAnsi" w:cstheme="majorHAnsi"/>
        </w:rPr>
        <w:t xml:space="preserve">safety awareness campaign on Monday </w:t>
      </w:r>
      <w:r w:rsidR="003F7883" w:rsidRPr="003F7883">
        <w:rPr>
          <w:rFonts w:asciiTheme="majorHAnsi" w:hAnsiTheme="majorHAnsi" w:cstheme="majorHAnsi"/>
          <w:b/>
          <w:bCs/>
        </w:rPr>
        <w:t xml:space="preserve">3 </w:t>
      </w:r>
      <w:r w:rsidR="00A3234C" w:rsidRPr="003F7883">
        <w:rPr>
          <w:rFonts w:asciiTheme="majorHAnsi" w:hAnsiTheme="majorHAnsi" w:cstheme="majorHAnsi"/>
          <w:b/>
          <w:bCs/>
        </w:rPr>
        <w:t>February</w:t>
      </w:r>
      <w:r w:rsidR="003F7883" w:rsidRPr="003F7883">
        <w:rPr>
          <w:rFonts w:asciiTheme="majorHAnsi" w:hAnsiTheme="majorHAnsi" w:cstheme="majorHAnsi"/>
          <w:b/>
          <w:bCs/>
        </w:rPr>
        <w:t>,</w:t>
      </w:r>
      <w:r w:rsidR="00A3234C" w:rsidRPr="003F7883">
        <w:rPr>
          <w:rFonts w:asciiTheme="majorHAnsi" w:hAnsiTheme="majorHAnsi" w:cstheme="majorHAnsi"/>
          <w:b/>
          <w:bCs/>
        </w:rPr>
        <w:t xml:space="preserve"> 4:</w:t>
      </w:r>
      <w:proofErr w:type="gramStart"/>
      <w:r w:rsidR="00D63C2C">
        <w:rPr>
          <w:rFonts w:asciiTheme="majorHAnsi" w:hAnsiTheme="majorHAnsi" w:cstheme="majorHAnsi"/>
          <w:b/>
          <w:bCs/>
        </w:rPr>
        <w:t xml:space="preserve">00 </w:t>
      </w:r>
      <w:r w:rsidR="00A37FEF" w:rsidRPr="003F7883">
        <w:rPr>
          <w:rFonts w:asciiTheme="majorHAnsi" w:hAnsiTheme="majorHAnsi" w:cstheme="majorHAnsi"/>
          <w:b/>
          <w:bCs/>
        </w:rPr>
        <w:t xml:space="preserve"> </w:t>
      </w:r>
      <w:r w:rsidR="00A3234C" w:rsidRPr="003F7883">
        <w:rPr>
          <w:rFonts w:asciiTheme="majorHAnsi" w:hAnsiTheme="majorHAnsi" w:cstheme="majorHAnsi"/>
          <w:b/>
          <w:bCs/>
        </w:rPr>
        <w:t>to</w:t>
      </w:r>
      <w:proofErr w:type="gramEnd"/>
      <w:r w:rsidR="00A3234C" w:rsidRPr="003F7883">
        <w:rPr>
          <w:rFonts w:asciiTheme="majorHAnsi" w:hAnsiTheme="majorHAnsi" w:cstheme="majorHAnsi"/>
          <w:b/>
          <w:bCs/>
        </w:rPr>
        <w:t xml:space="preserve"> 5:30</w:t>
      </w:r>
      <w:r w:rsidR="00A37FEF" w:rsidRPr="003F7883">
        <w:rPr>
          <w:rFonts w:asciiTheme="majorHAnsi" w:hAnsiTheme="majorHAnsi" w:cstheme="majorHAnsi"/>
          <w:b/>
          <w:bCs/>
        </w:rPr>
        <w:t>pm</w:t>
      </w:r>
      <w:r w:rsidR="007E554D">
        <w:rPr>
          <w:rFonts w:asciiTheme="majorHAnsi" w:hAnsiTheme="majorHAnsi" w:cstheme="majorHAnsi"/>
        </w:rPr>
        <w:t>.</w:t>
      </w:r>
    </w:p>
    <w:p w14:paraId="516D99D2" w14:textId="119D4957" w:rsidR="00963FAB" w:rsidRPr="00A37FEF" w:rsidRDefault="00A3234C" w:rsidP="00A3234C">
      <w:pPr>
        <w:spacing w:after="120"/>
        <w:jc w:val="both"/>
        <w:rPr>
          <w:rFonts w:asciiTheme="majorHAnsi" w:hAnsiTheme="majorHAnsi" w:cstheme="majorHAnsi"/>
        </w:rPr>
      </w:pPr>
      <w:r w:rsidRPr="00A37FEF">
        <w:rPr>
          <w:rFonts w:asciiTheme="majorHAnsi" w:hAnsiTheme="majorHAnsi" w:cstheme="majorHAnsi"/>
        </w:rPr>
        <w:t>This campaign is dedicated to promoting safety for all our residents through a series of engaging events throughout February</w:t>
      </w:r>
      <w:r w:rsidR="00EB0AEE" w:rsidRPr="00A37FEF">
        <w:rPr>
          <w:rFonts w:asciiTheme="majorHAnsi" w:hAnsiTheme="majorHAnsi" w:cstheme="majorHAnsi"/>
        </w:rPr>
        <w:t xml:space="preserve">. </w:t>
      </w:r>
      <w:r w:rsidRPr="00A37FEF">
        <w:rPr>
          <w:rFonts w:asciiTheme="majorHAnsi" w:hAnsiTheme="majorHAnsi" w:cstheme="majorHAnsi"/>
        </w:rPr>
        <w:t xml:space="preserve">The launch webinar will highlight online events throughout February focusing on </w:t>
      </w:r>
      <w:r w:rsidRPr="007E554D">
        <w:rPr>
          <w:rFonts w:asciiTheme="majorHAnsi" w:hAnsiTheme="majorHAnsi" w:cstheme="majorHAnsi"/>
          <w:b/>
          <w:bCs/>
        </w:rPr>
        <w:t>online safety</w:t>
      </w:r>
      <w:r w:rsidRPr="00A37FEF">
        <w:rPr>
          <w:rFonts w:asciiTheme="majorHAnsi" w:hAnsiTheme="majorHAnsi" w:cstheme="majorHAnsi"/>
        </w:rPr>
        <w:t xml:space="preserve"> for young and vulnerable people with links to keeping safe in the physical world.</w:t>
      </w:r>
    </w:p>
    <w:p w14:paraId="672822B6" w14:textId="2085BD75" w:rsidR="00251247" w:rsidRDefault="00251247" w:rsidP="00373615">
      <w:pPr>
        <w:spacing w:after="120"/>
        <w:jc w:val="both"/>
        <w:rPr>
          <w:rFonts w:asciiTheme="majorHAnsi" w:hAnsiTheme="majorHAnsi" w:cstheme="majorHAnsi"/>
        </w:rPr>
      </w:pPr>
      <w:r>
        <w:rPr>
          <w:rFonts w:asciiTheme="majorHAnsi" w:hAnsiTheme="majorHAnsi" w:cstheme="majorHAnsi"/>
          <w:b/>
          <w:bCs/>
        </w:rPr>
        <w:t>Click on the</w:t>
      </w:r>
      <w:r w:rsidR="00963FAB" w:rsidRPr="00D13856">
        <w:rPr>
          <w:rFonts w:asciiTheme="majorHAnsi" w:hAnsiTheme="majorHAnsi" w:cstheme="majorHAnsi"/>
          <w:b/>
          <w:bCs/>
        </w:rPr>
        <w:t xml:space="preserve"> </w:t>
      </w:r>
      <w:r w:rsidR="00443E3E" w:rsidRPr="00D13856">
        <w:rPr>
          <w:rFonts w:asciiTheme="majorHAnsi" w:hAnsiTheme="majorHAnsi" w:cstheme="majorHAnsi"/>
          <w:b/>
          <w:bCs/>
        </w:rPr>
        <w:t>link to ‘Involve Community Service</w:t>
      </w:r>
      <w:r w:rsidR="00EB0AEE" w:rsidRPr="00D13856">
        <w:rPr>
          <w:rFonts w:asciiTheme="majorHAnsi" w:hAnsiTheme="majorHAnsi" w:cstheme="majorHAnsi"/>
          <w:b/>
          <w:bCs/>
        </w:rPr>
        <w:t>s</w:t>
      </w:r>
      <w:r w:rsidR="003022E0" w:rsidRPr="00D13856">
        <w:rPr>
          <w:rFonts w:asciiTheme="majorHAnsi" w:hAnsiTheme="majorHAnsi" w:cstheme="majorHAnsi"/>
          <w:b/>
          <w:bCs/>
        </w:rPr>
        <w:t>’</w:t>
      </w:r>
      <w:r w:rsidR="00443E3E" w:rsidRPr="00A37FEF">
        <w:rPr>
          <w:rFonts w:asciiTheme="majorHAnsi" w:hAnsiTheme="majorHAnsi" w:cstheme="majorHAnsi"/>
        </w:rPr>
        <w:t xml:space="preserve"> </w:t>
      </w:r>
      <w:r w:rsidR="00D13856">
        <w:rPr>
          <w:rFonts w:asciiTheme="majorHAnsi" w:hAnsiTheme="majorHAnsi" w:cstheme="majorHAnsi"/>
        </w:rPr>
        <w:t xml:space="preserve"> </w:t>
      </w:r>
      <w:r>
        <w:rPr>
          <w:rFonts w:asciiTheme="majorHAnsi" w:hAnsiTheme="majorHAnsi" w:cstheme="majorHAnsi"/>
        </w:rPr>
        <w:t xml:space="preserve"> dedicated page:</w:t>
      </w:r>
    </w:p>
    <w:p w14:paraId="6B4ED9EC" w14:textId="77777777" w:rsidR="00251247" w:rsidRDefault="00D13856" w:rsidP="00373615">
      <w:pPr>
        <w:spacing w:after="120"/>
        <w:jc w:val="both"/>
        <w:rPr>
          <w:rFonts w:asciiTheme="majorHAnsi" w:hAnsiTheme="majorHAnsi" w:cstheme="majorHAnsi"/>
        </w:rPr>
      </w:pPr>
      <w:hyperlink r:id="rId10" w:history="1">
        <w:r w:rsidRPr="00D13856">
          <w:rPr>
            <w:rStyle w:val="Hyperlink"/>
            <w:rFonts w:asciiTheme="majorHAnsi" w:hAnsiTheme="majorHAnsi" w:cstheme="majorHAnsi"/>
          </w:rPr>
          <w:t xml:space="preserve">Keep Safe </w:t>
        </w:r>
        <w:proofErr w:type="gramStart"/>
        <w:r w:rsidRPr="00D13856">
          <w:rPr>
            <w:rStyle w:val="Hyperlink"/>
            <w:rFonts w:asciiTheme="majorHAnsi" w:hAnsiTheme="majorHAnsi" w:cstheme="majorHAnsi"/>
          </w:rPr>
          <w:t>In</w:t>
        </w:r>
        <w:proofErr w:type="gramEnd"/>
        <w:r w:rsidRPr="00D13856">
          <w:rPr>
            <w:rStyle w:val="Hyperlink"/>
            <w:rFonts w:asciiTheme="majorHAnsi" w:hAnsiTheme="majorHAnsi" w:cstheme="majorHAnsi"/>
          </w:rPr>
          <w:t xml:space="preserve"> Wokingham - Involve Community Services</w:t>
        </w:r>
      </w:hyperlink>
      <w:r>
        <w:rPr>
          <w:rFonts w:asciiTheme="majorHAnsi" w:hAnsiTheme="majorHAnsi" w:cstheme="majorHAnsi"/>
        </w:rPr>
        <w:t xml:space="preserve"> </w:t>
      </w:r>
    </w:p>
    <w:p w14:paraId="52C0BF28" w14:textId="13B9660F" w:rsidR="009C02A4" w:rsidRPr="00A37FEF" w:rsidRDefault="00251247" w:rsidP="00373615">
      <w:pPr>
        <w:spacing w:after="120"/>
        <w:jc w:val="both"/>
        <w:rPr>
          <w:rFonts w:asciiTheme="majorHAnsi" w:hAnsiTheme="majorHAnsi" w:cstheme="majorHAnsi"/>
        </w:rPr>
      </w:pPr>
      <w:r>
        <w:rPr>
          <w:rFonts w:asciiTheme="majorHAnsi" w:hAnsiTheme="majorHAnsi" w:cstheme="majorHAnsi"/>
        </w:rPr>
        <w:t>R</w:t>
      </w:r>
      <w:r w:rsidR="003022E0">
        <w:rPr>
          <w:rFonts w:asciiTheme="majorHAnsi" w:hAnsiTheme="majorHAnsi" w:cstheme="majorHAnsi"/>
        </w:rPr>
        <w:t xml:space="preserve">egister for the </w:t>
      </w:r>
      <w:r w:rsidR="00443E3E" w:rsidRPr="00A37FEF">
        <w:rPr>
          <w:rFonts w:asciiTheme="majorHAnsi" w:hAnsiTheme="majorHAnsi" w:cstheme="majorHAnsi"/>
        </w:rPr>
        <w:t xml:space="preserve">launch and </w:t>
      </w:r>
      <w:r w:rsidR="00C72F65" w:rsidRPr="00A37FEF">
        <w:rPr>
          <w:rFonts w:asciiTheme="majorHAnsi" w:hAnsiTheme="majorHAnsi" w:cstheme="majorHAnsi"/>
        </w:rPr>
        <w:t>webinars of interest</w:t>
      </w:r>
      <w:r w:rsidR="00E60730" w:rsidRPr="00A37FEF">
        <w:rPr>
          <w:rFonts w:asciiTheme="majorHAnsi" w:hAnsiTheme="majorHAnsi" w:cstheme="majorHAnsi"/>
        </w:rPr>
        <w:t xml:space="preserve"> to you</w:t>
      </w:r>
      <w:r w:rsidR="005D7B61" w:rsidRPr="00A37FEF">
        <w:rPr>
          <w:rFonts w:asciiTheme="majorHAnsi" w:hAnsiTheme="majorHAnsi" w:cstheme="majorHAnsi"/>
        </w:rPr>
        <w:t>.</w:t>
      </w:r>
      <w:r w:rsidR="00ED345F">
        <w:rPr>
          <w:rFonts w:asciiTheme="majorHAnsi" w:hAnsiTheme="majorHAnsi" w:cstheme="majorHAnsi"/>
        </w:rPr>
        <w:t xml:space="preserve"> </w:t>
      </w:r>
      <w:proofErr w:type="gramStart"/>
      <w:r w:rsidR="00ED345F">
        <w:rPr>
          <w:rFonts w:asciiTheme="majorHAnsi" w:hAnsiTheme="majorHAnsi" w:cstheme="majorHAnsi"/>
        </w:rPr>
        <w:t>A number of</w:t>
      </w:r>
      <w:proofErr w:type="gramEnd"/>
      <w:r w:rsidR="00ED345F">
        <w:rPr>
          <w:rFonts w:asciiTheme="majorHAnsi" w:hAnsiTheme="majorHAnsi" w:cstheme="majorHAnsi"/>
        </w:rPr>
        <w:t xml:space="preserve"> the webinars are dedicate</w:t>
      </w:r>
      <w:r w:rsidR="003022E0">
        <w:rPr>
          <w:rFonts w:asciiTheme="majorHAnsi" w:hAnsiTheme="majorHAnsi" w:cstheme="majorHAnsi"/>
        </w:rPr>
        <w:t>d</w:t>
      </w:r>
      <w:r w:rsidR="00ED345F">
        <w:rPr>
          <w:rFonts w:asciiTheme="majorHAnsi" w:hAnsiTheme="majorHAnsi" w:cstheme="majorHAnsi"/>
        </w:rPr>
        <w:t xml:space="preserve"> to Parents and Carers so please </w:t>
      </w:r>
      <w:r w:rsidR="007D68F1">
        <w:rPr>
          <w:rFonts w:asciiTheme="majorHAnsi" w:hAnsiTheme="majorHAnsi" w:cstheme="majorHAnsi"/>
        </w:rPr>
        <w:t xml:space="preserve">highlight </w:t>
      </w:r>
      <w:r w:rsidR="00ED345F">
        <w:rPr>
          <w:rFonts w:asciiTheme="majorHAnsi" w:hAnsiTheme="majorHAnsi" w:cstheme="majorHAnsi"/>
        </w:rPr>
        <w:t>those via your newsletters</w:t>
      </w:r>
      <w:r w:rsidR="007D68F1">
        <w:rPr>
          <w:rFonts w:asciiTheme="majorHAnsi" w:hAnsiTheme="majorHAnsi" w:cstheme="majorHAnsi"/>
        </w:rPr>
        <w:t xml:space="preserve"> home.</w:t>
      </w:r>
    </w:p>
    <w:p w14:paraId="0FAD7E16" w14:textId="60A8DEEC" w:rsidR="00867392" w:rsidRPr="003022E0" w:rsidRDefault="00867392" w:rsidP="00373615">
      <w:pPr>
        <w:spacing w:after="120"/>
        <w:jc w:val="both"/>
        <w:rPr>
          <w:rFonts w:asciiTheme="majorHAnsi" w:hAnsiTheme="majorHAnsi" w:cstheme="majorHAnsi"/>
        </w:rPr>
      </w:pPr>
      <w:r w:rsidRPr="00EB0AEE">
        <w:rPr>
          <w:rFonts w:asciiTheme="majorHAnsi" w:hAnsiTheme="majorHAnsi" w:cstheme="majorHAnsi"/>
          <w:b/>
          <w:bCs/>
        </w:rPr>
        <w:t>Safer Internet Day</w:t>
      </w:r>
      <w:r w:rsidR="003022E0" w:rsidRPr="003022E0">
        <w:rPr>
          <w:rFonts w:asciiTheme="majorHAnsi" w:hAnsiTheme="majorHAnsi" w:cstheme="majorHAnsi"/>
        </w:rPr>
        <w:t xml:space="preserve"> </w:t>
      </w:r>
      <w:r w:rsidRPr="003022E0">
        <w:rPr>
          <w:rFonts w:asciiTheme="majorHAnsi" w:hAnsiTheme="majorHAnsi" w:cstheme="majorHAnsi"/>
        </w:rPr>
        <w:t>encourages safe online technology use, particularly for children and young people. In the UK, educators and caregivers can access free resources created by online safety experts to incorporate into classrooms. These resources include lesson plans and activities aimed at teaching young people essential skills for navigating the digital world securely. Schools participating in Safer Internet Day can empower students to use the internet responsibly and wisely</w:t>
      </w:r>
    </w:p>
    <w:p w14:paraId="6DC38D22" w14:textId="19C30BCD" w:rsidR="003022E0" w:rsidRDefault="003022E0" w:rsidP="00373615">
      <w:pPr>
        <w:spacing w:after="120"/>
        <w:jc w:val="both"/>
        <w:rPr>
          <w:rFonts w:asciiTheme="majorHAnsi" w:hAnsiTheme="majorHAnsi" w:cstheme="majorHAnsi"/>
          <w:b/>
          <w:bCs/>
          <w:sz w:val="24"/>
          <w:szCs w:val="24"/>
        </w:rPr>
      </w:pPr>
      <w:r>
        <w:rPr>
          <w:rFonts w:asciiTheme="majorHAnsi" w:hAnsiTheme="majorHAnsi" w:cstheme="majorHAnsi"/>
          <w:b/>
          <w:bCs/>
          <w:sz w:val="24"/>
          <w:szCs w:val="24"/>
        </w:rPr>
        <w:t>Free Resources for Safer Internet Day provided by UK Safer Internet Centre</w:t>
      </w:r>
    </w:p>
    <w:p w14:paraId="28EC8847" w14:textId="6F5B5EE2" w:rsidR="003022E0" w:rsidRDefault="003022E0" w:rsidP="00373615">
      <w:pPr>
        <w:spacing w:after="120"/>
        <w:jc w:val="both"/>
        <w:rPr>
          <w:rFonts w:asciiTheme="majorHAnsi" w:hAnsiTheme="majorHAnsi" w:cstheme="majorHAnsi"/>
          <w:b/>
          <w:bCs/>
          <w:sz w:val="24"/>
          <w:szCs w:val="24"/>
        </w:rPr>
      </w:pPr>
      <w:r w:rsidRPr="00F52AD8">
        <w:rPr>
          <w:rFonts w:asciiTheme="majorHAnsi" w:hAnsiTheme="majorHAnsi" w:cstheme="majorHAnsi"/>
          <w:b/>
          <w:bCs/>
          <w:noProof/>
          <w:sz w:val="24"/>
          <w:szCs w:val="24"/>
        </w:rPr>
        <w:drawing>
          <wp:inline distT="0" distB="0" distL="0" distR="0" wp14:anchorId="2DA55765" wp14:editId="4A61CECC">
            <wp:extent cx="1143000" cy="762000"/>
            <wp:effectExtent l="0" t="0" r="0" b="0"/>
            <wp:docPr id="18842500"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500" name="Picture 9"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28EFEE4F" w14:textId="1796251E" w:rsidR="003022E0" w:rsidRDefault="003022E0" w:rsidP="00373615">
      <w:pPr>
        <w:spacing w:after="120"/>
        <w:jc w:val="both"/>
      </w:pPr>
      <w:hyperlink r:id="rId12" w:history="1">
        <w:r w:rsidRPr="00F52AD8">
          <w:rPr>
            <w:rStyle w:val="Hyperlink"/>
            <w:rFonts w:asciiTheme="majorHAnsi" w:hAnsiTheme="majorHAnsi" w:cstheme="majorHAnsi"/>
            <w:b/>
            <w:bCs/>
            <w:sz w:val="24"/>
            <w:szCs w:val="24"/>
          </w:rPr>
          <w:t>Click here to access the resources</w:t>
        </w:r>
      </w:hyperlink>
    </w:p>
    <w:p w14:paraId="32BA1C3F" w14:textId="07FD30EC" w:rsidR="00675AF3" w:rsidRPr="00EB0AEE" w:rsidRDefault="00675AF3" w:rsidP="00373615">
      <w:pPr>
        <w:spacing w:after="120"/>
        <w:jc w:val="both"/>
        <w:rPr>
          <w:rFonts w:asciiTheme="majorHAnsi"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0AEE">
        <w:rPr>
          <w:rFonts w:asciiTheme="majorHAnsi"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Incels - a guide for those teaching Year 10 and above</w:t>
      </w:r>
    </w:p>
    <w:p w14:paraId="191A6CE9" w14:textId="25D0D75A" w:rsidR="00675AF3" w:rsidRPr="008D6D0D" w:rsidRDefault="00675AF3" w:rsidP="00373615">
      <w:pPr>
        <w:spacing w:after="120"/>
        <w:jc w:val="both"/>
        <w:rPr>
          <w:rFonts w:asciiTheme="majorHAnsi" w:hAnsiTheme="majorHAnsi" w:cstheme="majorHAnsi"/>
          <w:sz w:val="24"/>
          <w:szCs w:val="24"/>
        </w:rPr>
      </w:pPr>
      <w:r w:rsidRPr="008D6D0D">
        <w:rPr>
          <w:rFonts w:asciiTheme="majorHAnsi" w:hAnsiTheme="majorHAnsi" w:cstheme="majorHAnsi"/>
          <w:sz w:val="24"/>
          <w:szCs w:val="24"/>
        </w:rPr>
        <w:t>Educate against hate have developed a guide that explains what the Incel online subculture is and the signs that a young person may be engaging with it. This guide is for teachers of key stage 4 and older students.</w:t>
      </w:r>
    </w:p>
    <w:p w14:paraId="6E7491FD" w14:textId="30904454" w:rsidR="003F7883" w:rsidRPr="00820572" w:rsidRDefault="00675AF3" w:rsidP="00373615">
      <w:pPr>
        <w:spacing w:after="120"/>
        <w:jc w:val="both"/>
      </w:pPr>
      <w:r w:rsidRPr="008C53CD">
        <w:rPr>
          <w:rFonts w:asciiTheme="majorHAnsi" w:hAnsiTheme="majorHAnsi" w:cstheme="majorHAnsi"/>
          <w:b/>
          <w:bCs/>
          <w:noProof/>
          <w:sz w:val="24"/>
          <w:szCs w:val="24"/>
        </w:rPr>
        <w:drawing>
          <wp:inline distT="0" distB="0" distL="0" distR="0" wp14:anchorId="62AD5EF5" wp14:editId="48B3E492">
            <wp:extent cx="825500" cy="508000"/>
            <wp:effectExtent l="0" t="0" r="0" b="6350"/>
            <wp:docPr id="767227466" name="Picture 5" descr="A black tex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27466" name="Picture 5" descr="A black text with red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0" cy="508000"/>
                    </a:xfrm>
                    <a:prstGeom prst="rect">
                      <a:avLst/>
                    </a:prstGeom>
                    <a:noFill/>
                    <a:ln>
                      <a:noFill/>
                    </a:ln>
                  </pic:spPr>
                </pic:pic>
              </a:graphicData>
            </a:graphic>
          </wp:inline>
        </w:drawing>
      </w:r>
      <w:hyperlink r:id="rId14" w:history="1">
        <w:r w:rsidRPr="008C53CD">
          <w:rPr>
            <w:rStyle w:val="Hyperlink"/>
            <w:rFonts w:asciiTheme="majorHAnsi" w:hAnsiTheme="majorHAnsi" w:cstheme="majorHAnsi"/>
            <w:b/>
            <w:bCs/>
            <w:sz w:val="24"/>
            <w:szCs w:val="24"/>
          </w:rPr>
          <w:t>Click here to access the guide</w:t>
        </w:r>
      </w:hyperlink>
    </w:p>
    <w:p w14:paraId="16F9252F" w14:textId="77777777" w:rsidR="00820572" w:rsidRDefault="00820572" w:rsidP="00373615">
      <w:pPr>
        <w:spacing w:after="120"/>
        <w:jc w:val="both"/>
        <w:rPr>
          <w:rFonts w:asciiTheme="majorHAnsi"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AE2B67" w14:textId="299A13DF" w:rsidR="00381754" w:rsidRPr="00EB0AEE" w:rsidRDefault="00AF4D14" w:rsidP="00373615">
      <w:pPr>
        <w:spacing w:after="120"/>
        <w:jc w:val="both"/>
        <w:rPr>
          <w:rFonts w:asciiTheme="majorHAnsi"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0AEE">
        <w:rPr>
          <w:rFonts w:asciiTheme="majorHAnsi"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Prevent </w:t>
      </w:r>
      <w:r w:rsidR="003644BF" w:rsidRPr="00EB0AEE">
        <w:rPr>
          <w:rFonts w:asciiTheme="majorHAnsi"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Referrals| Assessing Risk</w:t>
      </w:r>
      <w:r w:rsidR="008D6D0D" w:rsidRPr="00EB0AEE">
        <w:rPr>
          <w:rFonts w:asciiTheme="majorHAnsi" w:hAnsiTheme="majorHAnsi" w:cstheme="majorHAnsi"/>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 reminder</w:t>
      </w:r>
    </w:p>
    <w:p w14:paraId="5AAC13B3" w14:textId="5B0BDE53" w:rsidR="00996FCC" w:rsidRPr="00373615" w:rsidRDefault="00455604" w:rsidP="00373615">
      <w:pPr>
        <w:spacing w:after="120"/>
        <w:jc w:val="both"/>
        <w:rPr>
          <w:rFonts w:asciiTheme="majorHAnsi" w:hAnsiTheme="majorHAnsi" w:cstheme="majorHAnsi"/>
          <w:sz w:val="24"/>
          <w:szCs w:val="24"/>
        </w:rPr>
      </w:pPr>
      <w:r w:rsidRPr="00373615">
        <w:rPr>
          <w:rFonts w:asciiTheme="majorHAnsi" w:hAnsiTheme="majorHAnsi" w:cstheme="majorHAnsi"/>
          <w:sz w:val="24"/>
          <w:szCs w:val="24"/>
        </w:rPr>
        <w:t>The</w:t>
      </w:r>
      <w:r w:rsidR="00395AD3" w:rsidRPr="00373615">
        <w:rPr>
          <w:rFonts w:asciiTheme="majorHAnsi" w:hAnsiTheme="majorHAnsi" w:cstheme="majorHAnsi"/>
          <w:sz w:val="24"/>
          <w:szCs w:val="24"/>
        </w:rPr>
        <w:t xml:space="preserve"> Prevent P</w:t>
      </w:r>
      <w:r w:rsidRPr="00373615">
        <w:rPr>
          <w:rFonts w:asciiTheme="majorHAnsi" w:hAnsiTheme="majorHAnsi" w:cstheme="majorHAnsi"/>
          <w:sz w:val="24"/>
          <w:szCs w:val="24"/>
        </w:rPr>
        <w:t xml:space="preserve">rogramme </w:t>
      </w:r>
      <w:r w:rsidR="00EA7683" w:rsidRPr="00373615">
        <w:rPr>
          <w:rFonts w:asciiTheme="majorHAnsi" w:hAnsiTheme="majorHAnsi" w:cstheme="majorHAnsi"/>
          <w:sz w:val="24"/>
          <w:szCs w:val="24"/>
        </w:rPr>
        <w:t>is designed to</w:t>
      </w:r>
      <w:r w:rsidRPr="00373615">
        <w:rPr>
          <w:rFonts w:asciiTheme="majorHAnsi" w:hAnsiTheme="majorHAnsi" w:cstheme="majorHAnsi"/>
          <w:sz w:val="24"/>
          <w:szCs w:val="24"/>
        </w:rPr>
        <w:t xml:space="preserve"> safeguard anyone who may be </w:t>
      </w:r>
      <w:r w:rsidR="00E71B8E">
        <w:rPr>
          <w:rFonts w:asciiTheme="majorHAnsi" w:hAnsiTheme="majorHAnsi" w:cstheme="majorHAnsi"/>
          <w:sz w:val="24"/>
          <w:szCs w:val="24"/>
        </w:rPr>
        <w:t xml:space="preserve">susceptible </w:t>
      </w:r>
      <w:r w:rsidRPr="00373615">
        <w:rPr>
          <w:rFonts w:asciiTheme="majorHAnsi" w:hAnsiTheme="majorHAnsi" w:cstheme="majorHAnsi"/>
          <w:sz w:val="24"/>
          <w:szCs w:val="24"/>
        </w:rPr>
        <w:t>to all forms of extremism or radicalisation</w:t>
      </w:r>
      <w:r w:rsidR="00FC6492" w:rsidRPr="00373615">
        <w:rPr>
          <w:rFonts w:asciiTheme="majorHAnsi" w:hAnsiTheme="majorHAnsi" w:cstheme="majorHAnsi"/>
          <w:sz w:val="24"/>
          <w:szCs w:val="24"/>
        </w:rPr>
        <w:t xml:space="preserve">. </w:t>
      </w:r>
      <w:r w:rsidR="00996FCC" w:rsidRPr="00373615">
        <w:rPr>
          <w:rFonts w:asciiTheme="majorHAnsi" w:hAnsiTheme="majorHAnsi" w:cstheme="majorHAnsi"/>
          <w:sz w:val="24"/>
          <w:szCs w:val="24"/>
        </w:rPr>
        <w:t>The aim is to act early to spot the warning signs of someone being drawn or groomed into extremist ideologies to provide support vi</w:t>
      </w:r>
      <w:r w:rsidR="00780E16" w:rsidRPr="00373615">
        <w:rPr>
          <w:rFonts w:asciiTheme="majorHAnsi" w:hAnsiTheme="majorHAnsi" w:cstheme="majorHAnsi"/>
          <w:sz w:val="24"/>
          <w:szCs w:val="24"/>
        </w:rPr>
        <w:t>a</w:t>
      </w:r>
      <w:r w:rsidR="00996FCC" w:rsidRPr="00373615">
        <w:rPr>
          <w:rFonts w:asciiTheme="majorHAnsi" w:hAnsiTheme="majorHAnsi" w:cstheme="majorHAnsi"/>
          <w:sz w:val="24"/>
          <w:szCs w:val="24"/>
        </w:rPr>
        <w:t xml:space="preserve"> the multi-agency Channel </w:t>
      </w:r>
      <w:r w:rsidR="00441406" w:rsidRPr="00373615">
        <w:rPr>
          <w:rFonts w:asciiTheme="majorHAnsi" w:hAnsiTheme="majorHAnsi" w:cstheme="majorHAnsi"/>
          <w:sz w:val="24"/>
          <w:szCs w:val="24"/>
        </w:rPr>
        <w:t>P</w:t>
      </w:r>
      <w:r w:rsidR="00996FCC" w:rsidRPr="00373615">
        <w:rPr>
          <w:rFonts w:asciiTheme="majorHAnsi" w:hAnsiTheme="majorHAnsi" w:cstheme="majorHAnsi"/>
          <w:sz w:val="24"/>
          <w:szCs w:val="24"/>
        </w:rPr>
        <w:t>anel</w:t>
      </w:r>
      <w:r w:rsidR="00441406" w:rsidRPr="00373615">
        <w:rPr>
          <w:rFonts w:asciiTheme="majorHAnsi" w:hAnsiTheme="majorHAnsi" w:cstheme="majorHAnsi"/>
          <w:sz w:val="24"/>
          <w:szCs w:val="24"/>
        </w:rPr>
        <w:t>.</w:t>
      </w:r>
      <w:r w:rsidR="00996FCC" w:rsidRPr="00373615">
        <w:rPr>
          <w:rFonts w:asciiTheme="majorHAnsi" w:hAnsiTheme="majorHAnsi" w:cstheme="majorHAnsi"/>
          <w:sz w:val="24"/>
          <w:szCs w:val="24"/>
        </w:rPr>
        <w:t xml:space="preserve"> </w:t>
      </w:r>
    </w:p>
    <w:p w14:paraId="147C92CF" w14:textId="7EB5B937" w:rsidR="00780E16" w:rsidRPr="00373615" w:rsidRDefault="00780E16" w:rsidP="00373615">
      <w:pPr>
        <w:spacing w:after="120"/>
        <w:jc w:val="both"/>
        <w:rPr>
          <w:rFonts w:asciiTheme="majorHAnsi" w:hAnsiTheme="majorHAnsi" w:cstheme="majorHAnsi"/>
          <w:sz w:val="24"/>
          <w:szCs w:val="24"/>
        </w:rPr>
      </w:pPr>
      <w:r w:rsidRPr="00373615">
        <w:rPr>
          <w:rFonts w:asciiTheme="majorHAnsi" w:hAnsiTheme="majorHAnsi" w:cstheme="majorHAnsi"/>
          <w:sz w:val="24"/>
          <w:szCs w:val="24"/>
        </w:rPr>
        <w:lastRenderedPageBreak/>
        <w:t>The government has produce</w:t>
      </w:r>
      <w:r w:rsidR="00D652C0" w:rsidRPr="00373615">
        <w:rPr>
          <w:rFonts w:asciiTheme="majorHAnsi" w:hAnsiTheme="majorHAnsi" w:cstheme="majorHAnsi"/>
          <w:sz w:val="24"/>
          <w:szCs w:val="24"/>
        </w:rPr>
        <w:t>d</w:t>
      </w:r>
      <w:r w:rsidRPr="00373615">
        <w:rPr>
          <w:rFonts w:asciiTheme="majorHAnsi" w:hAnsiTheme="majorHAnsi" w:cstheme="majorHAnsi"/>
          <w:sz w:val="24"/>
          <w:szCs w:val="24"/>
        </w:rPr>
        <w:t xml:space="preserve"> guidance to help you consider </w:t>
      </w:r>
      <w:r w:rsidR="00441406" w:rsidRPr="00373615">
        <w:rPr>
          <w:rFonts w:asciiTheme="majorHAnsi" w:hAnsiTheme="majorHAnsi" w:cstheme="majorHAnsi"/>
          <w:sz w:val="24"/>
          <w:szCs w:val="24"/>
        </w:rPr>
        <w:t xml:space="preserve">risk indicators. </w:t>
      </w:r>
      <w:r w:rsidRPr="00373615">
        <w:rPr>
          <w:rFonts w:asciiTheme="majorHAnsi" w:hAnsiTheme="majorHAnsi" w:cstheme="majorHAnsi"/>
          <w:sz w:val="24"/>
          <w:szCs w:val="24"/>
        </w:rPr>
        <w:t xml:space="preserve">These </w:t>
      </w:r>
      <w:r w:rsidR="00C46803" w:rsidRPr="00373615">
        <w:rPr>
          <w:rFonts w:asciiTheme="majorHAnsi" w:hAnsiTheme="majorHAnsi" w:cstheme="majorHAnsi"/>
          <w:sz w:val="24"/>
          <w:szCs w:val="24"/>
        </w:rPr>
        <w:t xml:space="preserve">risk indicators are a helpful guide to help you make a judgement on </w:t>
      </w:r>
      <w:r w:rsidR="00D652C0" w:rsidRPr="00373615">
        <w:rPr>
          <w:rFonts w:asciiTheme="majorHAnsi" w:hAnsiTheme="majorHAnsi" w:cstheme="majorHAnsi"/>
          <w:sz w:val="24"/>
          <w:szCs w:val="24"/>
        </w:rPr>
        <w:t>the appropriate response.</w:t>
      </w:r>
      <w:r w:rsidR="005C1330" w:rsidRPr="00373615">
        <w:rPr>
          <w:rFonts w:asciiTheme="majorHAnsi" w:hAnsiTheme="majorHAnsi" w:cstheme="majorHAnsi"/>
          <w:sz w:val="24"/>
          <w:szCs w:val="24"/>
        </w:rPr>
        <w:t xml:space="preserve"> Click on the link below to access this guidance</w:t>
      </w:r>
      <w:r w:rsidR="00FC6492" w:rsidRPr="00373615">
        <w:rPr>
          <w:rFonts w:asciiTheme="majorHAnsi" w:hAnsiTheme="majorHAnsi" w:cstheme="majorHAnsi"/>
          <w:sz w:val="24"/>
          <w:szCs w:val="24"/>
        </w:rPr>
        <w:t xml:space="preserve">. </w:t>
      </w:r>
      <w:r w:rsidR="00345E87" w:rsidRPr="00373615">
        <w:rPr>
          <w:rFonts w:asciiTheme="majorHAnsi" w:hAnsiTheme="majorHAnsi" w:cstheme="majorHAnsi"/>
          <w:sz w:val="24"/>
          <w:szCs w:val="24"/>
        </w:rPr>
        <w:t xml:space="preserve">If in doubt, make </w:t>
      </w:r>
      <w:r w:rsidR="002A045C" w:rsidRPr="00373615">
        <w:rPr>
          <w:rFonts w:asciiTheme="majorHAnsi" w:hAnsiTheme="majorHAnsi" w:cstheme="majorHAnsi"/>
          <w:sz w:val="24"/>
          <w:szCs w:val="24"/>
        </w:rPr>
        <w:t xml:space="preserve">a </w:t>
      </w:r>
      <w:r w:rsidR="00345E87" w:rsidRPr="00373615">
        <w:rPr>
          <w:rFonts w:asciiTheme="majorHAnsi" w:hAnsiTheme="majorHAnsi" w:cstheme="majorHAnsi"/>
          <w:sz w:val="24"/>
          <w:szCs w:val="24"/>
        </w:rPr>
        <w:t>referral.</w:t>
      </w:r>
    </w:p>
    <w:p w14:paraId="457DAF18" w14:textId="565E324B" w:rsidR="00996FCC" w:rsidRPr="00373615" w:rsidRDefault="005C1330" w:rsidP="00373615">
      <w:pPr>
        <w:shd w:val="clear" w:color="auto" w:fill="FFFFFF"/>
        <w:spacing w:after="100" w:afterAutospacing="1"/>
        <w:jc w:val="both"/>
        <w:rPr>
          <w:rFonts w:asciiTheme="majorHAnsi" w:eastAsia="Times New Roman" w:hAnsiTheme="majorHAnsi" w:cstheme="majorHAnsi"/>
          <w:color w:val="444444"/>
          <w:sz w:val="24"/>
          <w:szCs w:val="24"/>
          <w:lang w:eastAsia="en-GB"/>
        </w:rPr>
      </w:pPr>
      <w:hyperlink r:id="rId15" w:history="1">
        <w:r w:rsidRPr="00373615">
          <w:rPr>
            <w:rStyle w:val="Hyperlink"/>
            <w:rFonts w:asciiTheme="majorHAnsi" w:hAnsiTheme="majorHAnsi" w:cstheme="majorHAnsi"/>
            <w:sz w:val="24"/>
            <w:szCs w:val="24"/>
          </w:rPr>
          <w:t>Managing risk of radicalisation in your education setting - GOV.UK (www.gov.uk)</w:t>
        </w:r>
      </w:hyperlink>
    </w:p>
    <w:p w14:paraId="25693FB2" w14:textId="76C003C0" w:rsidR="005D0CD8" w:rsidRPr="00373615" w:rsidRDefault="005D0CD8" w:rsidP="00373615">
      <w:pPr>
        <w:shd w:val="clear" w:color="auto" w:fill="FFFFFF"/>
        <w:spacing w:after="100" w:afterAutospacing="1"/>
        <w:jc w:val="both"/>
        <w:rPr>
          <w:rFonts w:asciiTheme="majorHAnsi" w:eastAsia="Times New Roman" w:hAnsiTheme="majorHAnsi" w:cstheme="majorHAnsi"/>
          <w:color w:val="444444"/>
          <w:sz w:val="24"/>
          <w:szCs w:val="24"/>
          <w:lang w:eastAsia="en-GB"/>
        </w:rPr>
      </w:pPr>
      <w:r w:rsidRPr="00373615">
        <w:rPr>
          <w:rFonts w:asciiTheme="majorHAnsi" w:hAnsiTheme="majorHAnsi" w:cstheme="majorHAnsi"/>
          <w:noProof/>
          <w:sz w:val="24"/>
          <w:szCs w:val="24"/>
        </w:rPr>
        <w:drawing>
          <wp:inline distT="0" distB="0" distL="0" distR="0" wp14:anchorId="3112E144" wp14:editId="1411993E">
            <wp:extent cx="965200" cy="643467"/>
            <wp:effectExtent l="0" t="0" r="6350" b="4445"/>
            <wp:docPr id="1213720626" name="Picture 2"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20626" name="Picture 2" descr="A person holding a sig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0512" cy="647008"/>
                    </a:xfrm>
                    <a:prstGeom prst="rect">
                      <a:avLst/>
                    </a:prstGeom>
                    <a:noFill/>
                    <a:ln>
                      <a:noFill/>
                    </a:ln>
                  </pic:spPr>
                </pic:pic>
              </a:graphicData>
            </a:graphic>
          </wp:inline>
        </w:drawing>
      </w:r>
    </w:p>
    <w:p w14:paraId="0479540F" w14:textId="30F440DE" w:rsidR="00AF22A1" w:rsidRPr="00373615" w:rsidRDefault="00AF22A1" w:rsidP="00373615">
      <w:pPr>
        <w:shd w:val="clear" w:color="auto" w:fill="FFFFFF"/>
        <w:spacing w:after="100" w:afterAutospacing="1"/>
        <w:jc w:val="both"/>
        <w:rPr>
          <w:rFonts w:asciiTheme="majorHAnsi" w:eastAsia="Times New Roman" w:hAnsiTheme="majorHAnsi" w:cstheme="majorHAnsi"/>
          <w:color w:val="444444"/>
          <w:sz w:val="24"/>
          <w:szCs w:val="24"/>
          <w:lang w:eastAsia="en-GB"/>
        </w:rPr>
      </w:pPr>
      <w:r w:rsidRPr="00373615">
        <w:rPr>
          <w:rFonts w:asciiTheme="majorHAnsi" w:eastAsia="Times New Roman" w:hAnsiTheme="majorHAnsi" w:cstheme="majorHAnsi"/>
          <w:color w:val="444444"/>
          <w:sz w:val="24"/>
          <w:szCs w:val="24"/>
          <w:lang w:eastAsia="en-GB"/>
        </w:rPr>
        <w:t xml:space="preserve">How to report concerns and make referrals </w:t>
      </w:r>
      <w:r w:rsidR="00E826D9" w:rsidRPr="00373615">
        <w:rPr>
          <w:rFonts w:asciiTheme="majorHAnsi" w:eastAsia="Times New Roman" w:hAnsiTheme="majorHAnsi" w:cstheme="majorHAnsi"/>
          <w:color w:val="444444"/>
          <w:sz w:val="24"/>
          <w:szCs w:val="24"/>
          <w:lang w:eastAsia="en-GB"/>
        </w:rPr>
        <w:t xml:space="preserve">to Channel </w:t>
      </w:r>
      <w:r w:rsidRPr="00373615">
        <w:rPr>
          <w:rFonts w:asciiTheme="majorHAnsi" w:eastAsia="Times New Roman" w:hAnsiTheme="majorHAnsi" w:cstheme="majorHAnsi"/>
          <w:color w:val="444444"/>
          <w:sz w:val="24"/>
          <w:szCs w:val="24"/>
          <w:lang w:eastAsia="en-GB"/>
        </w:rPr>
        <w:t>about a child or adult at risk of extremism​:</w:t>
      </w:r>
    </w:p>
    <w:p w14:paraId="747D26FB" w14:textId="06C72DE9" w:rsidR="000562E0" w:rsidRPr="00373615" w:rsidRDefault="00D249A4" w:rsidP="00373615">
      <w:pPr>
        <w:shd w:val="clear" w:color="auto" w:fill="FFFFFF"/>
        <w:spacing w:after="100" w:afterAutospacing="1"/>
        <w:jc w:val="both"/>
        <w:rPr>
          <w:rFonts w:asciiTheme="majorHAnsi" w:eastAsia="Times New Roman" w:hAnsiTheme="majorHAnsi" w:cstheme="majorHAnsi"/>
          <w:color w:val="4472C4" w:themeColor="accent1"/>
          <w:sz w:val="24"/>
          <w:szCs w:val="24"/>
          <w:lang w:eastAsia="en-GB"/>
        </w:rPr>
      </w:pPr>
      <w:r w:rsidRPr="00373615">
        <w:rPr>
          <w:rFonts w:asciiTheme="majorHAnsi" w:eastAsia="Times New Roman" w:hAnsiTheme="majorHAnsi" w:cstheme="majorHAnsi"/>
          <w:color w:val="4472C4" w:themeColor="accent1"/>
          <w:sz w:val="24"/>
          <w:szCs w:val="24"/>
          <w:lang w:eastAsia="en-GB"/>
        </w:rPr>
        <w:t xml:space="preserve">NB </w:t>
      </w:r>
      <w:r w:rsidR="00885389" w:rsidRPr="00373615">
        <w:rPr>
          <w:rFonts w:asciiTheme="majorHAnsi" w:eastAsia="Times New Roman" w:hAnsiTheme="majorHAnsi" w:cstheme="majorHAnsi"/>
          <w:color w:val="4472C4" w:themeColor="accent1"/>
          <w:sz w:val="24"/>
          <w:szCs w:val="24"/>
          <w:lang w:eastAsia="en-GB"/>
        </w:rPr>
        <w:t>Concerns about a child</w:t>
      </w:r>
      <w:r w:rsidRPr="00373615">
        <w:rPr>
          <w:rFonts w:asciiTheme="majorHAnsi" w:eastAsia="Times New Roman" w:hAnsiTheme="majorHAnsi" w:cstheme="majorHAnsi"/>
          <w:color w:val="4472C4" w:themeColor="accent1"/>
          <w:sz w:val="24"/>
          <w:szCs w:val="24"/>
          <w:lang w:eastAsia="en-GB"/>
        </w:rPr>
        <w:t xml:space="preserve"> or an adult</w:t>
      </w:r>
      <w:r w:rsidR="00885389" w:rsidRPr="00373615">
        <w:rPr>
          <w:rFonts w:asciiTheme="majorHAnsi" w:eastAsia="Times New Roman" w:hAnsiTheme="majorHAnsi" w:cstheme="majorHAnsi"/>
          <w:color w:val="4472C4" w:themeColor="accent1"/>
          <w:sz w:val="24"/>
          <w:szCs w:val="24"/>
          <w:lang w:eastAsia="en-GB"/>
        </w:rPr>
        <w:t xml:space="preserve"> should</w:t>
      </w:r>
      <w:r w:rsidR="00B95BDD" w:rsidRPr="00373615">
        <w:rPr>
          <w:rFonts w:asciiTheme="majorHAnsi" w:eastAsia="Times New Roman" w:hAnsiTheme="majorHAnsi" w:cstheme="majorHAnsi"/>
          <w:color w:val="4472C4" w:themeColor="accent1"/>
          <w:sz w:val="24"/>
          <w:szCs w:val="24"/>
          <w:lang w:eastAsia="en-GB"/>
        </w:rPr>
        <w:t xml:space="preserve"> always be</w:t>
      </w:r>
      <w:r w:rsidR="00885389" w:rsidRPr="00373615">
        <w:rPr>
          <w:rFonts w:asciiTheme="majorHAnsi" w:eastAsia="Times New Roman" w:hAnsiTheme="majorHAnsi" w:cstheme="majorHAnsi"/>
          <w:color w:val="4472C4" w:themeColor="accent1"/>
          <w:sz w:val="24"/>
          <w:szCs w:val="24"/>
          <w:lang w:eastAsia="en-GB"/>
        </w:rPr>
        <w:t xml:space="preserve"> made to </w:t>
      </w:r>
      <w:r w:rsidR="009523A5" w:rsidRPr="00373615">
        <w:rPr>
          <w:rFonts w:asciiTheme="majorHAnsi" w:eastAsia="Times New Roman" w:hAnsiTheme="majorHAnsi" w:cstheme="majorHAnsi"/>
          <w:color w:val="4472C4" w:themeColor="accent1"/>
          <w:sz w:val="24"/>
          <w:szCs w:val="24"/>
          <w:lang w:eastAsia="en-GB"/>
        </w:rPr>
        <w:t xml:space="preserve">either </w:t>
      </w:r>
      <w:r w:rsidRPr="00373615">
        <w:rPr>
          <w:rFonts w:asciiTheme="majorHAnsi" w:eastAsia="Times New Roman" w:hAnsiTheme="majorHAnsi" w:cstheme="majorHAnsi"/>
          <w:color w:val="4472C4" w:themeColor="accent1"/>
          <w:sz w:val="24"/>
          <w:szCs w:val="24"/>
          <w:lang w:eastAsia="en-GB"/>
        </w:rPr>
        <w:t>children</w:t>
      </w:r>
      <w:r w:rsidR="00544737" w:rsidRPr="00373615">
        <w:rPr>
          <w:rFonts w:asciiTheme="majorHAnsi" w:eastAsia="Times New Roman" w:hAnsiTheme="majorHAnsi" w:cstheme="majorHAnsi"/>
          <w:color w:val="4472C4" w:themeColor="accent1"/>
          <w:sz w:val="24"/>
          <w:szCs w:val="24"/>
          <w:lang w:eastAsia="en-GB"/>
        </w:rPr>
        <w:t>’</w:t>
      </w:r>
      <w:r w:rsidRPr="00373615">
        <w:rPr>
          <w:rFonts w:asciiTheme="majorHAnsi" w:eastAsia="Times New Roman" w:hAnsiTheme="majorHAnsi" w:cstheme="majorHAnsi"/>
          <w:color w:val="4472C4" w:themeColor="accent1"/>
          <w:sz w:val="24"/>
          <w:szCs w:val="24"/>
          <w:lang w:eastAsia="en-GB"/>
        </w:rPr>
        <w:t>s or adult</w:t>
      </w:r>
      <w:r w:rsidR="00544737" w:rsidRPr="00373615">
        <w:rPr>
          <w:rFonts w:asciiTheme="majorHAnsi" w:eastAsia="Times New Roman" w:hAnsiTheme="majorHAnsi" w:cstheme="majorHAnsi"/>
          <w:color w:val="4472C4" w:themeColor="accent1"/>
          <w:sz w:val="24"/>
          <w:szCs w:val="24"/>
          <w:lang w:eastAsia="en-GB"/>
        </w:rPr>
        <w:t>’</w:t>
      </w:r>
      <w:r w:rsidRPr="00373615">
        <w:rPr>
          <w:rFonts w:asciiTheme="majorHAnsi" w:eastAsia="Times New Roman" w:hAnsiTheme="majorHAnsi" w:cstheme="majorHAnsi"/>
          <w:color w:val="4472C4" w:themeColor="accent1"/>
          <w:sz w:val="24"/>
          <w:szCs w:val="24"/>
          <w:lang w:eastAsia="en-GB"/>
        </w:rPr>
        <w:t>s social</w:t>
      </w:r>
      <w:r w:rsidR="00885389" w:rsidRPr="00373615">
        <w:rPr>
          <w:rFonts w:asciiTheme="majorHAnsi" w:eastAsia="Times New Roman" w:hAnsiTheme="majorHAnsi" w:cstheme="majorHAnsi"/>
          <w:color w:val="4472C4" w:themeColor="accent1"/>
          <w:sz w:val="24"/>
          <w:szCs w:val="24"/>
          <w:lang w:eastAsia="en-GB"/>
        </w:rPr>
        <w:t xml:space="preserve"> care</w:t>
      </w:r>
      <w:r w:rsidR="009523A5" w:rsidRPr="00373615">
        <w:rPr>
          <w:rFonts w:asciiTheme="majorHAnsi" w:eastAsia="Times New Roman" w:hAnsiTheme="majorHAnsi" w:cstheme="majorHAnsi"/>
          <w:color w:val="4472C4" w:themeColor="accent1"/>
          <w:sz w:val="24"/>
          <w:szCs w:val="24"/>
          <w:lang w:eastAsia="en-GB"/>
        </w:rPr>
        <w:t xml:space="preserve"> as appropriate a</w:t>
      </w:r>
      <w:r w:rsidRPr="00373615">
        <w:rPr>
          <w:rFonts w:asciiTheme="majorHAnsi" w:eastAsia="Times New Roman" w:hAnsiTheme="majorHAnsi" w:cstheme="majorHAnsi"/>
          <w:color w:val="4472C4" w:themeColor="accent1"/>
          <w:sz w:val="24"/>
          <w:szCs w:val="24"/>
          <w:lang w:eastAsia="en-GB"/>
        </w:rPr>
        <w:t>s well as repor</w:t>
      </w:r>
      <w:r w:rsidR="00544737" w:rsidRPr="00373615">
        <w:rPr>
          <w:rFonts w:asciiTheme="majorHAnsi" w:eastAsia="Times New Roman" w:hAnsiTheme="majorHAnsi" w:cstheme="majorHAnsi"/>
          <w:color w:val="4472C4" w:themeColor="accent1"/>
          <w:sz w:val="24"/>
          <w:szCs w:val="24"/>
          <w:lang w:eastAsia="en-GB"/>
        </w:rPr>
        <w:t xml:space="preserve">ting </w:t>
      </w:r>
      <w:r w:rsidR="009523A5" w:rsidRPr="00373615">
        <w:rPr>
          <w:rFonts w:asciiTheme="majorHAnsi" w:eastAsia="Times New Roman" w:hAnsiTheme="majorHAnsi" w:cstheme="majorHAnsi"/>
          <w:color w:val="4472C4" w:themeColor="accent1"/>
          <w:sz w:val="24"/>
          <w:szCs w:val="24"/>
          <w:lang w:eastAsia="en-GB"/>
        </w:rPr>
        <w:t>to Thames Valley police by completing the</w:t>
      </w:r>
      <w:r w:rsidR="00F11818" w:rsidRPr="00373615">
        <w:rPr>
          <w:rFonts w:asciiTheme="majorHAnsi" w:eastAsia="Times New Roman" w:hAnsiTheme="majorHAnsi" w:cstheme="majorHAnsi"/>
          <w:color w:val="4472C4" w:themeColor="accent1"/>
          <w:sz w:val="24"/>
          <w:szCs w:val="24"/>
          <w:lang w:eastAsia="en-GB"/>
        </w:rPr>
        <w:t xml:space="preserve"> Prevent</w:t>
      </w:r>
      <w:r w:rsidR="009523A5" w:rsidRPr="00373615">
        <w:rPr>
          <w:rFonts w:asciiTheme="majorHAnsi" w:eastAsia="Times New Roman" w:hAnsiTheme="majorHAnsi" w:cstheme="majorHAnsi"/>
          <w:color w:val="4472C4" w:themeColor="accent1"/>
          <w:sz w:val="24"/>
          <w:szCs w:val="24"/>
          <w:lang w:eastAsia="en-GB"/>
        </w:rPr>
        <w:t xml:space="preserve"> referral f</w:t>
      </w:r>
      <w:r w:rsidRPr="00373615">
        <w:rPr>
          <w:rFonts w:asciiTheme="majorHAnsi" w:eastAsia="Times New Roman" w:hAnsiTheme="majorHAnsi" w:cstheme="majorHAnsi"/>
          <w:color w:val="4472C4" w:themeColor="accent1"/>
          <w:sz w:val="24"/>
          <w:szCs w:val="24"/>
          <w:lang w:eastAsia="en-GB"/>
        </w:rPr>
        <w:t>orm</w:t>
      </w:r>
      <w:r w:rsidR="00837925" w:rsidRPr="00373615">
        <w:rPr>
          <w:rFonts w:asciiTheme="majorHAnsi" w:eastAsia="Times New Roman" w:hAnsiTheme="majorHAnsi" w:cstheme="majorHAnsi"/>
          <w:color w:val="4472C4" w:themeColor="accent1"/>
          <w:sz w:val="24"/>
          <w:szCs w:val="24"/>
          <w:lang w:eastAsia="en-GB"/>
        </w:rPr>
        <w:t>.</w:t>
      </w:r>
    </w:p>
    <w:p w14:paraId="5BE988ED" w14:textId="77777777" w:rsidR="00F7719E" w:rsidRPr="00373615" w:rsidRDefault="00E15785" w:rsidP="00373615">
      <w:pPr>
        <w:shd w:val="clear" w:color="auto" w:fill="FFFFFF"/>
        <w:spacing w:after="100" w:afterAutospacing="1"/>
        <w:jc w:val="both"/>
        <w:rPr>
          <w:rFonts w:asciiTheme="majorHAnsi" w:eastAsia="Times New Roman" w:hAnsiTheme="majorHAnsi" w:cstheme="majorHAnsi"/>
          <w:sz w:val="24"/>
          <w:szCs w:val="24"/>
          <w:lang w:eastAsia="en-GB"/>
        </w:rPr>
      </w:pPr>
      <w:r w:rsidRPr="00373615">
        <w:rPr>
          <w:rFonts w:asciiTheme="majorHAnsi" w:eastAsia="Times New Roman" w:hAnsiTheme="majorHAnsi" w:cstheme="majorHAnsi"/>
          <w:sz w:val="24"/>
          <w:szCs w:val="24"/>
          <w:lang w:eastAsia="en-GB"/>
        </w:rPr>
        <w:t xml:space="preserve">You can click on this link to the Berkshire West Children’s Safeguarding Partnership here </w:t>
      </w:r>
      <w:r w:rsidR="00C327FF" w:rsidRPr="00373615">
        <w:rPr>
          <w:rFonts w:asciiTheme="majorHAnsi" w:eastAsia="Times New Roman" w:hAnsiTheme="majorHAnsi" w:cstheme="majorHAnsi"/>
          <w:sz w:val="24"/>
          <w:szCs w:val="24"/>
          <w:lang w:eastAsia="en-GB"/>
        </w:rPr>
        <w:t xml:space="preserve">for </w:t>
      </w:r>
      <w:r w:rsidR="00F11818" w:rsidRPr="00373615">
        <w:rPr>
          <w:rFonts w:asciiTheme="majorHAnsi" w:eastAsia="Times New Roman" w:hAnsiTheme="majorHAnsi" w:cstheme="majorHAnsi"/>
          <w:sz w:val="24"/>
          <w:szCs w:val="24"/>
          <w:lang w:eastAsia="en-GB"/>
        </w:rPr>
        <w:t>information about making a referral including access to the Prevent national referral form</w:t>
      </w:r>
      <w:r w:rsidR="00F7719E" w:rsidRPr="00373615">
        <w:rPr>
          <w:rFonts w:asciiTheme="majorHAnsi" w:eastAsia="Times New Roman" w:hAnsiTheme="majorHAnsi" w:cstheme="majorHAnsi"/>
          <w:sz w:val="24"/>
          <w:szCs w:val="24"/>
          <w:lang w:eastAsia="en-GB"/>
        </w:rPr>
        <w:t>.</w:t>
      </w:r>
    </w:p>
    <w:p w14:paraId="3CFA9189" w14:textId="1C36B67A" w:rsidR="00DA77D0" w:rsidRPr="00373615" w:rsidRDefault="00345E87" w:rsidP="00373615">
      <w:pPr>
        <w:shd w:val="clear" w:color="auto" w:fill="FFFFFF"/>
        <w:spacing w:after="100" w:afterAutospacing="1"/>
        <w:jc w:val="both"/>
        <w:rPr>
          <w:rStyle w:val="Hyperlink"/>
          <w:rFonts w:asciiTheme="majorHAnsi" w:eastAsia="Times New Roman" w:hAnsiTheme="majorHAnsi" w:cstheme="majorHAnsi"/>
          <w:sz w:val="24"/>
          <w:szCs w:val="24"/>
          <w:lang w:eastAsia="en-GB"/>
        </w:rPr>
      </w:pPr>
      <w:hyperlink r:id="rId17" w:history="1">
        <w:r w:rsidRPr="00373615">
          <w:rPr>
            <w:rStyle w:val="Hyperlink"/>
            <w:rFonts w:asciiTheme="majorHAnsi" w:eastAsia="Times New Roman" w:hAnsiTheme="majorHAnsi" w:cstheme="majorHAnsi"/>
            <w:sz w:val="24"/>
            <w:szCs w:val="24"/>
            <w:lang w:eastAsia="en-GB"/>
          </w:rPr>
          <w:t>https://www.berkshirewestsafeguardingchildrenpartnership.org.uk/scp/professionals/prevent-1</w:t>
        </w:r>
      </w:hyperlink>
    </w:p>
    <w:p w14:paraId="62CCEAD0" w14:textId="42B7C1D5" w:rsidR="00B308EF" w:rsidRPr="00373615" w:rsidRDefault="00527219" w:rsidP="00373615">
      <w:pPr>
        <w:pStyle w:val="ListParagraph"/>
        <w:spacing w:after="100" w:afterAutospacing="1"/>
        <w:ind w:left="0"/>
        <w:jc w:val="both"/>
        <w:rPr>
          <w:rFonts w:asciiTheme="majorHAnsi" w:hAnsiTheme="majorHAnsi" w:cstheme="majorHAnsi"/>
          <w:sz w:val="24"/>
          <w:szCs w:val="24"/>
        </w:rPr>
      </w:pPr>
      <w:r w:rsidRPr="00373615">
        <w:rPr>
          <w:rFonts w:asciiTheme="majorHAnsi" w:hAnsiTheme="majorHAnsi" w:cstheme="majorHAnsi"/>
          <w:sz w:val="24"/>
          <w:szCs w:val="24"/>
        </w:rPr>
        <w:t>If you need to make a referral for a young person aged 18</w:t>
      </w:r>
      <w:r w:rsidR="00C71B63" w:rsidRPr="00373615">
        <w:rPr>
          <w:rFonts w:asciiTheme="majorHAnsi" w:hAnsiTheme="majorHAnsi" w:cstheme="majorHAnsi"/>
          <w:sz w:val="24"/>
          <w:szCs w:val="24"/>
        </w:rPr>
        <w:t xml:space="preserve"> or over, please find the information on the Berkshire West </w:t>
      </w:r>
      <w:r w:rsidR="00B308EF" w:rsidRPr="00373615">
        <w:rPr>
          <w:rFonts w:asciiTheme="majorHAnsi" w:hAnsiTheme="majorHAnsi" w:cstheme="majorHAnsi"/>
          <w:sz w:val="24"/>
          <w:szCs w:val="24"/>
        </w:rPr>
        <w:t>Adults Safeguarding Partnership website:</w:t>
      </w:r>
    </w:p>
    <w:p w14:paraId="28EA6092" w14:textId="77777777" w:rsidR="00B308EF" w:rsidRPr="00373615" w:rsidRDefault="00B308EF" w:rsidP="00373615">
      <w:pPr>
        <w:pStyle w:val="ListParagraph"/>
        <w:spacing w:after="100" w:afterAutospacing="1"/>
        <w:ind w:left="0"/>
        <w:jc w:val="both"/>
        <w:rPr>
          <w:rFonts w:asciiTheme="majorHAnsi" w:hAnsiTheme="majorHAnsi" w:cstheme="majorHAnsi"/>
          <w:sz w:val="24"/>
          <w:szCs w:val="24"/>
        </w:rPr>
      </w:pPr>
    </w:p>
    <w:p w14:paraId="65CC4CBD" w14:textId="7596D1AF" w:rsidR="00B308EF" w:rsidRDefault="00791341" w:rsidP="00373615">
      <w:pPr>
        <w:pStyle w:val="ListParagraph"/>
        <w:spacing w:after="100" w:afterAutospacing="1"/>
        <w:ind w:left="0"/>
        <w:jc w:val="both"/>
        <w:rPr>
          <w:rStyle w:val="Hyperlink"/>
          <w:rFonts w:asciiTheme="majorHAnsi" w:hAnsiTheme="majorHAnsi" w:cstheme="majorHAnsi"/>
          <w:sz w:val="24"/>
          <w:szCs w:val="24"/>
        </w:rPr>
      </w:pPr>
      <w:hyperlink r:id="rId18" w:history="1">
        <w:r w:rsidRPr="00373615">
          <w:rPr>
            <w:rStyle w:val="Hyperlink"/>
            <w:rFonts w:asciiTheme="majorHAnsi" w:hAnsiTheme="majorHAnsi" w:cstheme="majorHAnsi"/>
            <w:sz w:val="24"/>
            <w:szCs w:val="24"/>
          </w:rPr>
          <w:t>https://sabberkshirewest.co.uk/practitioners/prevent</w:t>
        </w:r>
      </w:hyperlink>
    </w:p>
    <w:p w14:paraId="74B50031" w14:textId="77777777" w:rsidR="008028B1" w:rsidRDefault="008028B1" w:rsidP="00373615">
      <w:pPr>
        <w:pStyle w:val="ListParagraph"/>
        <w:spacing w:after="100" w:afterAutospacing="1"/>
        <w:ind w:left="0"/>
        <w:jc w:val="both"/>
        <w:rPr>
          <w:rStyle w:val="Hyperlink"/>
          <w:rFonts w:asciiTheme="majorHAnsi" w:hAnsiTheme="majorHAnsi" w:cstheme="majorHAnsi"/>
          <w:sz w:val="24"/>
          <w:szCs w:val="24"/>
        </w:rPr>
      </w:pPr>
    </w:p>
    <w:p w14:paraId="11096963" w14:textId="77777777" w:rsidR="008D6D0D" w:rsidRDefault="00A63072" w:rsidP="00373615">
      <w:pPr>
        <w:pStyle w:val="ListParagraph"/>
        <w:spacing w:after="100" w:afterAutospacing="1"/>
        <w:ind w:left="0"/>
        <w:jc w:val="both"/>
        <w:rPr>
          <w:rFonts w:asciiTheme="majorHAnsi" w:hAnsiTheme="majorHAnsi" w:cstheme="majorHAnsi"/>
          <w:sz w:val="24"/>
          <w:szCs w:val="24"/>
        </w:rPr>
      </w:pPr>
      <w:r>
        <w:rPr>
          <w:rFonts w:asciiTheme="majorHAnsi" w:hAnsiTheme="majorHAnsi" w:cstheme="majorHAnsi"/>
          <w:sz w:val="24"/>
          <w:szCs w:val="24"/>
        </w:rPr>
        <w:t>The role of schools is key in safeguarding young people from harmful content on-line.</w:t>
      </w:r>
    </w:p>
    <w:p w14:paraId="2E0F8392" w14:textId="77777777" w:rsidR="008D6D0D" w:rsidRDefault="008D6D0D" w:rsidP="00373615">
      <w:pPr>
        <w:pStyle w:val="ListParagraph"/>
        <w:spacing w:after="100" w:afterAutospacing="1"/>
        <w:ind w:left="0"/>
        <w:jc w:val="both"/>
        <w:rPr>
          <w:rFonts w:asciiTheme="majorHAnsi" w:hAnsiTheme="majorHAnsi" w:cstheme="majorHAnsi"/>
          <w:sz w:val="24"/>
          <w:szCs w:val="24"/>
        </w:rPr>
      </w:pPr>
    </w:p>
    <w:p w14:paraId="150FBF03" w14:textId="6F8074D8" w:rsidR="00A26032" w:rsidRDefault="00A63072" w:rsidP="00373615">
      <w:pPr>
        <w:pStyle w:val="ListParagraph"/>
        <w:spacing w:after="100" w:afterAutospacing="1"/>
        <w:ind w:left="0"/>
        <w:jc w:val="both"/>
        <w:rPr>
          <w:rFonts w:asciiTheme="majorHAnsi" w:hAnsiTheme="majorHAnsi" w:cstheme="majorHAnsi"/>
          <w:sz w:val="24"/>
          <w:szCs w:val="24"/>
        </w:rPr>
      </w:pPr>
      <w:r>
        <w:rPr>
          <w:rFonts w:asciiTheme="majorHAnsi" w:hAnsiTheme="majorHAnsi" w:cstheme="majorHAnsi"/>
          <w:sz w:val="24"/>
          <w:szCs w:val="24"/>
        </w:rPr>
        <w:t>Thank you for all the work you are doing in raising concerns and making appropriate Prevent referrals</w:t>
      </w:r>
      <w:r w:rsidR="002A5969">
        <w:rPr>
          <w:rFonts w:asciiTheme="majorHAnsi" w:hAnsiTheme="majorHAnsi" w:cstheme="majorHAnsi"/>
          <w:sz w:val="24"/>
          <w:szCs w:val="24"/>
        </w:rPr>
        <w:t>.</w:t>
      </w:r>
    </w:p>
    <w:p w14:paraId="5BEA6F53" w14:textId="77777777" w:rsidR="005B1AF0" w:rsidRDefault="005B1AF0" w:rsidP="00373615">
      <w:pPr>
        <w:pStyle w:val="ListParagraph"/>
        <w:spacing w:after="100" w:afterAutospacing="1"/>
        <w:ind w:left="0"/>
        <w:jc w:val="both"/>
        <w:rPr>
          <w:rFonts w:asciiTheme="majorHAnsi" w:hAnsiTheme="majorHAnsi" w:cstheme="majorHAnsi"/>
          <w:sz w:val="24"/>
          <w:szCs w:val="24"/>
        </w:rPr>
      </w:pPr>
    </w:p>
    <w:p w14:paraId="0AA9A485" w14:textId="5ABC0111" w:rsidR="00C839E0" w:rsidRPr="00373615" w:rsidRDefault="00C839E0" w:rsidP="00373615">
      <w:pPr>
        <w:pStyle w:val="ListParagraph"/>
        <w:spacing w:after="100" w:afterAutospacing="1"/>
        <w:ind w:left="0"/>
        <w:jc w:val="both"/>
        <w:rPr>
          <w:rFonts w:asciiTheme="majorHAnsi" w:hAnsiTheme="majorHAnsi" w:cstheme="majorHAnsi"/>
          <w:sz w:val="24"/>
          <w:szCs w:val="24"/>
        </w:rPr>
      </w:pPr>
      <w:r w:rsidRPr="00373615">
        <w:rPr>
          <w:rFonts w:asciiTheme="majorHAnsi" w:hAnsiTheme="majorHAnsi" w:cstheme="majorHAnsi"/>
          <w:sz w:val="24"/>
          <w:szCs w:val="24"/>
        </w:rPr>
        <w:t xml:space="preserve">I hope this is helpful and if you have any </w:t>
      </w:r>
      <w:r w:rsidR="00ED2E5E" w:rsidRPr="00373615">
        <w:rPr>
          <w:rFonts w:asciiTheme="majorHAnsi" w:hAnsiTheme="majorHAnsi" w:cstheme="majorHAnsi"/>
          <w:sz w:val="24"/>
          <w:szCs w:val="24"/>
        </w:rPr>
        <w:t>questions,</w:t>
      </w:r>
      <w:r w:rsidRPr="00373615">
        <w:rPr>
          <w:rFonts w:asciiTheme="majorHAnsi" w:hAnsiTheme="majorHAnsi" w:cstheme="majorHAnsi"/>
          <w:sz w:val="24"/>
          <w:szCs w:val="24"/>
        </w:rPr>
        <w:t xml:space="preserve"> please </w:t>
      </w:r>
      <w:r w:rsidR="008D6D0D" w:rsidRPr="00373615">
        <w:rPr>
          <w:rFonts w:asciiTheme="majorHAnsi" w:hAnsiTheme="majorHAnsi" w:cstheme="majorHAnsi"/>
          <w:sz w:val="24"/>
          <w:szCs w:val="24"/>
        </w:rPr>
        <w:t>contact</w:t>
      </w:r>
      <w:r w:rsidR="0068414C" w:rsidRPr="00373615">
        <w:rPr>
          <w:rFonts w:asciiTheme="majorHAnsi" w:hAnsiTheme="majorHAnsi" w:cstheme="majorHAnsi"/>
          <w:sz w:val="24"/>
          <w:szCs w:val="24"/>
        </w:rPr>
        <w:t xml:space="preserve"> either myself or </w:t>
      </w:r>
      <w:r w:rsidR="0017105D" w:rsidRPr="00373615">
        <w:rPr>
          <w:rFonts w:asciiTheme="majorHAnsi" w:hAnsiTheme="majorHAnsi" w:cstheme="majorHAnsi"/>
          <w:sz w:val="24"/>
          <w:szCs w:val="24"/>
        </w:rPr>
        <w:t>Zoe Hanim</w:t>
      </w:r>
      <w:r w:rsidR="00345E87" w:rsidRPr="00373615">
        <w:rPr>
          <w:rFonts w:asciiTheme="majorHAnsi" w:hAnsiTheme="majorHAnsi" w:cstheme="majorHAnsi"/>
          <w:sz w:val="24"/>
          <w:szCs w:val="24"/>
        </w:rPr>
        <w:t>.</w:t>
      </w:r>
    </w:p>
    <w:p w14:paraId="479EB981" w14:textId="77777777" w:rsidR="00C839E0" w:rsidRPr="00373615" w:rsidRDefault="00C839E0" w:rsidP="00373615">
      <w:pPr>
        <w:pStyle w:val="ListParagraph"/>
        <w:spacing w:after="100" w:afterAutospacing="1"/>
        <w:ind w:left="0"/>
        <w:jc w:val="both"/>
        <w:rPr>
          <w:rFonts w:asciiTheme="majorHAnsi" w:hAnsiTheme="majorHAnsi" w:cstheme="majorHAnsi"/>
          <w:sz w:val="24"/>
          <w:szCs w:val="24"/>
        </w:rPr>
      </w:pPr>
    </w:p>
    <w:p w14:paraId="46264D7C" w14:textId="59615559" w:rsidR="00B02A98" w:rsidRPr="00373615" w:rsidRDefault="00005DAB" w:rsidP="00373615">
      <w:pPr>
        <w:pStyle w:val="ListParagraph"/>
        <w:spacing w:after="100" w:afterAutospacing="1"/>
        <w:ind w:left="0"/>
        <w:jc w:val="both"/>
        <w:rPr>
          <w:rFonts w:asciiTheme="majorHAnsi" w:hAnsiTheme="majorHAnsi" w:cstheme="majorHAnsi"/>
          <w:sz w:val="24"/>
          <w:szCs w:val="24"/>
        </w:rPr>
      </w:pPr>
      <w:r w:rsidRPr="00373615">
        <w:rPr>
          <w:rFonts w:asciiTheme="majorHAnsi" w:hAnsiTheme="majorHAnsi" w:cstheme="majorHAnsi"/>
          <w:sz w:val="24"/>
          <w:szCs w:val="24"/>
        </w:rPr>
        <w:t>Best Wishes</w:t>
      </w:r>
    </w:p>
    <w:p w14:paraId="16F0D658" w14:textId="719E7FD1" w:rsidR="00F85F9D" w:rsidRPr="00373615" w:rsidRDefault="00E94EEC" w:rsidP="00373615">
      <w:pPr>
        <w:spacing w:after="100" w:afterAutospacing="1"/>
        <w:jc w:val="both"/>
        <w:rPr>
          <w:rFonts w:asciiTheme="majorHAnsi" w:hAnsiTheme="majorHAnsi" w:cstheme="majorHAnsi"/>
          <w:sz w:val="24"/>
          <w:szCs w:val="24"/>
        </w:rPr>
      </w:pPr>
      <w:r>
        <w:rPr>
          <w:rFonts w:asciiTheme="majorHAnsi" w:hAnsiTheme="majorHAnsi" w:cstheme="majorHAnsi"/>
          <w:sz w:val="24"/>
          <w:szCs w:val="24"/>
        </w:rPr>
        <w:t>Estelle Kell</w:t>
      </w:r>
      <w:r w:rsidR="004E12AA">
        <w:rPr>
          <w:rFonts w:asciiTheme="majorHAnsi" w:hAnsiTheme="majorHAnsi" w:cstheme="majorHAnsi"/>
          <w:sz w:val="24"/>
          <w:szCs w:val="24"/>
        </w:rPr>
        <w:t>e</w:t>
      </w:r>
      <w:r>
        <w:rPr>
          <w:rFonts w:asciiTheme="majorHAnsi" w:hAnsiTheme="majorHAnsi" w:cstheme="majorHAnsi"/>
          <w:sz w:val="24"/>
          <w:szCs w:val="24"/>
        </w:rPr>
        <w:t>way</w:t>
      </w:r>
    </w:p>
    <w:p w14:paraId="7F72CA6F" w14:textId="37641A47" w:rsidR="00033273" w:rsidRPr="00373615" w:rsidRDefault="00A64784" w:rsidP="00373615">
      <w:pPr>
        <w:spacing w:after="100" w:afterAutospacing="1"/>
        <w:jc w:val="both"/>
        <w:rPr>
          <w:rFonts w:asciiTheme="majorHAnsi" w:hAnsiTheme="majorHAnsi" w:cstheme="majorHAnsi"/>
          <w:sz w:val="24"/>
          <w:szCs w:val="24"/>
        </w:rPr>
      </w:pPr>
      <w:r w:rsidRPr="00373615">
        <w:rPr>
          <w:rFonts w:asciiTheme="majorHAnsi" w:hAnsiTheme="majorHAnsi" w:cstheme="majorHAnsi"/>
          <w:sz w:val="24"/>
          <w:szCs w:val="24"/>
        </w:rPr>
        <w:t>Chair Wokingham Channel Panel</w:t>
      </w:r>
      <w:r w:rsidR="00005DAB" w:rsidRPr="00373615">
        <w:rPr>
          <w:rFonts w:asciiTheme="majorHAnsi" w:hAnsiTheme="majorHAnsi" w:cstheme="majorHAnsi"/>
          <w:sz w:val="24"/>
          <w:szCs w:val="24"/>
        </w:rPr>
        <w:t xml:space="preserve"> </w:t>
      </w:r>
      <w:hyperlink r:id="rId19" w:history="1">
        <w:r w:rsidR="004E12AA" w:rsidRPr="001473FB">
          <w:rPr>
            <w:rStyle w:val="Hyperlink"/>
            <w:rFonts w:asciiTheme="majorHAnsi" w:hAnsiTheme="majorHAnsi" w:cstheme="majorHAnsi"/>
            <w:sz w:val="24"/>
            <w:szCs w:val="24"/>
          </w:rPr>
          <w:t>estelle.kelleway@wokingham.gov.uk</w:t>
        </w:r>
      </w:hyperlink>
      <w:r w:rsidR="00C71327" w:rsidRPr="00373615">
        <w:rPr>
          <w:rFonts w:asciiTheme="majorHAnsi" w:hAnsiTheme="majorHAnsi" w:cstheme="majorHAnsi"/>
          <w:sz w:val="24"/>
          <w:szCs w:val="24"/>
        </w:rPr>
        <w:t xml:space="preserve"> </w:t>
      </w:r>
    </w:p>
    <w:p w14:paraId="26768483" w14:textId="4FA624F3" w:rsidR="00950F37" w:rsidRPr="008D6D0D" w:rsidRDefault="00033273" w:rsidP="008D6D0D">
      <w:pPr>
        <w:spacing w:after="100" w:afterAutospacing="1"/>
        <w:jc w:val="both"/>
        <w:rPr>
          <w:rFonts w:asciiTheme="majorHAnsi" w:hAnsiTheme="majorHAnsi" w:cstheme="majorHAnsi"/>
          <w:color w:val="0000FF"/>
          <w:sz w:val="24"/>
          <w:szCs w:val="24"/>
          <w:u w:val="single"/>
        </w:rPr>
      </w:pPr>
      <w:r w:rsidRPr="00373615">
        <w:rPr>
          <w:rFonts w:asciiTheme="majorHAnsi" w:hAnsiTheme="majorHAnsi" w:cstheme="majorHAnsi"/>
          <w:sz w:val="24"/>
          <w:szCs w:val="24"/>
        </w:rPr>
        <w:t>Prevent</w:t>
      </w:r>
      <w:r w:rsidR="00A36206" w:rsidRPr="00373615">
        <w:rPr>
          <w:rFonts w:asciiTheme="majorHAnsi" w:hAnsiTheme="majorHAnsi" w:cstheme="majorHAnsi"/>
          <w:sz w:val="24"/>
          <w:szCs w:val="24"/>
        </w:rPr>
        <w:t xml:space="preserve"> and Channel</w:t>
      </w:r>
      <w:r w:rsidRPr="00373615">
        <w:rPr>
          <w:rFonts w:asciiTheme="majorHAnsi" w:hAnsiTheme="majorHAnsi" w:cstheme="majorHAnsi"/>
          <w:sz w:val="24"/>
          <w:szCs w:val="24"/>
        </w:rPr>
        <w:t xml:space="preserve"> </w:t>
      </w:r>
      <w:r w:rsidR="004E12AA">
        <w:rPr>
          <w:rFonts w:asciiTheme="majorHAnsi" w:hAnsiTheme="majorHAnsi" w:cstheme="majorHAnsi"/>
          <w:sz w:val="24"/>
          <w:szCs w:val="24"/>
        </w:rPr>
        <w:t>L</w:t>
      </w:r>
      <w:r w:rsidR="00A36206" w:rsidRPr="00373615">
        <w:rPr>
          <w:rFonts w:asciiTheme="majorHAnsi" w:hAnsiTheme="majorHAnsi" w:cstheme="majorHAnsi"/>
          <w:sz w:val="24"/>
          <w:szCs w:val="24"/>
        </w:rPr>
        <w:t>ead</w:t>
      </w:r>
      <w:r w:rsidRPr="00373615">
        <w:rPr>
          <w:rFonts w:asciiTheme="majorHAnsi" w:hAnsiTheme="majorHAnsi" w:cstheme="majorHAnsi"/>
          <w:sz w:val="24"/>
          <w:szCs w:val="24"/>
        </w:rPr>
        <w:t xml:space="preserve">: </w:t>
      </w:r>
      <w:r w:rsidR="00A36206" w:rsidRPr="00373615">
        <w:rPr>
          <w:rFonts w:asciiTheme="majorHAnsi" w:hAnsiTheme="majorHAnsi" w:cstheme="majorHAnsi"/>
          <w:sz w:val="24"/>
          <w:szCs w:val="24"/>
        </w:rPr>
        <w:t xml:space="preserve">Zoe Hanim  </w:t>
      </w:r>
      <w:hyperlink r:id="rId20" w:history="1">
        <w:r w:rsidR="00A36206" w:rsidRPr="00373615">
          <w:rPr>
            <w:rStyle w:val="Hyperlink"/>
            <w:rFonts w:asciiTheme="majorHAnsi" w:hAnsiTheme="majorHAnsi" w:cstheme="majorHAnsi"/>
            <w:sz w:val="24"/>
            <w:szCs w:val="24"/>
          </w:rPr>
          <w:t>zoe.hanim@wokingham.gov.uk</w:t>
        </w:r>
      </w:hyperlink>
    </w:p>
    <w:p w14:paraId="71835C1F" w14:textId="77777777" w:rsidR="00950F37" w:rsidRPr="00373615" w:rsidRDefault="00950F37" w:rsidP="00373615">
      <w:pPr>
        <w:pStyle w:val="BodyText"/>
        <w:spacing w:after="100" w:afterAutospacing="1" w:line="420" w:lineRule="exact"/>
        <w:ind w:right="2642"/>
        <w:jc w:val="both"/>
        <w:rPr>
          <w:rFonts w:asciiTheme="majorHAnsi" w:hAnsiTheme="majorHAnsi" w:cstheme="majorHAnsi"/>
          <w:b w:val="0"/>
          <w:bCs w:val="0"/>
          <w:sz w:val="24"/>
          <w:szCs w:val="24"/>
        </w:rPr>
      </w:pPr>
    </w:p>
    <w:sectPr w:rsidR="00950F37" w:rsidRPr="00373615" w:rsidSect="00802CE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70B5B" w14:textId="77777777" w:rsidR="004662D2" w:rsidRDefault="004662D2" w:rsidP="00FB1BDC">
      <w:pPr>
        <w:spacing w:after="0" w:line="240" w:lineRule="auto"/>
      </w:pPr>
      <w:r>
        <w:separator/>
      </w:r>
    </w:p>
  </w:endnote>
  <w:endnote w:type="continuationSeparator" w:id="0">
    <w:p w14:paraId="61A4BA09" w14:textId="77777777" w:rsidR="004662D2" w:rsidRDefault="004662D2" w:rsidP="00FB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75AA" w14:textId="77777777" w:rsidR="004623EB" w:rsidRDefault="0046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C0A64" w14:textId="7B99FD3B" w:rsidR="00FB1BDC" w:rsidRDefault="00C3742E">
    <w:pPr>
      <w:pStyle w:val="Footer"/>
    </w:pPr>
    <w:r>
      <w:rPr>
        <w:noProof/>
      </w:rPr>
      <mc:AlternateContent>
        <mc:Choice Requires="wps">
          <w:drawing>
            <wp:anchor distT="0" distB="0" distL="114300" distR="114300" simplePos="0" relativeHeight="251657216" behindDoc="0" locked="0" layoutInCell="0" allowOverlap="1" wp14:anchorId="5D94B9AB" wp14:editId="17AA2C80">
              <wp:simplePos x="0" y="0"/>
              <wp:positionH relativeFrom="page">
                <wp:posOffset>0</wp:posOffset>
              </wp:positionH>
              <wp:positionV relativeFrom="page">
                <wp:posOffset>9954260</wp:posOffset>
              </wp:positionV>
              <wp:extent cx="7560310" cy="546735"/>
              <wp:effectExtent l="0" t="0" r="0" b="5715"/>
              <wp:wrapNone/>
              <wp:docPr id="1" name="MSIPCM09e745448cb99773ab80be41"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18BF0" w14:textId="131D96E6" w:rsidR="00C3742E" w:rsidRPr="00C3742E" w:rsidRDefault="00C3742E" w:rsidP="00C3742E">
                          <w:pPr>
                            <w:spacing w:after="0"/>
                            <w:rPr>
                              <w:rFonts w:ascii="Calibri" w:hAnsi="Calibri" w:cs="Calibri"/>
                              <w:color w:val="000000"/>
                              <w:sz w:val="20"/>
                            </w:rPr>
                          </w:pPr>
                          <w:r w:rsidRPr="00C3742E">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94B9AB" id="_x0000_t202" coordsize="21600,21600" o:spt="202" path="m,l,21600r21600,l21600,xe">
              <v:stroke joinstyle="miter"/>
              <v:path gradientshapeok="t" o:connecttype="rect"/>
            </v:shapetype>
            <v:shape id="MSIPCM09e745448cb99773ab80be41"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VfxymOAAAAALAQAADwAAAGRycy9kb3ducmV2LnhtbEyPwU7DMBBE70j8g7VI&#10;3KgTUFMa4lRVpSLRQwWhH+DGS5ISryPbacPfsz3BbXZnNfumWE22F2f0oXOkIJ0lIJBqZzpqFBw+&#10;tw/PIELUZHTvCBX8YIBVeXtT6Ny4C33guYqN4BAKuVbQxjjkUoa6RavDzA1I7H05b3Xk0TfSeH3h&#10;cNvLxyTJpNUd8YdWD7hpsf6uRqtgjWMa3vrt6bU7VO+70z56s1kqdX83rV9ARJzi3zFc8RkdSmY6&#10;upFMEL0CLhJ5O88WGYirny4TVkdW2fxpAbIs5P8O5S8AAAD//wMAUEsBAi0AFAAGAAgAAAAhALaD&#10;OJL+AAAA4QEAABMAAAAAAAAAAAAAAAAAAAAAAFtDb250ZW50X1R5cGVzXS54bWxQSwECLQAUAAYA&#10;CAAAACEAOP0h/9YAAACUAQAACwAAAAAAAAAAAAAAAAAvAQAAX3JlbHMvLnJlbHNQSwECLQAUAAYA&#10;CAAAACEAJZMXJxgCAAAlBAAADgAAAAAAAAAAAAAAAAAuAgAAZHJzL2Uyb0RvYy54bWxQSwECLQAU&#10;AAYACAAAACEAVfxymOAAAAALAQAADwAAAAAAAAAAAAAAAAByBAAAZHJzL2Rvd25yZXYueG1sUEsF&#10;BgAAAAAEAAQA8wAAAH8FAAAAAA==&#10;" o:allowincell="f" filled="f" stroked="f" strokeweight=".5pt">
              <v:textbox inset="20pt,0,,0">
                <w:txbxContent>
                  <w:p w14:paraId="2C518BF0" w14:textId="131D96E6" w:rsidR="00C3742E" w:rsidRPr="00C3742E" w:rsidRDefault="00C3742E" w:rsidP="00C3742E">
                    <w:pPr>
                      <w:spacing w:after="0"/>
                      <w:rPr>
                        <w:rFonts w:ascii="Calibri" w:hAnsi="Calibri" w:cs="Calibri"/>
                        <w:color w:val="000000"/>
                        <w:sz w:val="20"/>
                      </w:rPr>
                    </w:pPr>
                    <w:r w:rsidRPr="00C3742E">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D2FB" w14:textId="77777777" w:rsidR="004623EB" w:rsidRDefault="0046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DFC5" w14:textId="77777777" w:rsidR="004662D2" w:rsidRDefault="004662D2" w:rsidP="00FB1BDC">
      <w:pPr>
        <w:spacing w:after="0" w:line="240" w:lineRule="auto"/>
      </w:pPr>
      <w:r>
        <w:separator/>
      </w:r>
    </w:p>
  </w:footnote>
  <w:footnote w:type="continuationSeparator" w:id="0">
    <w:p w14:paraId="41BA1642" w14:textId="77777777" w:rsidR="004662D2" w:rsidRDefault="004662D2" w:rsidP="00FB1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EF31" w14:textId="77777777" w:rsidR="004623EB" w:rsidRDefault="0046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A787" w14:textId="3CE39D79" w:rsidR="004623EB" w:rsidRDefault="0046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E558" w14:textId="77777777" w:rsidR="004623EB" w:rsidRDefault="0046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32EF"/>
    <w:multiLevelType w:val="hybridMultilevel"/>
    <w:tmpl w:val="D3A6FF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AC77688"/>
    <w:multiLevelType w:val="multilevel"/>
    <w:tmpl w:val="40B4A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758128B"/>
    <w:multiLevelType w:val="multilevel"/>
    <w:tmpl w:val="1178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6675E"/>
    <w:multiLevelType w:val="hybridMultilevel"/>
    <w:tmpl w:val="1DD2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B2705"/>
    <w:multiLevelType w:val="hybridMultilevel"/>
    <w:tmpl w:val="8984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70868"/>
    <w:multiLevelType w:val="hybridMultilevel"/>
    <w:tmpl w:val="6BDE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9504C"/>
    <w:multiLevelType w:val="hybridMultilevel"/>
    <w:tmpl w:val="60D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A1801"/>
    <w:multiLevelType w:val="hybridMultilevel"/>
    <w:tmpl w:val="2E56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8333F"/>
    <w:multiLevelType w:val="multilevel"/>
    <w:tmpl w:val="7312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3665839">
    <w:abstractNumId w:val="4"/>
  </w:num>
  <w:num w:numId="2" w16cid:durableId="1909728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3827086">
    <w:abstractNumId w:val="0"/>
  </w:num>
  <w:num w:numId="4" w16cid:durableId="1998682713">
    <w:abstractNumId w:val="3"/>
  </w:num>
  <w:num w:numId="5" w16cid:durableId="207837909">
    <w:abstractNumId w:val="7"/>
  </w:num>
  <w:num w:numId="6" w16cid:durableId="513349872">
    <w:abstractNumId w:val="2"/>
  </w:num>
  <w:num w:numId="7" w16cid:durableId="1585336533">
    <w:abstractNumId w:val="8"/>
  </w:num>
  <w:num w:numId="8" w16cid:durableId="1664117702">
    <w:abstractNumId w:val="6"/>
  </w:num>
  <w:num w:numId="9" w16cid:durableId="1716461843">
    <w:abstractNumId w:val="5"/>
  </w:num>
  <w:num w:numId="10" w16cid:durableId="875309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DD"/>
    <w:rsid w:val="0000236D"/>
    <w:rsid w:val="00005DAB"/>
    <w:rsid w:val="00006920"/>
    <w:rsid w:val="0002143E"/>
    <w:rsid w:val="00033273"/>
    <w:rsid w:val="00033EAF"/>
    <w:rsid w:val="00043383"/>
    <w:rsid w:val="00047F95"/>
    <w:rsid w:val="0005364B"/>
    <w:rsid w:val="00054922"/>
    <w:rsid w:val="000562E0"/>
    <w:rsid w:val="00064E9E"/>
    <w:rsid w:val="00077F39"/>
    <w:rsid w:val="0008560F"/>
    <w:rsid w:val="000B2A5E"/>
    <w:rsid w:val="000D5318"/>
    <w:rsid w:val="000E02E7"/>
    <w:rsid w:val="00105CDD"/>
    <w:rsid w:val="00120514"/>
    <w:rsid w:val="001706ED"/>
    <w:rsid w:val="0017105D"/>
    <w:rsid w:val="001941F0"/>
    <w:rsid w:val="0019761E"/>
    <w:rsid w:val="001A2C6E"/>
    <w:rsid w:val="001C3A55"/>
    <w:rsid w:val="001D59BF"/>
    <w:rsid w:val="001E0A8F"/>
    <w:rsid w:val="001F0BB7"/>
    <w:rsid w:val="00216AD4"/>
    <w:rsid w:val="0022775C"/>
    <w:rsid w:val="00227EE3"/>
    <w:rsid w:val="00234409"/>
    <w:rsid w:val="0024091A"/>
    <w:rsid w:val="002440A8"/>
    <w:rsid w:val="00247A69"/>
    <w:rsid w:val="00247ED1"/>
    <w:rsid w:val="00251247"/>
    <w:rsid w:val="0025535D"/>
    <w:rsid w:val="00263498"/>
    <w:rsid w:val="0027650E"/>
    <w:rsid w:val="0029650B"/>
    <w:rsid w:val="002A045C"/>
    <w:rsid w:val="002A25BF"/>
    <w:rsid w:val="002A432F"/>
    <w:rsid w:val="002A5969"/>
    <w:rsid w:val="002B63FF"/>
    <w:rsid w:val="002C7F33"/>
    <w:rsid w:val="002E7F20"/>
    <w:rsid w:val="002F5BC6"/>
    <w:rsid w:val="003022E0"/>
    <w:rsid w:val="00302C71"/>
    <w:rsid w:val="00304B8D"/>
    <w:rsid w:val="0030561A"/>
    <w:rsid w:val="00306F7A"/>
    <w:rsid w:val="003157FA"/>
    <w:rsid w:val="0032191A"/>
    <w:rsid w:val="00334CE0"/>
    <w:rsid w:val="00337510"/>
    <w:rsid w:val="00345664"/>
    <w:rsid w:val="00345E87"/>
    <w:rsid w:val="00346131"/>
    <w:rsid w:val="00346DAB"/>
    <w:rsid w:val="0035517A"/>
    <w:rsid w:val="003613EE"/>
    <w:rsid w:val="0036232A"/>
    <w:rsid w:val="003644BF"/>
    <w:rsid w:val="00373615"/>
    <w:rsid w:val="0037464A"/>
    <w:rsid w:val="003812CF"/>
    <w:rsid w:val="00381754"/>
    <w:rsid w:val="0039507E"/>
    <w:rsid w:val="00395AD3"/>
    <w:rsid w:val="003A58AB"/>
    <w:rsid w:val="003A614D"/>
    <w:rsid w:val="003C0E67"/>
    <w:rsid w:val="003D5A88"/>
    <w:rsid w:val="003E2570"/>
    <w:rsid w:val="003E3B81"/>
    <w:rsid w:val="003F7883"/>
    <w:rsid w:val="004064C6"/>
    <w:rsid w:val="00415920"/>
    <w:rsid w:val="00416A0D"/>
    <w:rsid w:val="00426298"/>
    <w:rsid w:val="00427BB2"/>
    <w:rsid w:val="00441406"/>
    <w:rsid w:val="00443E3E"/>
    <w:rsid w:val="00445784"/>
    <w:rsid w:val="00455604"/>
    <w:rsid w:val="00460F81"/>
    <w:rsid w:val="004623EB"/>
    <w:rsid w:val="004662D2"/>
    <w:rsid w:val="00466D4C"/>
    <w:rsid w:val="0047619B"/>
    <w:rsid w:val="00481DFC"/>
    <w:rsid w:val="004914AE"/>
    <w:rsid w:val="00494B55"/>
    <w:rsid w:val="004A602A"/>
    <w:rsid w:val="004A77B9"/>
    <w:rsid w:val="004C1BAE"/>
    <w:rsid w:val="004C45AE"/>
    <w:rsid w:val="004C5007"/>
    <w:rsid w:val="004D60E8"/>
    <w:rsid w:val="004E009A"/>
    <w:rsid w:val="004E12AA"/>
    <w:rsid w:val="004E2FCF"/>
    <w:rsid w:val="004F25BC"/>
    <w:rsid w:val="004F2666"/>
    <w:rsid w:val="0051341B"/>
    <w:rsid w:val="005142BE"/>
    <w:rsid w:val="00517B19"/>
    <w:rsid w:val="005246B6"/>
    <w:rsid w:val="0052482E"/>
    <w:rsid w:val="00525294"/>
    <w:rsid w:val="00527219"/>
    <w:rsid w:val="00532CC0"/>
    <w:rsid w:val="00544737"/>
    <w:rsid w:val="0055291E"/>
    <w:rsid w:val="0056228A"/>
    <w:rsid w:val="00565F7F"/>
    <w:rsid w:val="00571A81"/>
    <w:rsid w:val="005731F5"/>
    <w:rsid w:val="00574B8E"/>
    <w:rsid w:val="0058572F"/>
    <w:rsid w:val="00585C30"/>
    <w:rsid w:val="00593575"/>
    <w:rsid w:val="005A0537"/>
    <w:rsid w:val="005A3CFE"/>
    <w:rsid w:val="005A75C1"/>
    <w:rsid w:val="005B1AF0"/>
    <w:rsid w:val="005B5E54"/>
    <w:rsid w:val="005C1330"/>
    <w:rsid w:val="005D0CD8"/>
    <w:rsid w:val="005D49D2"/>
    <w:rsid w:val="005D7B61"/>
    <w:rsid w:val="005E7835"/>
    <w:rsid w:val="005F0F8B"/>
    <w:rsid w:val="005F36F4"/>
    <w:rsid w:val="00603431"/>
    <w:rsid w:val="0062501C"/>
    <w:rsid w:val="0062579F"/>
    <w:rsid w:val="00650A3F"/>
    <w:rsid w:val="00652613"/>
    <w:rsid w:val="00657A6D"/>
    <w:rsid w:val="006608B5"/>
    <w:rsid w:val="0066541E"/>
    <w:rsid w:val="00671088"/>
    <w:rsid w:val="00675AF3"/>
    <w:rsid w:val="00677CC5"/>
    <w:rsid w:val="006818FD"/>
    <w:rsid w:val="0068414C"/>
    <w:rsid w:val="00694BD8"/>
    <w:rsid w:val="006971A0"/>
    <w:rsid w:val="006A3708"/>
    <w:rsid w:val="006A3782"/>
    <w:rsid w:val="006A752F"/>
    <w:rsid w:val="006D7205"/>
    <w:rsid w:val="006E7BFF"/>
    <w:rsid w:val="00705C1B"/>
    <w:rsid w:val="007076E4"/>
    <w:rsid w:val="0071350D"/>
    <w:rsid w:val="0072067B"/>
    <w:rsid w:val="00726C7E"/>
    <w:rsid w:val="00727CEB"/>
    <w:rsid w:val="00735268"/>
    <w:rsid w:val="007462DE"/>
    <w:rsid w:val="0074645F"/>
    <w:rsid w:val="007634D2"/>
    <w:rsid w:val="00765C37"/>
    <w:rsid w:val="00765E05"/>
    <w:rsid w:val="00780E16"/>
    <w:rsid w:val="007826A0"/>
    <w:rsid w:val="00787C82"/>
    <w:rsid w:val="00787F40"/>
    <w:rsid w:val="00791341"/>
    <w:rsid w:val="00792D64"/>
    <w:rsid w:val="00793AA7"/>
    <w:rsid w:val="0079460D"/>
    <w:rsid w:val="0079521F"/>
    <w:rsid w:val="0079531C"/>
    <w:rsid w:val="007A2203"/>
    <w:rsid w:val="007A26EA"/>
    <w:rsid w:val="007A320B"/>
    <w:rsid w:val="007B1EB1"/>
    <w:rsid w:val="007C004E"/>
    <w:rsid w:val="007C3F6D"/>
    <w:rsid w:val="007D68F1"/>
    <w:rsid w:val="007E554D"/>
    <w:rsid w:val="007E682A"/>
    <w:rsid w:val="007F082E"/>
    <w:rsid w:val="007F1A89"/>
    <w:rsid w:val="008028B1"/>
    <w:rsid w:val="00802CEF"/>
    <w:rsid w:val="00820572"/>
    <w:rsid w:val="00823EA8"/>
    <w:rsid w:val="00824686"/>
    <w:rsid w:val="00826D14"/>
    <w:rsid w:val="00831F0E"/>
    <w:rsid w:val="00837925"/>
    <w:rsid w:val="008454F5"/>
    <w:rsid w:val="0086252C"/>
    <w:rsid w:val="00866613"/>
    <w:rsid w:val="00867392"/>
    <w:rsid w:val="008813B2"/>
    <w:rsid w:val="00885140"/>
    <w:rsid w:val="00885389"/>
    <w:rsid w:val="00897894"/>
    <w:rsid w:val="008A1C5A"/>
    <w:rsid w:val="008B23B4"/>
    <w:rsid w:val="008C2F63"/>
    <w:rsid w:val="008C53CD"/>
    <w:rsid w:val="008D0F58"/>
    <w:rsid w:val="008D6D0D"/>
    <w:rsid w:val="008E0B76"/>
    <w:rsid w:val="008E1BB4"/>
    <w:rsid w:val="008E6A13"/>
    <w:rsid w:val="00900BA0"/>
    <w:rsid w:val="00915A86"/>
    <w:rsid w:val="00916035"/>
    <w:rsid w:val="009324DC"/>
    <w:rsid w:val="00947688"/>
    <w:rsid w:val="00950F37"/>
    <w:rsid w:val="009523A5"/>
    <w:rsid w:val="00955016"/>
    <w:rsid w:val="00957641"/>
    <w:rsid w:val="009609EB"/>
    <w:rsid w:val="00961BEE"/>
    <w:rsid w:val="00963FAB"/>
    <w:rsid w:val="0096617D"/>
    <w:rsid w:val="00980702"/>
    <w:rsid w:val="009849C4"/>
    <w:rsid w:val="009864A1"/>
    <w:rsid w:val="00991285"/>
    <w:rsid w:val="00996FCC"/>
    <w:rsid w:val="009A5EE1"/>
    <w:rsid w:val="009A6702"/>
    <w:rsid w:val="009B0390"/>
    <w:rsid w:val="009B0E19"/>
    <w:rsid w:val="009C02A4"/>
    <w:rsid w:val="009C49DA"/>
    <w:rsid w:val="009D16D1"/>
    <w:rsid w:val="009E11FF"/>
    <w:rsid w:val="009E1AF6"/>
    <w:rsid w:val="009F26BA"/>
    <w:rsid w:val="00A10565"/>
    <w:rsid w:val="00A2372D"/>
    <w:rsid w:val="00A26032"/>
    <w:rsid w:val="00A3234C"/>
    <w:rsid w:val="00A3591B"/>
    <w:rsid w:val="00A35C0A"/>
    <w:rsid w:val="00A36206"/>
    <w:rsid w:val="00A37FEF"/>
    <w:rsid w:val="00A45005"/>
    <w:rsid w:val="00A63072"/>
    <w:rsid w:val="00A644F2"/>
    <w:rsid w:val="00A64784"/>
    <w:rsid w:val="00A669B8"/>
    <w:rsid w:val="00A76692"/>
    <w:rsid w:val="00A76A52"/>
    <w:rsid w:val="00A76D36"/>
    <w:rsid w:val="00A901CA"/>
    <w:rsid w:val="00A94705"/>
    <w:rsid w:val="00AA69F8"/>
    <w:rsid w:val="00AB03E3"/>
    <w:rsid w:val="00AB18C6"/>
    <w:rsid w:val="00AB229C"/>
    <w:rsid w:val="00AD5694"/>
    <w:rsid w:val="00AE63D5"/>
    <w:rsid w:val="00AF22A1"/>
    <w:rsid w:val="00AF4D14"/>
    <w:rsid w:val="00B02A98"/>
    <w:rsid w:val="00B145B6"/>
    <w:rsid w:val="00B25EE8"/>
    <w:rsid w:val="00B26F74"/>
    <w:rsid w:val="00B30369"/>
    <w:rsid w:val="00B308EF"/>
    <w:rsid w:val="00B312BA"/>
    <w:rsid w:val="00B43604"/>
    <w:rsid w:val="00B57C5C"/>
    <w:rsid w:val="00B63BBF"/>
    <w:rsid w:val="00B807A1"/>
    <w:rsid w:val="00B8274D"/>
    <w:rsid w:val="00B904F8"/>
    <w:rsid w:val="00B95BDD"/>
    <w:rsid w:val="00BA14D9"/>
    <w:rsid w:val="00BA15F1"/>
    <w:rsid w:val="00BB491B"/>
    <w:rsid w:val="00BB599A"/>
    <w:rsid w:val="00BB70D2"/>
    <w:rsid w:val="00BF574C"/>
    <w:rsid w:val="00C0235F"/>
    <w:rsid w:val="00C22547"/>
    <w:rsid w:val="00C27F2B"/>
    <w:rsid w:val="00C327FF"/>
    <w:rsid w:val="00C34A66"/>
    <w:rsid w:val="00C3742E"/>
    <w:rsid w:val="00C37B9B"/>
    <w:rsid w:val="00C37F69"/>
    <w:rsid w:val="00C42991"/>
    <w:rsid w:val="00C436BE"/>
    <w:rsid w:val="00C44F0C"/>
    <w:rsid w:val="00C46803"/>
    <w:rsid w:val="00C634D0"/>
    <w:rsid w:val="00C71327"/>
    <w:rsid w:val="00C71B63"/>
    <w:rsid w:val="00C72F65"/>
    <w:rsid w:val="00C76910"/>
    <w:rsid w:val="00C82DD5"/>
    <w:rsid w:val="00C839E0"/>
    <w:rsid w:val="00C85211"/>
    <w:rsid w:val="00C869B4"/>
    <w:rsid w:val="00CA279F"/>
    <w:rsid w:val="00CA54A9"/>
    <w:rsid w:val="00CA5DFB"/>
    <w:rsid w:val="00CB6BAC"/>
    <w:rsid w:val="00CC4DC3"/>
    <w:rsid w:val="00CD577A"/>
    <w:rsid w:val="00CE7CC5"/>
    <w:rsid w:val="00CF25A2"/>
    <w:rsid w:val="00D0778D"/>
    <w:rsid w:val="00D13856"/>
    <w:rsid w:val="00D249A4"/>
    <w:rsid w:val="00D40A3D"/>
    <w:rsid w:val="00D45E86"/>
    <w:rsid w:val="00D57473"/>
    <w:rsid w:val="00D63C2C"/>
    <w:rsid w:val="00D63FA7"/>
    <w:rsid w:val="00D652C0"/>
    <w:rsid w:val="00D72084"/>
    <w:rsid w:val="00D82AF5"/>
    <w:rsid w:val="00D8630D"/>
    <w:rsid w:val="00D86ABC"/>
    <w:rsid w:val="00D90AC9"/>
    <w:rsid w:val="00DA226F"/>
    <w:rsid w:val="00DA77D0"/>
    <w:rsid w:val="00DC196D"/>
    <w:rsid w:val="00DE616A"/>
    <w:rsid w:val="00DF4651"/>
    <w:rsid w:val="00E15785"/>
    <w:rsid w:val="00E159DC"/>
    <w:rsid w:val="00E329C0"/>
    <w:rsid w:val="00E334CB"/>
    <w:rsid w:val="00E34E86"/>
    <w:rsid w:val="00E54D43"/>
    <w:rsid w:val="00E5527B"/>
    <w:rsid w:val="00E60730"/>
    <w:rsid w:val="00E71B8E"/>
    <w:rsid w:val="00E72852"/>
    <w:rsid w:val="00E76E4A"/>
    <w:rsid w:val="00E77F5D"/>
    <w:rsid w:val="00E826D9"/>
    <w:rsid w:val="00E865A7"/>
    <w:rsid w:val="00E92206"/>
    <w:rsid w:val="00E94EEC"/>
    <w:rsid w:val="00E95BC7"/>
    <w:rsid w:val="00EA3992"/>
    <w:rsid w:val="00EA7683"/>
    <w:rsid w:val="00EB0AEE"/>
    <w:rsid w:val="00EB5383"/>
    <w:rsid w:val="00EC555E"/>
    <w:rsid w:val="00ED2E5E"/>
    <w:rsid w:val="00ED345F"/>
    <w:rsid w:val="00ED5486"/>
    <w:rsid w:val="00F03C1F"/>
    <w:rsid w:val="00F056EF"/>
    <w:rsid w:val="00F11818"/>
    <w:rsid w:val="00F119EC"/>
    <w:rsid w:val="00F3184B"/>
    <w:rsid w:val="00F42895"/>
    <w:rsid w:val="00F47A3D"/>
    <w:rsid w:val="00F52AD8"/>
    <w:rsid w:val="00F62388"/>
    <w:rsid w:val="00F73BC6"/>
    <w:rsid w:val="00F75C73"/>
    <w:rsid w:val="00F7719E"/>
    <w:rsid w:val="00F83308"/>
    <w:rsid w:val="00F85F9D"/>
    <w:rsid w:val="00F922AA"/>
    <w:rsid w:val="00F92405"/>
    <w:rsid w:val="00F94D66"/>
    <w:rsid w:val="00F9690F"/>
    <w:rsid w:val="00FA5F93"/>
    <w:rsid w:val="00FB1BDC"/>
    <w:rsid w:val="00FB2507"/>
    <w:rsid w:val="00FC6492"/>
    <w:rsid w:val="00FD29AA"/>
    <w:rsid w:val="00FD4568"/>
    <w:rsid w:val="00FE405F"/>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1141"/>
  <w15:chartTrackingRefBased/>
  <w15:docId w15:val="{49630110-99B2-4B91-94A1-C68D94D1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23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623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9AA"/>
    <w:rPr>
      <w:color w:val="0000FF"/>
      <w:u w:val="single"/>
    </w:rPr>
  </w:style>
  <w:style w:type="paragraph" w:styleId="ListParagraph">
    <w:name w:val="List Paragraph"/>
    <w:basedOn w:val="Normal"/>
    <w:uiPriority w:val="34"/>
    <w:qFormat/>
    <w:rsid w:val="00FD29AA"/>
    <w:pPr>
      <w:ind w:left="720"/>
      <w:contextualSpacing/>
    </w:pPr>
  </w:style>
  <w:style w:type="character" w:styleId="UnresolvedMention">
    <w:name w:val="Unresolved Mention"/>
    <w:basedOn w:val="DefaultParagraphFont"/>
    <w:uiPriority w:val="99"/>
    <w:semiHidden/>
    <w:unhideWhenUsed/>
    <w:rsid w:val="00FD29AA"/>
    <w:rPr>
      <w:color w:val="605E5C"/>
      <w:shd w:val="clear" w:color="auto" w:fill="E1DFDD"/>
    </w:rPr>
  </w:style>
  <w:style w:type="character" w:styleId="FollowedHyperlink">
    <w:name w:val="FollowedHyperlink"/>
    <w:basedOn w:val="DefaultParagraphFont"/>
    <w:uiPriority w:val="99"/>
    <w:semiHidden/>
    <w:unhideWhenUsed/>
    <w:rsid w:val="00FD29AA"/>
    <w:rPr>
      <w:color w:val="954F72" w:themeColor="followedHyperlink"/>
      <w:u w:val="single"/>
    </w:rPr>
  </w:style>
  <w:style w:type="paragraph" w:customStyle="1" w:styleId="Default">
    <w:name w:val="Default"/>
    <w:rsid w:val="00DA226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A22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BDC"/>
  </w:style>
  <w:style w:type="paragraph" w:styleId="Footer">
    <w:name w:val="footer"/>
    <w:basedOn w:val="Normal"/>
    <w:link w:val="FooterChar"/>
    <w:uiPriority w:val="99"/>
    <w:unhideWhenUsed/>
    <w:rsid w:val="00FB1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BDC"/>
  </w:style>
  <w:style w:type="paragraph" w:customStyle="1" w:styleId="paragraph">
    <w:name w:val="paragraph"/>
    <w:basedOn w:val="Normal"/>
    <w:rsid w:val="00CD577A"/>
    <w:pPr>
      <w:spacing w:before="100" w:beforeAutospacing="1" w:after="100" w:afterAutospacing="1" w:line="240" w:lineRule="auto"/>
    </w:pPr>
    <w:rPr>
      <w:rFonts w:ascii="Calibri" w:eastAsia="Gulim" w:hAnsi="Calibri" w:cs="Calibri"/>
      <w:lang w:eastAsia="ko-KR"/>
    </w:rPr>
  </w:style>
  <w:style w:type="character" w:customStyle="1" w:styleId="normaltextrun">
    <w:name w:val="normaltextrun"/>
    <w:basedOn w:val="DefaultParagraphFont"/>
    <w:rsid w:val="00CD577A"/>
  </w:style>
  <w:style w:type="character" w:customStyle="1" w:styleId="eop">
    <w:name w:val="eop"/>
    <w:basedOn w:val="DefaultParagraphFont"/>
    <w:rsid w:val="00CD577A"/>
  </w:style>
  <w:style w:type="character" w:customStyle="1" w:styleId="Heading3Char">
    <w:name w:val="Heading 3 Char"/>
    <w:basedOn w:val="DefaultParagraphFont"/>
    <w:link w:val="Heading3"/>
    <w:uiPriority w:val="9"/>
    <w:rsid w:val="0036232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623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950F37"/>
    <w:pPr>
      <w:widowControl w:val="0"/>
      <w:autoSpaceDE w:val="0"/>
      <w:autoSpaceDN w:val="0"/>
      <w:spacing w:after="0" w:line="240" w:lineRule="auto"/>
    </w:pPr>
    <w:rPr>
      <w:rFonts w:ascii="Franklin Gothic Demi Cond" w:eastAsia="Franklin Gothic Demi Cond" w:hAnsi="Franklin Gothic Demi Cond" w:cs="Franklin Gothic Demi Cond"/>
      <w:b/>
      <w:bCs/>
      <w:sz w:val="44"/>
      <w:szCs w:val="44"/>
      <w:lang w:val="en-US"/>
    </w:rPr>
  </w:style>
  <w:style w:type="character" w:customStyle="1" w:styleId="BodyTextChar">
    <w:name w:val="Body Text Char"/>
    <w:basedOn w:val="DefaultParagraphFont"/>
    <w:link w:val="BodyText"/>
    <w:uiPriority w:val="1"/>
    <w:rsid w:val="00950F37"/>
    <w:rPr>
      <w:rFonts w:ascii="Franklin Gothic Demi Cond" w:eastAsia="Franklin Gothic Demi Cond" w:hAnsi="Franklin Gothic Demi Cond" w:cs="Franklin Gothic Demi Cond"/>
      <w:b/>
      <w:bCs/>
      <w:sz w:val="44"/>
      <w:szCs w:val="44"/>
      <w:lang w:val="en-US"/>
    </w:rPr>
  </w:style>
  <w:style w:type="character" w:styleId="Strong">
    <w:name w:val="Strong"/>
    <w:basedOn w:val="DefaultParagraphFont"/>
    <w:uiPriority w:val="22"/>
    <w:qFormat/>
    <w:rsid w:val="00D86ABC"/>
    <w:rPr>
      <w:b/>
      <w:bCs/>
    </w:rPr>
  </w:style>
  <w:style w:type="character" w:customStyle="1" w:styleId="Heading2Char">
    <w:name w:val="Heading 2 Char"/>
    <w:basedOn w:val="DefaultParagraphFont"/>
    <w:link w:val="Heading2"/>
    <w:uiPriority w:val="9"/>
    <w:rsid w:val="008B23B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831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F0E"/>
    <w:rPr>
      <w:sz w:val="20"/>
      <w:szCs w:val="20"/>
    </w:rPr>
  </w:style>
  <w:style w:type="character" w:styleId="FootnoteReference">
    <w:name w:val="footnote reference"/>
    <w:basedOn w:val="DefaultParagraphFont"/>
    <w:uiPriority w:val="99"/>
    <w:semiHidden/>
    <w:unhideWhenUsed/>
    <w:rsid w:val="00831F0E"/>
    <w:rPr>
      <w:vertAlign w:val="superscript"/>
    </w:rPr>
  </w:style>
  <w:style w:type="paragraph" w:customStyle="1" w:styleId="xxmsonormal">
    <w:name w:val="x_x_msonormal"/>
    <w:basedOn w:val="Normal"/>
    <w:uiPriority w:val="99"/>
    <w:semiHidden/>
    <w:rsid w:val="00831F0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8492">
      <w:bodyDiv w:val="1"/>
      <w:marLeft w:val="0"/>
      <w:marRight w:val="0"/>
      <w:marTop w:val="0"/>
      <w:marBottom w:val="0"/>
      <w:divBdr>
        <w:top w:val="none" w:sz="0" w:space="0" w:color="auto"/>
        <w:left w:val="none" w:sz="0" w:space="0" w:color="auto"/>
        <w:bottom w:val="none" w:sz="0" w:space="0" w:color="auto"/>
        <w:right w:val="none" w:sz="0" w:space="0" w:color="auto"/>
      </w:divBdr>
    </w:div>
    <w:div w:id="26417196">
      <w:bodyDiv w:val="1"/>
      <w:marLeft w:val="0"/>
      <w:marRight w:val="0"/>
      <w:marTop w:val="0"/>
      <w:marBottom w:val="0"/>
      <w:divBdr>
        <w:top w:val="none" w:sz="0" w:space="0" w:color="auto"/>
        <w:left w:val="none" w:sz="0" w:space="0" w:color="auto"/>
        <w:bottom w:val="none" w:sz="0" w:space="0" w:color="auto"/>
        <w:right w:val="none" w:sz="0" w:space="0" w:color="auto"/>
      </w:divBdr>
    </w:div>
    <w:div w:id="140196520">
      <w:bodyDiv w:val="1"/>
      <w:marLeft w:val="0"/>
      <w:marRight w:val="0"/>
      <w:marTop w:val="0"/>
      <w:marBottom w:val="0"/>
      <w:divBdr>
        <w:top w:val="none" w:sz="0" w:space="0" w:color="auto"/>
        <w:left w:val="none" w:sz="0" w:space="0" w:color="auto"/>
        <w:bottom w:val="none" w:sz="0" w:space="0" w:color="auto"/>
        <w:right w:val="none" w:sz="0" w:space="0" w:color="auto"/>
      </w:divBdr>
      <w:divsChild>
        <w:div w:id="397245563">
          <w:marLeft w:val="0"/>
          <w:marRight w:val="0"/>
          <w:marTop w:val="0"/>
          <w:marBottom w:val="0"/>
          <w:divBdr>
            <w:top w:val="none" w:sz="0" w:space="0" w:color="auto"/>
            <w:left w:val="none" w:sz="0" w:space="0" w:color="auto"/>
            <w:bottom w:val="none" w:sz="0" w:space="0" w:color="auto"/>
            <w:right w:val="none" w:sz="0" w:space="0" w:color="auto"/>
          </w:divBdr>
        </w:div>
      </w:divsChild>
    </w:div>
    <w:div w:id="142234473">
      <w:bodyDiv w:val="1"/>
      <w:marLeft w:val="0"/>
      <w:marRight w:val="0"/>
      <w:marTop w:val="0"/>
      <w:marBottom w:val="0"/>
      <w:divBdr>
        <w:top w:val="none" w:sz="0" w:space="0" w:color="auto"/>
        <w:left w:val="none" w:sz="0" w:space="0" w:color="auto"/>
        <w:bottom w:val="none" w:sz="0" w:space="0" w:color="auto"/>
        <w:right w:val="none" w:sz="0" w:space="0" w:color="auto"/>
      </w:divBdr>
    </w:div>
    <w:div w:id="246157204">
      <w:bodyDiv w:val="1"/>
      <w:marLeft w:val="0"/>
      <w:marRight w:val="0"/>
      <w:marTop w:val="0"/>
      <w:marBottom w:val="0"/>
      <w:divBdr>
        <w:top w:val="none" w:sz="0" w:space="0" w:color="auto"/>
        <w:left w:val="none" w:sz="0" w:space="0" w:color="auto"/>
        <w:bottom w:val="none" w:sz="0" w:space="0" w:color="auto"/>
        <w:right w:val="none" w:sz="0" w:space="0" w:color="auto"/>
      </w:divBdr>
    </w:div>
    <w:div w:id="265508721">
      <w:bodyDiv w:val="1"/>
      <w:marLeft w:val="0"/>
      <w:marRight w:val="0"/>
      <w:marTop w:val="0"/>
      <w:marBottom w:val="0"/>
      <w:divBdr>
        <w:top w:val="none" w:sz="0" w:space="0" w:color="auto"/>
        <w:left w:val="none" w:sz="0" w:space="0" w:color="auto"/>
        <w:bottom w:val="none" w:sz="0" w:space="0" w:color="auto"/>
        <w:right w:val="none" w:sz="0" w:space="0" w:color="auto"/>
      </w:divBdr>
    </w:div>
    <w:div w:id="439569595">
      <w:bodyDiv w:val="1"/>
      <w:marLeft w:val="0"/>
      <w:marRight w:val="0"/>
      <w:marTop w:val="0"/>
      <w:marBottom w:val="0"/>
      <w:divBdr>
        <w:top w:val="none" w:sz="0" w:space="0" w:color="auto"/>
        <w:left w:val="none" w:sz="0" w:space="0" w:color="auto"/>
        <w:bottom w:val="none" w:sz="0" w:space="0" w:color="auto"/>
        <w:right w:val="none" w:sz="0" w:space="0" w:color="auto"/>
      </w:divBdr>
    </w:div>
    <w:div w:id="608203335">
      <w:bodyDiv w:val="1"/>
      <w:marLeft w:val="0"/>
      <w:marRight w:val="0"/>
      <w:marTop w:val="0"/>
      <w:marBottom w:val="0"/>
      <w:divBdr>
        <w:top w:val="none" w:sz="0" w:space="0" w:color="auto"/>
        <w:left w:val="none" w:sz="0" w:space="0" w:color="auto"/>
        <w:bottom w:val="none" w:sz="0" w:space="0" w:color="auto"/>
        <w:right w:val="none" w:sz="0" w:space="0" w:color="auto"/>
      </w:divBdr>
    </w:div>
    <w:div w:id="721682667">
      <w:bodyDiv w:val="1"/>
      <w:marLeft w:val="0"/>
      <w:marRight w:val="0"/>
      <w:marTop w:val="0"/>
      <w:marBottom w:val="0"/>
      <w:divBdr>
        <w:top w:val="none" w:sz="0" w:space="0" w:color="auto"/>
        <w:left w:val="none" w:sz="0" w:space="0" w:color="auto"/>
        <w:bottom w:val="none" w:sz="0" w:space="0" w:color="auto"/>
        <w:right w:val="none" w:sz="0" w:space="0" w:color="auto"/>
      </w:divBdr>
    </w:div>
    <w:div w:id="785540605">
      <w:bodyDiv w:val="1"/>
      <w:marLeft w:val="0"/>
      <w:marRight w:val="0"/>
      <w:marTop w:val="0"/>
      <w:marBottom w:val="0"/>
      <w:divBdr>
        <w:top w:val="none" w:sz="0" w:space="0" w:color="auto"/>
        <w:left w:val="none" w:sz="0" w:space="0" w:color="auto"/>
        <w:bottom w:val="none" w:sz="0" w:space="0" w:color="auto"/>
        <w:right w:val="none" w:sz="0" w:space="0" w:color="auto"/>
      </w:divBdr>
    </w:div>
    <w:div w:id="1022367010">
      <w:bodyDiv w:val="1"/>
      <w:marLeft w:val="0"/>
      <w:marRight w:val="0"/>
      <w:marTop w:val="0"/>
      <w:marBottom w:val="0"/>
      <w:divBdr>
        <w:top w:val="none" w:sz="0" w:space="0" w:color="auto"/>
        <w:left w:val="none" w:sz="0" w:space="0" w:color="auto"/>
        <w:bottom w:val="none" w:sz="0" w:space="0" w:color="auto"/>
        <w:right w:val="none" w:sz="0" w:space="0" w:color="auto"/>
      </w:divBdr>
      <w:divsChild>
        <w:div w:id="1762994690">
          <w:marLeft w:val="0"/>
          <w:marRight w:val="0"/>
          <w:marTop w:val="0"/>
          <w:marBottom w:val="0"/>
          <w:divBdr>
            <w:top w:val="none" w:sz="0" w:space="0" w:color="auto"/>
            <w:left w:val="none" w:sz="0" w:space="0" w:color="auto"/>
            <w:bottom w:val="none" w:sz="0" w:space="0" w:color="auto"/>
            <w:right w:val="none" w:sz="0" w:space="0" w:color="auto"/>
          </w:divBdr>
        </w:div>
      </w:divsChild>
    </w:div>
    <w:div w:id="1419253846">
      <w:bodyDiv w:val="1"/>
      <w:marLeft w:val="0"/>
      <w:marRight w:val="0"/>
      <w:marTop w:val="0"/>
      <w:marBottom w:val="0"/>
      <w:divBdr>
        <w:top w:val="none" w:sz="0" w:space="0" w:color="auto"/>
        <w:left w:val="none" w:sz="0" w:space="0" w:color="auto"/>
        <w:bottom w:val="none" w:sz="0" w:space="0" w:color="auto"/>
        <w:right w:val="none" w:sz="0" w:space="0" w:color="auto"/>
      </w:divBdr>
    </w:div>
    <w:div w:id="1425104076">
      <w:bodyDiv w:val="1"/>
      <w:marLeft w:val="0"/>
      <w:marRight w:val="0"/>
      <w:marTop w:val="0"/>
      <w:marBottom w:val="0"/>
      <w:divBdr>
        <w:top w:val="none" w:sz="0" w:space="0" w:color="auto"/>
        <w:left w:val="none" w:sz="0" w:space="0" w:color="auto"/>
        <w:bottom w:val="none" w:sz="0" w:space="0" w:color="auto"/>
        <w:right w:val="none" w:sz="0" w:space="0" w:color="auto"/>
      </w:divBdr>
      <w:divsChild>
        <w:div w:id="1083064820">
          <w:marLeft w:val="0"/>
          <w:marRight w:val="0"/>
          <w:marTop w:val="0"/>
          <w:marBottom w:val="0"/>
          <w:divBdr>
            <w:top w:val="none" w:sz="0" w:space="0" w:color="auto"/>
            <w:left w:val="none" w:sz="0" w:space="0" w:color="auto"/>
            <w:bottom w:val="none" w:sz="0" w:space="0" w:color="auto"/>
            <w:right w:val="none" w:sz="0" w:space="0" w:color="auto"/>
          </w:divBdr>
        </w:div>
      </w:divsChild>
    </w:div>
    <w:div w:id="1532571725">
      <w:bodyDiv w:val="1"/>
      <w:marLeft w:val="0"/>
      <w:marRight w:val="0"/>
      <w:marTop w:val="0"/>
      <w:marBottom w:val="0"/>
      <w:divBdr>
        <w:top w:val="none" w:sz="0" w:space="0" w:color="auto"/>
        <w:left w:val="none" w:sz="0" w:space="0" w:color="auto"/>
        <w:bottom w:val="none" w:sz="0" w:space="0" w:color="auto"/>
        <w:right w:val="none" w:sz="0" w:space="0" w:color="auto"/>
      </w:divBdr>
      <w:divsChild>
        <w:div w:id="2122870381">
          <w:marLeft w:val="0"/>
          <w:marRight w:val="0"/>
          <w:marTop w:val="0"/>
          <w:marBottom w:val="0"/>
          <w:divBdr>
            <w:top w:val="none" w:sz="0" w:space="0" w:color="auto"/>
            <w:left w:val="none" w:sz="0" w:space="0" w:color="auto"/>
            <w:bottom w:val="none" w:sz="0" w:space="0" w:color="auto"/>
            <w:right w:val="none" w:sz="0" w:space="0" w:color="auto"/>
          </w:divBdr>
        </w:div>
      </w:divsChild>
    </w:div>
    <w:div w:id="1534683893">
      <w:bodyDiv w:val="1"/>
      <w:marLeft w:val="0"/>
      <w:marRight w:val="0"/>
      <w:marTop w:val="0"/>
      <w:marBottom w:val="0"/>
      <w:divBdr>
        <w:top w:val="none" w:sz="0" w:space="0" w:color="auto"/>
        <w:left w:val="none" w:sz="0" w:space="0" w:color="auto"/>
        <w:bottom w:val="none" w:sz="0" w:space="0" w:color="auto"/>
        <w:right w:val="none" w:sz="0" w:space="0" w:color="auto"/>
      </w:divBdr>
      <w:divsChild>
        <w:div w:id="675883219">
          <w:marLeft w:val="0"/>
          <w:marRight w:val="0"/>
          <w:marTop w:val="0"/>
          <w:marBottom w:val="0"/>
          <w:divBdr>
            <w:top w:val="none" w:sz="0" w:space="0" w:color="auto"/>
            <w:left w:val="none" w:sz="0" w:space="0" w:color="auto"/>
            <w:bottom w:val="none" w:sz="0" w:space="0" w:color="auto"/>
            <w:right w:val="none" w:sz="0" w:space="0" w:color="auto"/>
          </w:divBdr>
        </w:div>
      </w:divsChild>
    </w:div>
    <w:div w:id="1573541000">
      <w:bodyDiv w:val="1"/>
      <w:marLeft w:val="0"/>
      <w:marRight w:val="0"/>
      <w:marTop w:val="0"/>
      <w:marBottom w:val="0"/>
      <w:divBdr>
        <w:top w:val="none" w:sz="0" w:space="0" w:color="auto"/>
        <w:left w:val="none" w:sz="0" w:space="0" w:color="auto"/>
        <w:bottom w:val="none" w:sz="0" w:space="0" w:color="auto"/>
        <w:right w:val="none" w:sz="0" w:space="0" w:color="auto"/>
      </w:divBdr>
      <w:divsChild>
        <w:div w:id="1042050761">
          <w:marLeft w:val="0"/>
          <w:marRight w:val="0"/>
          <w:marTop w:val="0"/>
          <w:marBottom w:val="0"/>
          <w:divBdr>
            <w:top w:val="none" w:sz="0" w:space="0" w:color="auto"/>
            <w:left w:val="none" w:sz="0" w:space="0" w:color="auto"/>
            <w:bottom w:val="none" w:sz="0" w:space="0" w:color="auto"/>
            <w:right w:val="none" w:sz="0" w:space="0" w:color="auto"/>
          </w:divBdr>
        </w:div>
        <w:div w:id="310790615">
          <w:marLeft w:val="0"/>
          <w:marRight w:val="0"/>
          <w:marTop w:val="0"/>
          <w:marBottom w:val="0"/>
          <w:divBdr>
            <w:top w:val="none" w:sz="0" w:space="0" w:color="auto"/>
            <w:left w:val="none" w:sz="0" w:space="0" w:color="auto"/>
            <w:bottom w:val="none" w:sz="0" w:space="0" w:color="auto"/>
            <w:right w:val="none" w:sz="0" w:space="0" w:color="auto"/>
          </w:divBdr>
        </w:div>
      </w:divsChild>
    </w:div>
    <w:div w:id="1614436556">
      <w:bodyDiv w:val="1"/>
      <w:marLeft w:val="0"/>
      <w:marRight w:val="0"/>
      <w:marTop w:val="0"/>
      <w:marBottom w:val="0"/>
      <w:divBdr>
        <w:top w:val="none" w:sz="0" w:space="0" w:color="auto"/>
        <w:left w:val="none" w:sz="0" w:space="0" w:color="auto"/>
        <w:bottom w:val="none" w:sz="0" w:space="0" w:color="auto"/>
        <w:right w:val="none" w:sz="0" w:space="0" w:color="auto"/>
      </w:divBdr>
    </w:div>
    <w:div w:id="1628658653">
      <w:bodyDiv w:val="1"/>
      <w:marLeft w:val="0"/>
      <w:marRight w:val="0"/>
      <w:marTop w:val="0"/>
      <w:marBottom w:val="0"/>
      <w:divBdr>
        <w:top w:val="none" w:sz="0" w:space="0" w:color="auto"/>
        <w:left w:val="none" w:sz="0" w:space="0" w:color="auto"/>
        <w:bottom w:val="none" w:sz="0" w:space="0" w:color="auto"/>
        <w:right w:val="none" w:sz="0" w:space="0" w:color="auto"/>
      </w:divBdr>
    </w:div>
    <w:div w:id="1636595618">
      <w:bodyDiv w:val="1"/>
      <w:marLeft w:val="0"/>
      <w:marRight w:val="0"/>
      <w:marTop w:val="0"/>
      <w:marBottom w:val="0"/>
      <w:divBdr>
        <w:top w:val="none" w:sz="0" w:space="0" w:color="auto"/>
        <w:left w:val="none" w:sz="0" w:space="0" w:color="auto"/>
        <w:bottom w:val="none" w:sz="0" w:space="0" w:color="auto"/>
        <w:right w:val="none" w:sz="0" w:space="0" w:color="auto"/>
      </w:divBdr>
    </w:div>
    <w:div w:id="1782069101">
      <w:bodyDiv w:val="1"/>
      <w:marLeft w:val="0"/>
      <w:marRight w:val="0"/>
      <w:marTop w:val="0"/>
      <w:marBottom w:val="0"/>
      <w:divBdr>
        <w:top w:val="none" w:sz="0" w:space="0" w:color="auto"/>
        <w:left w:val="none" w:sz="0" w:space="0" w:color="auto"/>
        <w:bottom w:val="none" w:sz="0" w:space="0" w:color="auto"/>
        <w:right w:val="none" w:sz="0" w:space="0" w:color="auto"/>
      </w:divBdr>
    </w:div>
    <w:div w:id="1793476323">
      <w:bodyDiv w:val="1"/>
      <w:marLeft w:val="0"/>
      <w:marRight w:val="0"/>
      <w:marTop w:val="0"/>
      <w:marBottom w:val="0"/>
      <w:divBdr>
        <w:top w:val="none" w:sz="0" w:space="0" w:color="auto"/>
        <w:left w:val="none" w:sz="0" w:space="0" w:color="auto"/>
        <w:bottom w:val="none" w:sz="0" w:space="0" w:color="auto"/>
        <w:right w:val="none" w:sz="0" w:space="0" w:color="auto"/>
      </w:divBdr>
      <w:divsChild>
        <w:div w:id="1679037105">
          <w:marLeft w:val="0"/>
          <w:marRight w:val="0"/>
          <w:marTop w:val="0"/>
          <w:marBottom w:val="0"/>
          <w:divBdr>
            <w:top w:val="none" w:sz="0" w:space="0" w:color="auto"/>
            <w:left w:val="none" w:sz="0" w:space="0" w:color="auto"/>
            <w:bottom w:val="none" w:sz="0" w:space="0" w:color="auto"/>
            <w:right w:val="none" w:sz="0" w:space="0" w:color="auto"/>
          </w:divBdr>
        </w:div>
      </w:divsChild>
    </w:div>
    <w:div w:id="1801875427">
      <w:bodyDiv w:val="1"/>
      <w:marLeft w:val="0"/>
      <w:marRight w:val="0"/>
      <w:marTop w:val="0"/>
      <w:marBottom w:val="0"/>
      <w:divBdr>
        <w:top w:val="none" w:sz="0" w:space="0" w:color="auto"/>
        <w:left w:val="none" w:sz="0" w:space="0" w:color="auto"/>
        <w:bottom w:val="none" w:sz="0" w:space="0" w:color="auto"/>
        <w:right w:val="none" w:sz="0" w:space="0" w:color="auto"/>
      </w:divBdr>
    </w:div>
    <w:div w:id="1835417129">
      <w:bodyDiv w:val="1"/>
      <w:marLeft w:val="0"/>
      <w:marRight w:val="0"/>
      <w:marTop w:val="0"/>
      <w:marBottom w:val="0"/>
      <w:divBdr>
        <w:top w:val="none" w:sz="0" w:space="0" w:color="auto"/>
        <w:left w:val="none" w:sz="0" w:space="0" w:color="auto"/>
        <w:bottom w:val="none" w:sz="0" w:space="0" w:color="auto"/>
        <w:right w:val="none" w:sz="0" w:space="0" w:color="auto"/>
      </w:divBdr>
      <w:divsChild>
        <w:div w:id="1333028877">
          <w:marLeft w:val="0"/>
          <w:marRight w:val="0"/>
          <w:marTop w:val="0"/>
          <w:marBottom w:val="0"/>
          <w:divBdr>
            <w:top w:val="none" w:sz="0" w:space="0" w:color="auto"/>
            <w:left w:val="none" w:sz="0" w:space="0" w:color="auto"/>
            <w:bottom w:val="none" w:sz="0" w:space="0" w:color="auto"/>
            <w:right w:val="none" w:sz="0" w:space="0" w:color="auto"/>
          </w:divBdr>
        </w:div>
        <w:div w:id="780418848">
          <w:marLeft w:val="0"/>
          <w:marRight w:val="0"/>
          <w:marTop w:val="0"/>
          <w:marBottom w:val="0"/>
          <w:divBdr>
            <w:top w:val="none" w:sz="0" w:space="0" w:color="auto"/>
            <w:left w:val="none" w:sz="0" w:space="0" w:color="auto"/>
            <w:bottom w:val="none" w:sz="0" w:space="0" w:color="auto"/>
            <w:right w:val="none" w:sz="0" w:space="0" w:color="auto"/>
          </w:divBdr>
        </w:div>
      </w:divsChild>
    </w:div>
    <w:div w:id="1895386922">
      <w:bodyDiv w:val="1"/>
      <w:marLeft w:val="0"/>
      <w:marRight w:val="0"/>
      <w:marTop w:val="0"/>
      <w:marBottom w:val="0"/>
      <w:divBdr>
        <w:top w:val="none" w:sz="0" w:space="0" w:color="auto"/>
        <w:left w:val="none" w:sz="0" w:space="0" w:color="auto"/>
        <w:bottom w:val="none" w:sz="0" w:space="0" w:color="auto"/>
        <w:right w:val="none" w:sz="0" w:space="0" w:color="auto"/>
      </w:divBdr>
    </w:div>
    <w:div w:id="1902911219">
      <w:bodyDiv w:val="1"/>
      <w:marLeft w:val="0"/>
      <w:marRight w:val="0"/>
      <w:marTop w:val="0"/>
      <w:marBottom w:val="0"/>
      <w:divBdr>
        <w:top w:val="none" w:sz="0" w:space="0" w:color="auto"/>
        <w:left w:val="none" w:sz="0" w:space="0" w:color="auto"/>
        <w:bottom w:val="none" w:sz="0" w:space="0" w:color="auto"/>
        <w:right w:val="none" w:sz="0" w:space="0" w:color="auto"/>
      </w:divBdr>
    </w:div>
    <w:div w:id="1921984344">
      <w:bodyDiv w:val="1"/>
      <w:marLeft w:val="0"/>
      <w:marRight w:val="0"/>
      <w:marTop w:val="0"/>
      <w:marBottom w:val="0"/>
      <w:divBdr>
        <w:top w:val="none" w:sz="0" w:space="0" w:color="auto"/>
        <w:left w:val="none" w:sz="0" w:space="0" w:color="auto"/>
        <w:bottom w:val="none" w:sz="0" w:space="0" w:color="auto"/>
        <w:right w:val="none" w:sz="0" w:space="0" w:color="auto"/>
      </w:divBdr>
    </w:div>
    <w:div w:id="1991207623">
      <w:bodyDiv w:val="1"/>
      <w:marLeft w:val="0"/>
      <w:marRight w:val="0"/>
      <w:marTop w:val="0"/>
      <w:marBottom w:val="0"/>
      <w:divBdr>
        <w:top w:val="none" w:sz="0" w:space="0" w:color="auto"/>
        <w:left w:val="none" w:sz="0" w:space="0" w:color="auto"/>
        <w:bottom w:val="none" w:sz="0" w:space="0" w:color="auto"/>
        <w:right w:val="none" w:sz="0" w:space="0" w:color="auto"/>
      </w:divBdr>
      <w:divsChild>
        <w:div w:id="1856572577">
          <w:marLeft w:val="0"/>
          <w:marRight w:val="0"/>
          <w:marTop w:val="0"/>
          <w:marBottom w:val="0"/>
          <w:divBdr>
            <w:top w:val="none" w:sz="0" w:space="0" w:color="auto"/>
            <w:left w:val="none" w:sz="0" w:space="0" w:color="auto"/>
            <w:bottom w:val="none" w:sz="0" w:space="0" w:color="auto"/>
            <w:right w:val="none" w:sz="0" w:space="0" w:color="auto"/>
          </w:divBdr>
        </w:div>
      </w:divsChild>
    </w:div>
    <w:div w:id="2051032079">
      <w:bodyDiv w:val="1"/>
      <w:marLeft w:val="0"/>
      <w:marRight w:val="0"/>
      <w:marTop w:val="0"/>
      <w:marBottom w:val="0"/>
      <w:divBdr>
        <w:top w:val="none" w:sz="0" w:space="0" w:color="auto"/>
        <w:left w:val="none" w:sz="0" w:space="0" w:color="auto"/>
        <w:bottom w:val="none" w:sz="0" w:space="0" w:color="auto"/>
        <w:right w:val="none" w:sz="0" w:space="0" w:color="auto"/>
      </w:divBdr>
      <w:divsChild>
        <w:div w:id="388962122">
          <w:marLeft w:val="0"/>
          <w:marRight w:val="0"/>
          <w:marTop w:val="0"/>
          <w:marBottom w:val="0"/>
          <w:divBdr>
            <w:top w:val="none" w:sz="0" w:space="0" w:color="auto"/>
            <w:left w:val="none" w:sz="0" w:space="0" w:color="auto"/>
            <w:bottom w:val="none" w:sz="0" w:space="0" w:color="auto"/>
            <w:right w:val="none" w:sz="0" w:space="0" w:color="auto"/>
          </w:divBdr>
        </w:div>
      </w:divsChild>
    </w:div>
    <w:div w:id="20981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sabberkshirewest.co.uk/practitioners/preven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eedsforlearning.co.uk/Newsletter/ExternalLink/247416?source=Newsletter&amp;guid=062BCFA3-2B3A-4527-A8B8-7FA63343BD2A" TargetMode="External"/><Relationship Id="rId17" Type="http://schemas.openxmlformats.org/officeDocument/2006/relationships/hyperlink" Target="https://www.berkshirewestsafeguardingchildrenpartnership.org.uk/scp/professionals/prevent-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zoe.hanim@wokingham.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gov.uk/government/publications/the-prevent-duty-safeguarding-learners-vulnerable-to-radicalisation/managing-risk-of-radicalisation-in-your-education-sett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involve.community/keep-safe-in-wokingham/" TargetMode="External"/><Relationship Id="rId19" Type="http://schemas.openxmlformats.org/officeDocument/2006/relationships/hyperlink" Target="mailto:estelle.kelleway@wokingham.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edsforlearning.co.uk/Newsletter/ExternalLink/247426?source=Newsletter&amp;guid=062BCFA3-2B3A-4527-A8B8-7FA63343BD2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FF0BB292384241B3FBF77174A5C5DD" ma:contentTypeVersion="11" ma:contentTypeDescription="Create a new document." ma:contentTypeScope="" ma:versionID="9a0a9f0b19d53b34ff02b6dbae56cd06">
  <xsd:schema xmlns:xsd="http://www.w3.org/2001/XMLSchema" xmlns:xs="http://www.w3.org/2001/XMLSchema" xmlns:p="http://schemas.microsoft.com/office/2006/metadata/properties" xmlns:ns3="ee1d3d50-4c09-4c60-9212-3da9de51d97f" xmlns:ns4="fb9e1287-3a72-42a7-a42a-adcb1cc5bfff" targetNamespace="http://schemas.microsoft.com/office/2006/metadata/properties" ma:root="true" ma:fieldsID="08a8af10930cdc26fbe3f53d723dc9b1" ns3:_="" ns4:_="">
    <xsd:import namespace="ee1d3d50-4c09-4c60-9212-3da9de51d97f"/>
    <xsd:import namespace="fb9e1287-3a72-42a7-a42a-adcb1cc5bf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d3d50-4c09-4c60-9212-3da9de51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e1287-3a72-42a7-a42a-adcb1cc5bf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e1d3d50-4c09-4c60-9212-3da9de51d97f" xsi:nil="true"/>
  </documentManagement>
</p:properties>
</file>

<file path=customXml/itemProps1.xml><?xml version="1.0" encoding="utf-8"?>
<ds:datastoreItem xmlns:ds="http://schemas.openxmlformats.org/officeDocument/2006/customXml" ds:itemID="{1F0A6E55-9D15-4593-8C01-E684DF6AF38B}">
  <ds:schemaRefs>
    <ds:schemaRef ds:uri="http://schemas.microsoft.com/sharepoint/v3/contenttype/forms"/>
  </ds:schemaRefs>
</ds:datastoreItem>
</file>

<file path=customXml/itemProps2.xml><?xml version="1.0" encoding="utf-8"?>
<ds:datastoreItem xmlns:ds="http://schemas.openxmlformats.org/officeDocument/2006/customXml" ds:itemID="{D2748DB1-5369-4534-8847-66A4EDDF7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d3d50-4c09-4c60-9212-3da9de51d97f"/>
    <ds:schemaRef ds:uri="fb9e1287-3a72-42a7-a42a-adcb1cc5b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EA21D-AF1B-4A93-99BA-07A7326B5AA3}">
  <ds:schemaRefs>
    <ds:schemaRef ds:uri="http://schemas.microsoft.com/office/2006/metadata/properties"/>
    <ds:schemaRef ds:uri="http://schemas.microsoft.com/office/infopath/2007/PartnerControls"/>
    <ds:schemaRef ds:uri="ee1d3d50-4c09-4c60-9212-3da9de51d97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Newport</dc:creator>
  <cp:keywords/>
  <dc:description/>
  <cp:lastModifiedBy>Catharine Newport</cp:lastModifiedBy>
  <cp:revision>2</cp:revision>
  <dcterms:created xsi:type="dcterms:W3CDTF">2025-01-23T11:28:00Z</dcterms:created>
  <dcterms:modified xsi:type="dcterms:W3CDTF">2025-01-23T11:28:00Z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0x010100FCFF0BB292384241B3FBF77174A5C5DD</vt:lpwstr>
  </property>
  <property fmtid="{D5CDD505-2E9C-101B-9397-08002B2CF9AE}" pid="3" name="MSIP_Label_2b28a9a6-133a-4796-ad7d-6b90f7583680_Enabled">
    <vt:lpwstr>true</vt:lpwstr>
  </property>
  <property fmtid="{D5CDD505-2E9C-101B-9397-08002B2CF9AE}" pid="4" name="MSIP_Label_2b28a9a6-133a-4796-ad7d-6b90f7583680_SetDate">
    <vt:lpwstr>2023-03-22T11:38:57Z</vt:lpwstr>
  </property>
  <property fmtid="{D5CDD505-2E9C-101B-9397-08002B2CF9AE}" pid="5" name="MSIP_Label_2b28a9a6-133a-4796-ad7d-6b90f7583680_Method">
    <vt:lpwstr>Standard</vt:lpwstr>
  </property>
  <property fmtid="{D5CDD505-2E9C-101B-9397-08002B2CF9AE}" pid="6" name="MSIP_Label_2b28a9a6-133a-4796-ad7d-6b90f7583680_Name">
    <vt:lpwstr>Private</vt:lpwstr>
  </property>
  <property fmtid="{D5CDD505-2E9C-101B-9397-08002B2CF9AE}" pid="7" name="MSIP_Label_2b28a9a6-133a-4796-ad7d-6b90f7583680_SiteId">
    <vt:lpwstr>996ee15c-0b3e-4a6f-8e65-120a9a51821a</vt:lpwstr>
  </property>
  <property fmtid="{D5CDD505-2E9C-101B-9397-08002B2CF9AE}" pid="8" name="MSIP_Label_2b28a9a6-133a-4796-ad7d-6b90f7583680_ActionId">
    <vt:lpwstr>699d7dbb-a259-44cb-b996-a83b63a681dc</vt:lpwstr>
  </property>
  <property fmtid="{D5CDD505-2E9C-101B-9397-08002B2CF9AE}" pid="9" name="MSIP_Label_2b28a9a6-133a-4796-ad7d-6b90f7583680_ContentBits">
    <vt:lpwstr>2</vt:lpwstr>
  </property>
</Properties>
</file>