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C5E3F" w14:textId="7D10C239" w:rsidR="002079E1" w:rsidRPr="00EA2956" w:rsidRDefault="00105F01" w:rsidP="00EA2956">
      <w:pPr>
        <w:autoSpaceDE w:val="0"/>
        <w:autoSpaceDN w:val="0"/>
        <w:adjustRightInd w:val="0"/>
      </w:pPr>
      <w:r w:rsidRPr="00EA2956">
        <w:rPr>
          <w:noProof/>
        </w:rPr>
        <w:drawing>
          <wp:inline distT="0" distB="0" distL="0" distR="0" wp14:anchorId="3CB5EBD2" wp14:editId="70AF7E5E">
            <wp:extent cx="825500" cy="906145"/>
            <wp:effectExtent l="0" t="0" r="0" b="0"/>
            <wp:docPr id="6207529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90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A2956">
        <w:t xml:space="preserve">                                                                                          </w:t>
      </w:r>
      <w:r>
        <w:rPr>
          <w:noProof/>
        </w:rPr>
        <w:drawing>
          <wp:inline distT="0" distB="0" distL="0" distR="0" wp14:anchorId="5C58B469" wp14:editId="3362CF17">
            <wp:extent cx="1219200" cy="62865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88960" w14:textId="77777777" w:rsidR="00EA2956" w:rsidRDefault="00EA2956" w:rsidP="00393C56">
      <w:pPr>
        <w:autoSpaceDE w:val="0"/>
        <w:autoSpaceDN w:val="0"/>
        <w:adjustRightInd w:val="0"/>
        <w:rPr>
          <w:rFonts w:ascii="Calibri" w:hAnsi="Calibri" w:cs="Calibri"/>
          <w:b/>
          <w:u w:val="single"/>
        </w:rPr>
      </w:pPr>
    </w:p>
    <w:p w14:paraId="5C3B16B1" w14:textId="77777777" w:rsidR="00DC60D9" w:rsidRPr="00732A0C" w:rsidRDefault="00AD12F6" w:rsidP="00393C56">
      <w:pPr>
        <w:autoSpaceDE w:val="0"/>
        <w:autoSpaceDN w:val="0"/>
        <w:adjustRightInd w:val="0"/>
        <w:rPr>
          <w:rFonts w:ascii="Aptos" w:hAnsi="Aptos" w:cs="Calibri"/>
          <w:b/>
          <w:sz w:val="28"/>
          <w:szCs w:val="28"/>
          <w:u w:val="single"/>
        </w:rPr>
      </w:pPr>
      <w:r w:rsidRPr="00732A0C">
        <w:rPr>
          <w:rFonts w:ascii="Aptos" w:hAnsi="Aptos" w:cs="Calibri"/>
          <w:b/>
          <w:sz w:val="28"/>
          <w:szCs w:val="28"/>
          <w:u w:val="single"/>
        </w:rPr>
        <w:t>S</w:t>
      </w:r>
      <w:r w:rsidR="00520A98" w:rsidRPr="00732A0C">
        <w:rPr>
          <w:rFonts w:ascii="Aptos" w:hAnsi="Aptos" w:cs="Calibri"/>
          <w:b/>
          <w:sz w:val="28"/>
          <w:szCs w:val="28"/>
          <w:u w:val="single"/>
        </w:rPr>
        <w:t>upport for new</w:t>
      </w:r>
      <w:r w:rsidR="00DC60D9" w:rsidRPr="00732A0C">
        <w:rPr>
          <w:rFonts w:ascii="Aptos" w:hAnsi="Aptos" w:cs="Calibri"/>
          <w:b/>
          <w:sz w:val="28"/>
          <w:szCs w:val="28"/>
          <w:u w:val="single"/>
        </w:rPr>
        <w:t xml:space="preserve">ly arrived pupils with EAL  </w:t>
      </w:r>
    </w:p>
    <w:p w14:paraId="61E276F0" w14:textId="77777777" w:rsidR="009C5528" w:rsidRPr="00732A0C" w:rsidRDefault="009C5528" w:rsidP="00393C56">
      <w:pPr>
        <w:autoSpaceDE w:val="0"/>
        <w:autoSpaceDN w:val="0"/>
        <w:adjustRightInd w:val="0"/>
        <w:rPr>
          <w:rFonts w:ascii="Aptos" w:hAnsi="Aptos" w:cs="Calibri"/>
          <w:b/>
        </w:rPr>
      </w:pPr>
    </w:p>
    <w:p w14:paraId="47F9D1F1" w14:textId="77777777" w:rsidR="0070796D" w:rsidRPr="00732A0C" w:rsidRDefault="00B97418" w:rsidP="00B97418">
      <w:pPr>
        <w:autoSpaceDE w:val="0"/>
        <w:autoSpaceDN w:val="0"/>
        <w:adjustRightInd w:val="0"/>
        <w:rPr>
          <w:rFonts w:ascii="Aptos" w:hAnsi="Aptos" w:cs="Calibri"/>
          <w:bCs/>
        </w:rPr>
      </w:pPr>
      <w:r w:rsidRPr="00732A0C">
        <w:rPr>
          <w:rFonts w:ascii="Aptos" w:hAnsi="Aptos" w:cs="Calibri"/>
          <w:bCs/>
        </w:rPr>
        <w:t xml:space="preserve">Support is available </w:t>
      </w:r>
      <w:r w:rsidRPr="00732A0C">
        <w:rPr>
          <w:rFonts w:ascii="Aptos" w:hAnsi="Aptos" w:cs="Calibri"/>
          <w:bCs/>
          <w:u w:val="single"/>
        </w:rPr>
        <w:t>for staff</w:t>
      </w:r>
      <w:r w:rsidRPr="00732A0C">
        <w:rPr>
          <w:rFonts w:ascii="Aptos" w:hAnsi="Aptos" w:cs="Calibri"/>
          <w:bCs/>
        </w:rPr>
        <w:t xml:space="preserve"> from Emily Waddilove</w:t>
      </w:r>
      <w:r w:rsidR="008A4F5E" w:rsidRPr="00732A0C">
        <w:rPr>
          <w:rFonts w:ascii="Aptos" w:hAnsi="Aptos" w:cs="Calibri"/>
          <w:bCs/>
        </w:rPr>
        <w:t>,</w:t>
      </w:r>
      <w:r w:rsidRPr="00732A0C">
        <w:rPr>
          <w:rFonts w:ascii="Aptos" w:hAnsi="Aptos" w:cs="Calibri"/>
          <w:bCs/>
        </w:rPr>
        <w:t xml:space="preserve"> Teaching and Learning Advisor. </w:t>
      </w:r>
    </w:p>
    <w:p w14:paraId="55F7F4F3" w14:textId="77777777" w:rsidR="0070796D" w:rsidRPr="00732A0C" w:rsidRDefault="0070796D" w:rsidP="00B97418">
      <w:pPr>
        <w:autoSpaceDE w:val="0"/>
        <w:autoSpaceDN w:val="0"/>
        <w:adjustRightInd w:val="0"/>
        <w:rPr>
          <w:rFonts w:ascii="Aptos" w:hAnsi="Aptos" w:cs="Calibri"/>
          <w:bCs/>
        </w:rPr>
      </w:pPr>
    </w:p>
    <w:p w14:paraId="247CE56C" w14:textId="77777777" w:rsidR="00B97418" w:rsidRPr="00732A0C" w:rsidRDefault="00B97418" w:rsidP="00B97418">
      <w:pPr>
        <w:autoSpaceDE w:val="0"/>
        <w:autoSpaceDN w:val="0"/>
        <w:adjustRightInd w:val="0"/>
        <w:rPr>
          <w:rFonts w:ascii="Aptos" w:hAnsi="Aptos" w:cs="Calibri"/>
          <w:bCs/>
        </w:rPr>
      </w:pPr>
      <w:r w:rsidRPr="00732A0C">
        <w:rPr>
          <w:rFonts w:ascii="Aptos" w:hAnsi="Aptos" w:cs="Calibri"/>
          <w:bCs/>
          <w:u w:val="single"/>
        </w:rPr>
        <w:t>Support for EAL children</w:t>
      </w:r>
      <w:r w:rsidRPr="00732A0C">
        <w:rPr>
          <w:rFonts w:ascii="Aptos" w:hAnsi="Aptos" w:cs="Calibri"/>
          <w:bCs/>
        </w:rPr>
        <w:t xml:space="preserve"> is available from two EAL Teaching Assistants, Lena Kulkhanjian and Barbara Szczerba.</w:t>
      </w:r>
    </w:p>
    <w:p w14:paraId="75C00E5D" w14:textId="77777777" w:rsidR="00CB4DAB" w:rsidRPr="00732A0C" w:rsidRDefault="00CB4DAB" w:rsidP="00393C56">
      <w:pPr>
        <w:autoSpaceDE w:val="0"/>
        <w:autoSpaceDN w:val="0"/>
        <w:adjustRightInd w:val="0"/>
        <w:rPr>
          <w:rFonts w:ascii="Aptos" w:hAnsi="Aptos" w:cs="Calibri"/>
          <w:b/>
        </w:rPr>
      </w:pPr>
    </w:p>
    <w:p w14:paraId="63F3ECE2" w14:textId="77777777" w:rsidR="00AD12F6" w:rsidRPr="00732A0C" w:rsidRDefault="00AD12F6" w:rsidP="00AD12F6">
      <w:pPr>
        <w:rPr>
          <w:rFonts w:ascii="Aptos" w:hAnsi="Aptos" w:cs="Calibri"/>
        </w:rPr>
      </w:pPr>
      <w:r w:rsidRPr="00732A0C">
        <w:rPr>
          <w:rFonts w:ascii="Aptos" w:hAnsi="Aptos" w:cs="Calibri"/>
          <w:b/>
          <w:u w:val="single"/>
        </w:rPr>
        <w:t>Support for school staff</w:t>
      </w:r>
    </w:p>
    <w:p w14:paraId="1FD397E9" w14:textId="77777777" w:rsidR="00AD12F6" w:rsidRPr="00732A0C" w:rsidRDefault="00AD12F6" w:rsidP="00AD12F6">
      <w:pPr>
        <w:rPr>
          <w:rFonts w:ascii="Aptos" w:hAnsi="Aptos" w:cs="Calibri"/>
        </w:rPr>
      </w:pPr>
    </w:p>
    <w:p w14:paraId="13777826" w14:textId="77777777" w:rsidR="0070796D" w:rsidRPr="00105F01" w:rsidRDefault="0070796D" w:rsidP="0070796D">
      <w:pPr>
        <w:numPr>
          <w:ilvl w:val="0"/>
          <w:numId w:val="3"/>
        </w:numPr>
        <w:rPr>
          <w:rFonts w:ascii="Aptos" w:hAnsi="Aptos" w:cs="Calibri"/>
          <w:b/>
        </w:rPr>
      </w:pPr>
      <w:bookmarkStart w:id="0" w:name="_Hlk136959278"/>
      <w:r w:rsidRPr="00732A0C">
        <w:rPr>
          <w:rFonts w:ascii="Aptos" w:hAnsi="Aptos" w:cs="Calibri"/>
          <w:b/>
        </w:rPr>
        <w:t xml:space="preserve">Training courses open to all schools </w:t>
      </w:r>
      <w:r w:rsidRPr="00732A0C">
        <w:rPr>
          <w:rFonts w:ascii="Aptos" w:hAnsi="Aptos" w:cs="Calibri"/>
          <w:bCs/>
        </w:rPr>
        <w:t>– offered free of charge:</w:t>
      </w:r>
    </w:p>
    <w:p w14:paraId="387FF204" w14:textId="77777777" w:rsidR="00105F01" w:rsidRDefault="00105F01" w:rsidP="00105F01">
      <w:pPr>
        <w:ind w:left="720"/>
        <w:rPr>
          <w:rFonts w:ascii="Aptos" w:hAnsi="Aptos" w:cs="Calibri"/>
          <w:b/>
        </w:rPr>
      </w:pPr>
    </w:p>
    <w:p w14:paraId="186AAC2E" w14:textId="77777777" w:rsidR="00105F01" w:rsidRPr="00105F01" w:rsidRDefault="00105F01" w:rsidP="00105F01">
      <w:pPr>
        <w:numPr>
          <w:ilvl w:val="0"/>
          <w:numId w:val="16"/>
        </w:numPr>
        <w:rPr>
          <w:rFonts w:ascii="Aptos" w:hAnsi="Aptos" w:cs="Calibri"/>
          <w:b/>
        </w:rPr>
      </w:pPr>
      <w:r w:rsidRPr="00105F01">
        <w:rPr>
          <w:rFonts w:ascii="Aptos" w:hAnsi="Aptos" w:cs="Calibri"/>
          <w:b/>
        </w:rPr>
        <w:t>Preparing to welcome new arrivals with EAL to your school</w:t>
      </w:r>
    </w:p>
    <w:p w14:paraId="4F5C2A5D" w14:textId="77777777" w:rsidR="00105F01" w:rsidRPr="00105F01" w:rsidRDefault="00105F01" w:rsidP="00105F01">
      <w:pPr>
        <w:ind w:left="720"/>
        <w:rPr>
          <w:rFonts w:ascii="Aptos" w:hAnsi="Aptos" w:cs="Calibri"/>
          <w:bCs/>
        </w:rPr>
      </w:pPr>
      <w:r w:rsidRPr="00105F01">
        <w:rPr>
          <w:rFonts w:ascii="Aptos" w:hAnsi="Aptos" w:cs="Calibri"/>
          <w:b/>
        </w:rPr>
        <w:tab/>
      </w:r>
      <w:r w:rsidRPr="00105F01">
        <w:rPr>
          <w:rFonts w:ascii="Aptos" w:hAnsi="Aptos" w:cs="Calibri"/>
          <w:bCs/>
        </w:rPr>
        <w:t>Thursday 25th September 4 – 5.30pm via Teams</w:t>
      </w:r>
    </w:p>
    <w:p w14:paraId="1DD220D5" w14:textId="77777777" w:rsidR="00105F01" w:rsidRPr="00105F01" w:rsidRDefault="00105F01" w:rsidP="00105F01">
      <w:pPr>
        <w:ind w:left="720"/>
        <w:rPr>
          <w:rFonts w:ascii="Aptos" w:hAnsi="Aptos" w:cs="Calibri"/>
          <w:b/>
        </w:rPr>
      </w:pPr>
    </w:p>
    <w:p w14:paraId="21424633" w14:textId="695FB302" w:rsidR="00105F01" w:rsidRPr="00105F01" w:rsidRDefault="00105F01" w:rsidP="00105F01">
      <w:pPr>
        <w:ind w:left="1440"/>
        <w:rPr>
          <w:rFonts w:ascii="Aptos" w:hAnsi="Aptos" w:cs="Calibri"/>
          <w:bCs/>
        </w:rPr>
      </w:pPr>
      <w:r w:rsidRPr="00105F01">
        <w:rPr>
          <w:rFonts w:ascii="Aptos" w:hAnsi="Aptos" w:cs="Calibri"/>
          <w:bCs/>
        </w:rPr>
        <w:t>This course focuses on the whole school provision required to welcome and induct new arrivals from abroad. (</w:t>
      </w:r>
      <w:r w:rsidR="003B183B">
        <w:rPr>
          <w:rFonts w:ascii="Aptos" w:hAnsi="Aptos" w:cs="Calibri"/>
          <w:bCs/>
        </w:rPr>
        <w:t>Cross phase</w:t>
      </w:r>
      <w:r w:rsidRPr="00105F01">
        <w:rPr>
          <w:rFonts w:ascii="Aptos" w:hAnsi="Aptos" w:cs="Calibri"/>
          <w:bCs/>
        </w:rPr>
        <w:t>)</w:t>
      </w:r>
    </w:p>
    <w:p w14:paraId="068BDC8F" w14:textId="77777777" w:rsidR="00105F01" w:rsidRPr="00105F01" w:rsidRDefault="00105F01" w:rsidP="00105F01">
      <w:pPr>
        <w:ind w:left="720"/>
        <w:rPr>
          <w:rFonts w:ascii="Aptos" w:hAnsi="Aptos" w:cs="Calibri"/>
          <w:b/>
        </w:rPr>
      </w:pPr>
    </w:p>
    <w:p w14:paraId="3E991F1C" w14:textId="09FA990F" w:rsidR="00105F01" w:rsidRPr="00105F01" w:rsidRDefault="00105F01" w:rsidP="00105F01">
      <w:pPr>
        <w:numPr>
          <w:ilvl w:val="0"/>
          <w:numId w:val="16"/>
        </w:numPr>
        <w:rPr>
          <w:rFonts w:ascii="Aptos" w:hAnsi="Aptos" w:cs="Calibri"/>
          <w:b/>
        </w:rPr>
      </w:pPr>
      <w:r w:rsidRPr="00105F01">
        <w:rPr>
          <w:rFonts w:ascii="Aptos" w:hAnsi="Aptos" w:cs="Calibri"/>
          <w:b/>
        </w:rPr>
        <w:t>How to support beginner learners of EAL in the primary classroom</w:t>
      </w:r>
    </w:p>
    <w:p w14:paraId="134B41C0" w14:textId="77777777" w:rsidR="00105F01" w:rsidRPr="00105F01" w:rsidRDefault="00105F01" w:rsidP="00105F01">
      <w:pPr>
        <w:ind w:left="720"/>
        <w:rPr>
          <w:rFonts w:ascii="Aptos" w:hAnsi="Aptos" w:cs="Calibri"/>
          <w:bCs/>
        </w:rPr>
      </w:pPr>
      <w:r w:rsidRPr="00105F01">
        <w:rPr>
          <w:rFonts w:ascii="Aptos" w:hAnsi="Aptos" w:cs="Calibri"/>
          <w:b/>
        </w:rPr>
        <w:tab/>
      </w:r>
      <w:r w:rsidRPr="00105F01">
        <w:rPr>
          <w:rFonts w:ascii="Aptos" w:hAnsi="Aptos" w:cs="Calibri"/>
          <w:bCs/>
        </w:rPr>
        <w:t>Monday 29th September 4 – 5.30pm via Teams</w:t>
      </w:r>
    </w:p>
    <w:p w14:paraId="49262EA7" w14:textId="77777777" w:rsidR="00105F01" w:rsidRPr="00105F01" w:rsidRDefault="00105F01" w:rsidP="00105F01">
      <w:pPr>
        <w:ind w:left="720"/>
        <w:rPr>
          <w:rFonts w:ascii="Aptos" w:hAnsi="Aptos" w:cs="Calibri"/>
          <w:b/>
        </w:rPr>
      </w:pPr>
    </w:p>
    <w:p w14:paraId="58D89695" w14:textId="77777777" w:rsidR="00105F01" w:rsidRPr="00105F01" w:rsidRDefault="00105F01" w:rsidP="00105F01">
      <w:pPr>
        <w:ind w:left="720" w:firstLine="720"/>
        <w:rPr>
          <w:rFonts w:ascii="Aptos" w:hAnsi="Aptos" w:cs="Calibri"/>
          <w:bCs/>
        </w:rPr>
      </w:pPr>
      <w:r w:rsidRPr="00105F01">
        <w:rPr>
          <w:rFonts w:ascii="Aptos" w:hAnsi="Aptos" w:cs="Calibri"/>
          <w:bCs/>
        </w:rPr>
        <w:t>This course focuses on classroom practice to support new arrivals.</w:t>
      </w:r>
    </w:p>
    <w:p w14:paraId="0815AAC6" w14:textId="77777777" w:rsidR="00105F01" w:rsidRPr="00105F01" w:rsidRDefault="00105F01" w:rsidP="00105F01">
      <w:pPr>
        <w:ind w:left="720"/>
        <w:rPr>
          <w:rFonts w:ascii="Aptos" w:hAnsi="Aptos" w:cs="Calibri"/>
          <w:b/>
        </w:rPr>
      </w:pPr>
    </w:p>
    <w:p w14:paraId="42451CD6" w14:textId="4A75BA3A" w:rsidR="00105F01" w:rsidRPr="00105F01" w:rsidRDefault="00105F01" w:rsidP="00105F01">
      <w:pPr>
        <w:numPr>
          <w:ilvl w:val="0"/>
          <w:numId w:val="16"/>
        </w:numPr>
        <w:rPr>
          <w:rFonts w:ascii="Aptos" w:hAnsi="Aptos" w:cs="Calibri"/>
          <w:b/>
        </w:rPr>
      </w:pPr>
      <w:r w:rsidRPr="00105F01">
        <w:rPr>
          <w:rFonts w:ascii="Aptos" w:hAnsi="Aptos" w:cs="Calibri"/>
          <w:b/>
        </w:rPr>
        <w:t>How to support beginner learners of EAL in the secondary classroom</w:t>
      </w:r>
    </w:p>
    <w:p w14:paraId="70700C57" w14:textId="77777777" w:rsidR="00105F01" w:rsidRPr="00105F01" w:rsidRDefault="00105F01" w:rsidP="00105F01">
      <w:pPr>
        <w:ind w:left="720"/>
        <w:rPr>
          <w:rFonts w:ascii="Aptos" w:hAnsi="Aptos" w:cs="Calibri"/>
          <w:bCs/>
        </w:rPr>
      </w:pPr>
      <w:r w:rsidRPr="00105F01">
        <w:rPr>
          <w:rFonts w:ascii="Aptos" w:hAnsi="Aptos" w:cs="Calibri"/>
          <w:b/>
        </w:rPr>
        <w:tab/>
      </w:r>
      <w:r w:rsidRPr="00105F01">
        <w:rPr>
          <w:rFonts w:ascii="Aptos" w:hAnsi="Aptos" w:cs="Calibri"/>
          <w:bCs/>
        </w:rPr>
        <w:t>Tuesday 7th October 4 – 5.30pm via Teams</w:t>
      </w:r>
    </w:p>
    <w:p w14:paraId="15965434" w14:textId="77777777" w:rsidR="00105F01" w:rsidRPr="00105F01" w:rsidRDefault="00105F01" w:rsidP="00105F01">
      <w:pPr>
        <w:ind w:left="720"/>
        <w:rPr>
          <w:rFonts w:ascii="Aptos" w:hAnsi="Aptos" w:cs="Calibri"/>
          <w:bCs/>
        </w:rPr>
      </w:pPr>
    </w:p>
    <w:p w14:paraId="4F1D4D0E" w14:textId="43290643" w:rsidR="00105F01" w:rsidRPr="00105F01" w:rsidRDefault="00105F01" w:rsidP="00105F01">
      <w:pPr>
        <w:ind w:left="720" w:firstLine="720"/>
        <w:rPr>
          <w:rFonts w:ascii="Aptos" w:hAnsi="Aptos" w:cs="Calibri"/>
          <w:bCs/>
        </w:rPr>
      </w:pPr>
      <w:r w:rsidRPr="00105F01">
        <w:rPr>
          <w:rFonts w:ascii="Aptos" w:hAnsi="Aptos" w:cs="Calibri"/>
          <w:bCs/>
        </w:rPr>
        <w:t>This course focuses on classroom practice to support new arrivals.</w:t>
      </w:r>
    </w:p>
    <w:p w14:paraId="44027C9A" w14:textId="77777777" w:rsidR="0070796D" w:rsidRPr="00732A0C" w:rsidRDefault="0070796D" w:rsidP="00105F01">
      <w:pPr>
        <w:rPr>
          <w:rFonts w:ascii="Aptos" w:hAnsi="Aptos" w:cs="Calibri"/>
          <w:bCs/>
        </w:rPr>
      </w:pPr>
    </w:p>
    <w:p w14:paraId="2E730403" w14:textId="77777777" w:rsidR="0070796D" w:rsidRPr="00732A0C" w:rsidRDefault="0070796D" w:rsidP="00BC4E87">
      <w:pPr>
        <w:ind w:left="1440"/>
        <w:rPr>
          <w:rFonts w:ascii="Aptos" w:hAnsi="Aptos" w:cs="Calibri"/>
          <w:bCs/>
        </w:rPr>
      </w:pPr>
      <w:r w:rsidRPr="00732A0C">
        <w:rPr>
          <w:rFonts w:ascii="Aptos" w:hAnsi="Aptos" w:cs="Calibri"/>
          <w:b/>
        </w:rPr>
        <w:t xml:space="preserve">Course booking: </w:t>
      </w:r>
      <w:r w:rsidRPr="00732A0C">
        <w:rPr>
          <w:rFonts w:ascii="Aptos" w:hAnsi="Aptos" w:cs="Calibri"/>
          <w:bCs/>
        </w:rPr>
        <w:t xml:space="preserve">To receive the Teams invitation to </w:t>
      </w:r>
      <w:r w:rsidR="00BC4E87" w:rsidRPr="00732A0C">
        <w:rPr>
          <w:rFonts w:ascii="Aptos" w:hAnsi="Aptos" w:cs="Calibri"/>
          <w:bCs/>
        </w:rPr>
        <w:t>any</w:t>
      </w:r>
      <w:r w:rsidRPr="00732A0C">
        <w:rPr>
          <w:rFonts w:ascii="Aptos" w:hAnsi="Aptos" w:cs="Calibri"/>
          <w:bCs/>
        </w:rPr>
        <w:t xml:space="preserve"> of these courses,</w:t>
      </w:r>
      <w:r w:rsidRPr="00732A0C">
        <w:rPr>
          <w:rFonts w:ascii="Aptos" w:hAnsi="Aptos" w:cs="Calibri"/>
          <w:b/>
        </w:rPr>
        <w:t xml:space="preserve"> </w:t>
      </w:r>
      <w:r w:rsidRPr="00732A0C">
        <w:rPr>
          <w:rFonts w:ascii="Aptos" w:hAnsi="Aptos" w:cs="Calibri"/>
          <w:bCs/>
        </w:rPr>
        <w:t xml:space="preserve">please complete </w:t>
      </w:r>
      <w:r w:rsidR="00BC4E87" w:rsidRPr="00732A0C">
        <w:rPr>
          <w:rFonts w:ascii="Aptos" w:hAnsi="Aptos" w:cs="Calibri"/>
          <w:bCs/>
        </w:rPr>
        <w:t>the</w:t>
      </w:r>
      <w:r w:rsidRPr="00732A0C">
        <w:rPr>
          <w:rFonts w:ascii="Aptos" w:hAnsi="Aptos" w:cs="Calibri"/>
          <w:bCs/>
        </w:rPr>
        <w:t xml:space="preserve"> booking form on the Wokingham schools hub - </w:t>
      </w:r>
      <w:hyperlink r:id="rId9" w:history="1">
        <w:r w:rsidR="00BC4E87" w:rsidRPr="00D966D3">
          <w:rPr>
            <w:rStyle w:val="Hyperlink"/>
            <w:rFonts w:ascii="Aptos" w:hAnsi="Aptos" w:cs="Calibri"/>
            <w:bCs/>
          </w:rPr>
          <w:t>https://wsh.wokingham.gov.uk/form/schools-online-booking</w:t>
        </w:r>
      </w:hyperlink>
      <w:r w:rsidR="00BC4E87">
        <w:rPr>
          <w:rFonts w:ascii="Aptos" w:hAnsi="Aptos" w:cs="Calibri"/>
          <w:bCs/>
        </w:rPr>
        <w:t xml:space="preserve"> </w:t>
      </w:r>
    </w:p>
    <w:p w14:paraId="0D6DC401" w14:textId="77777777" w:rsidR="0070796D" w:rsidRPr="00732A0C" w:rsidRDefault="0070796D" w:rsidP="0070796D">
      <w:pPr>
        <w:rPr>
          <w:rFonts w:ascii="Aptos" w:hAnsi="Aptos" w:cs="Calibri"/>
          <w:b/>
        </w:rPr>
      </w:pPr>
    </w:p>
    <w:p w14:paraId="470516D5" w14:textId="77777777" w:rsidR="002059CE" w:rsidRPr="00732A0C" w:rsidRDefault="002059CE" w:rsidP="002059CE">
      <w:pPr>
        <w:numPr>
          <w:ilvl w:val="0"/>
          <w:numId w:val="3"/>
        </w:numPr>
        <w:rPr>
          <w:rFonts w:ascii="Aptos" w:hAnsi="Aptos" w:cs="Calibri"/>
          <w:b/>
        </w:rPr>
      </w:pPr>
      <w:r w:rsidRPr="00732A0C">
        <w:rPr>
          <w:rFonts w:ascii="Aptos" w:hAnsi="Aptos" w:cs="Calibri"/>
          <w:b/>
        </w:rPr>
        <w:t xml:space="preserve">Bespoke support from the Teaching and Learning Advisor </w:t>
      </w:r>
    </w:p>
    <w:p w14:paraId="2949B343" w14:textId="77777777" w:rsidR="002059CE" w:rsidRPr="00732A0C" w:rsidRDefault="002059CE" w:rsidP="002059CE">
      <w:pPr>
        <w:ind w:left="720"/>
        <w:rPr>
          <w:rFonts w:ascii="Aptos" w:hAnsi="Aptos" w:cs="Calibri"/>
        </w:rPr>
      </w:pPr>
    </w:p>
    <w:p w14:paraId="0B6EC891" w14:textId="77777777" w:rsidR="002059CE" w:rsidRPr="00732A0C" w:rsidRDefault="002059CE" w:rsidP="002059CE">
      <w:pPr>
        <w:ind w:left="720"/>
        <w:rPr>
          <w:rFonts w:ascii="Aptos" w:hAnsi="Aptos" w:cs="Calibri"/>
        </w:rPr>
      </w:pPr>
      <w:r w:rsidRPr="00732A0C">
        <w:rPr>
          <w:rFonts w:ascii="Aptos" w:hAnsi="Aptos" w:cs="Calibri"/>
        </w:rPr>
        <w:t xml:space="preserve">On request, Emily Waddilove can meet with teachers and teaching assistants to provide advice and guidance on supporting new arrivals. Emily can also deliver training sessions and EAL surgeries for school staff. </w:t>
      </w:r>
    </w:p>
    <w:p w14:paraId="34111122" w14:textId="77777777" w:rsidR="002059CE" w:rsidRPr="00732A0C" w:rsidRDefault="002059CE" w:rsidP="002059CE">
      <w:pPr>
        <w:ind w:firstLine="720"/>
        <w:rPr>
          <w:rFonts w:ascii="Aptos" w:hAnsi="Aptos" w:cs="Calibri"/>
        </w:rPr>
      </w:pPr>
    </w:p>
    <w:bookmarkEnd w:id="0"/>
    <w:p w14:paraId="0DCB1082" w14:textId="77777777" w:rsidR="002059CE" w:rsidRPr="00732A0C" w:rsidRDefault="002059CE" w:rsidP="002059CE">
      <w:pPr>
        <w:ind w:firstLine="720"/>
        <w:rPr>
          <w:rFonts w:ascii="Aptos" w:hAnsi="Aptos" w:cs="Calibri"/>
        </w:rPr>
      </w:pPr>
      <w:r w:rsidRPr="00732A0C">
        <w:rPr>
          <w:rFonts w:ascii="Aptos" w:hAnsi="Aptos" w:cs="Calibri"/>
        </w:rPr>
        <w:fldChar w:fldCharType="begin"/>
      </w:r>
      <w:r w:rsidRPr="00732A0C">
        <w:rPr>
          <w:rFonts w:ascii="Aptos" w:hAnsi="Aptos" w:cs="Calibri"/>
        </w:rPr>
        <w:instrText xml:space="preserve"> HYPERLINK "mailto:emily.waddilove@wokingham.gov.uk" </w:instrText>
      </w:r>
      <w:r w:rsidRPr="00732A0C">
        <w:rPr>
          <w:rFonts w:ascii="Aptos" w:hAnsi="Aptos" w:cs="Calibri"/>
        </w:rPr>
      </w:r>
      <w:r w:rsidRPr="00732A0C">
        <w:rPr>
          <w:rFonts w:ascii="Aptos" w:hAnsi="Aptos" w:cs="Calibri"/>
        </w:rPr>
        <w:fldChar w:fldCharType="separate"/>
      </w:r>
      <w:r w:rsidRPr="00732A0C">
        <w:rPr>
          <w:rStyle w:val="Hyperlink"/>
          <w:rFonts w:ascii="Aptos" w:hAnsi="Aptos" w:cs="Calibri"/>
        </w:rPr>
        <w:t>emily.waddilove@wokingham.gov.uk</w:t>
      </w:r>
      <w:r w:rsidRPr="00732A0C">
        <w:rPr>
          <w:rFonts w:ascii="Aptos" w:hAnsi="Aptos" w:cs="Calibri"/>
        </w:rPr>
        <w:fldChar w:fldCharType="end"/>
      </w:r>
    </w:p>
    <w:p w14:paraId="424505D2" w14:textId="77777777" w:rsidR="002059CE" w:rsidRPr="00732A0C" w:rsidRDefault="002059CE" w:rsidP="002059CE">
      <w:pPr>
        <w:ind w:left="720"/>
        <w:rPr>
          <w:rFonts w:ascii="Aptos" w:hAnsi="Aptos" w:cs="Calibri"/>
        </w:rPr>
      </w:pPr>
      <w:r w:rsidRPr="00732A0C">
        <w:rPr>
          <w:rFonts w:ascii="Aptos" w:hAnsi="Aptos" w:cs="Calibri"/>
        </w:rPr>
        <w:t>07917 598197</w:t>
      </w:r>
    </w:p>
    <w:p w14:paraId="6CFD24C6" w14:textId="77777777" w:rsidR="002059CE" w:rsidRPr="00732A0C" w:rsidRDefault="002059CE" w:rsidP="002059CE">
      <w:pPr>
        <w:ind w:left="720"/>
        <w:rPr>
          <w:rFonts w:ascii="Aptos" w:hAnsi="Aptos" w:cs="Calibri"/>
        </w:rPr>
      </w:pPr>
    </w:p>
    <w:p w14:paraId="4678B7D1" w14:textId="77777777" w:rsidR="00AD3C94" w:rsidRPr="00732A0C" w:rsidRDefault="00AD3C94" w:rsidP="00AD12F6">
      <w:pPr>
        <w:numPr>
          <w:ilvl w:val="0"/>
          <w:numId w:val="3"/>
        </w:numPr>
        <w:rPr>
          <w:rFonts w:ascii="Aptos" w:hAnsi="Aptos" w:cs="Calibri"/>
          <w:bCs/>
        </w:rPr>
      </w:pPr>
      <w:r w:rsidRPr="00732A0C">
        <w:rPr>
          <w:rFonts w:ascii="Aptos" w:hAnsi="Aptos" w:cs="Calibri"/>
          <w:b/>
        </w:rPr>
        <w:t xml:space="preserve">Two EAL network meetings per year </w:t>
      </w:r>
      <w:r w:rsidRPr="00732A0C">
        <w:rPr>
          <w:rFonts w:ascii="Aptos" w:hAnsi="Aptos" w:cs="Calibri"/>
          <w:bCs/>
        </w:rPr>
        <w:t>- offered free of charge to all schools</w:t>
      </w:r>
      <w:r w:rsidR="0070796D" w:rsidRPr="00732A0C">
        <w:rPr>
          <w:rFonts w:ascii="Aptos" w:hAnsi="Aptos" w:cs="Calibri"/>
          <w:bCs/>
        </w:rPr>
        <w:t>:</w:t>
      </w:r>
    </w:p>
    <w:p w14:paraId="20309861" w14:textId="77777777" w:rsidR="00AD3C94" w:rsidRPr="00732A0C" w:rsidRDefault="00AD3C94" w:rsidP="00AD3C94">
      <w:pPr>
        <w:ind w:left="720"/>
        <w:rPr>
          <w:rFonts w:ascii="Aptos" w:hAnsi="Aptos" w:cs="Calibri"/>
          <w:bCs/>
        </w:rPr>
      </w:pPr>
    </w:p>
    <w:p w14:paraId="1EC055DA" w14:textId="77777777" w:rsidR="00105F01" w:rsidRPr="00105F01" w:rsidRDefault="00105F01" w:rsidP="00105F01">
      <w:pPr>
        <w:numPr>
          <w:ilvl w:val="0"/>
          <w:numId w:val="15"/>
        </w:numPr>
        <w:rPr>
          <w:rFonts w:ascii="Aptos" w:hAnsi="Aptos" w:cs="Calibri"/>
          <w:bCs/>
        </w:rPr>
      </w:pPr>
      <w:bookmarkStart w:id="1" w:name="_Hlk176364541"/>
      <w:r w:rsidRPr="00105F01">
        <w:rPr>
          <w:rFonts w:ascii="Aptos" w:hAnsi="Aptos" w:cs="Calibri"/>
          <w:bCs/>
        </w:rPr>
        <w:t>Thursday 20th November 4-5pm via Teams</w:t>
      </w:r>
    </w:p>
    <w:p w14:paraId="53AA46B7" w14:textId="77777777" w:rsidR="00105F01" w:rsidRPr="00105F01" w:rsidRDefault="00105F01" w:rsidP="00105F01">
      <w:pPr>
        <w:ind w:left="1080"/>
        <w:rPr>
          <w:rFonts w:ascii="Aptos" w:hAnsi="Aptos" w:cs="Calibri"/>
          <w:bCs/>
        </w:rPr>
      </w:pPr>
    </w:p>
    <w:p w14:paraId="4667C601" w14:textId="77777777" w:rsidR="00105F01" w:rsidRPr="00105F01" w:rsidRDefault="00105F01" w:rsidP="00105F01">
      <w:pPr>
        <w:numPr>
          <w:ilvl w:val="0"/>
          <w:numId w:val="15"/>
        </w:numPr>
        <w:rPr>
          <w:rFonts w:ascii="Aptos" w:hAnsi="Aptos" w:cs="Calibri"/>
          <w:bCs/>
        </w:rPr>
      </w:pPr>
      <w:r w:rsidRPr="00105F01">
        <w:rPr>
          <w:rFonts w:ascii="Aptos" w:hAnsi="Aptos" w:cs="Calibri"/>
          <w:bCs/>
        </w:rPr>
        <w:t>Tuesday 20th January 4-5pm via Teams</w:t>
      </w:r>
    </w:p>
    <w:bookmarkEnd w:id="1"/>
    <w:p w14:paraId="1D03E0DF" w14:textId="77777777" w:rsidR="0070796D" w:rsidRPr="00105F01" w:rsidRDefault="0070796D" w:rsidP="00105F01">
      <w:pPr>
        <w:ind w:left="1440"/>
        <w:rPr>
          <w:rFonts w:ascii="Aptos" w:hAnsi="Aptos" w:cs="Calibri"/>
          <w:bCs/>
        </w:rPr>
      </w:pPr>
    </w:p>
    <w:p w14:paraId="38D692B8" w14:textId="77777777" w:rsidR="00BC4E87" w:rsidRPr="00BC4E87" w:rsidRDefault="0070796D" w:rsidP="00BC4E87">
      <w:pPr>
        <w:ind w:left="1440"/>
        <w:rPr>
          <w:rFonts w:ascii="Aptos" w:hAnsi="Aptos" w:cs="Calibri"/>
          <w:bCs/>
        </w:rPr>
      </w:pPr>
      <w:r w:rsidRPr="00732A0C">
        <w:rPr>
          <w:rFonts w:ascii="Aptos" w:hAnsi="Aptos" w:cs="Calibri"/>
          <w:b/>
        </w:rPr>
        <w:t xml:space="preserve">Booking: </w:t>
      </w:r>
      <w:r w:rsidRPr="00732A0C">
        <w:rPr>
          <w:rFonts w:ascii="Aptos" w:hAnsi="Aptos" w:cs="Calibri"/>
          <w:bCs/>
        </w:rPr>
        <w:t>To receive the Teams invitations for these meetings,</w:t>
      </w:r>
      <w:r w:rsidRPr="00732A0C">
        <w:rPr>
          <w:rFonts w:ascii="Aptos" w:hAnsi="Aptos" w:cs="Calibri"/>
          <w:b/>
        </w:rPr>
        <w:t xml:space="preserve"> </w:t>
      </w:r>
      <w:r w:rsidRPr="00732A0C">
        <w:rPr>
          <w:rFonts w:ascii="Aptos" w:hAnsi="Aptos" w:cs="Calibri"/>
          <w:bCs/>
        </w:rPr>
        <w:t>please complete the booking form on the Wokingham schools hub -</w:t>
      </w:r>
      <w:r w:rsidR="00BC4E87" w:rsidRPr="00BC4E87">
        <w:rPr>
          <w:rFonts w:ascii="Aptos" w:hAnsi="Aptos" w:cs="Calibri"/>
          <w:bCs/>
        </w:rPr>
        <w:t xml:space="preserve"> </w:t>
      </w:r>
      <w:hyperlink r:id="rId10" w:history="1">
        <w:r w:rsidR="00BC4E87" w:rsidRPr="00D966D3">
          <w:rPr>
            <w:rStyle w:val="Hyperlink"/>
            <w:rFonts w:ascii="Aptos" w:hAnsi="Aptos" w:cs="Calibri"/>
            <w:bCs/>
          </w:rPr>
          <w:t>https://wsh.wokingham.gov.uk/form/schools-online-booking</w:t>
        </w:r>
      </w:hyperlink>
      <w:r w:rsidR="00BC4E87">
        <w:rPr>
          <w:rFonts w:ascii="Aptos" w:hAnsi="Aptos" w:cs="Calibri"/>
          <w:bCs/>
        </w:rPr>
        <w:t xml:space="preserve"> </w:t>
      </w:r>
    </w:p>
    <w:p w14:paraId="1AC7702B" w14:textId="77777777" w:rsidR="00D84FA2" w:rsidRPr="00732A0C" w:rsidRDefault="00D84FA2" w:rsidP="00AD12F6">
      <w:pPr>
        <w:rPr>
          <w:rFonts w:ascii="Aptos" w:hAnsi="Aptos" w:cs="Calibri"/>
          <w:b/>
        </w:rPr>
      </w:pPr>
    </w:p>
    <w:p w14:paraId="7026D47F" w14:textId="77777777" w:rsidR="00AD12F6" w:rsidRPr="00732A0C" w:rsidRDefault="00AD12F6" w:rsidP="00A75B64">
      <w:pPr>
        <w:numPr>
          <w:ilvl w:val="0"/>
          <w:numId w:val="3"/>
        </w:numPr>
        <w:rPr>
          <w:rFonts w:ascii="Aptos" w:hAnsi="Aptos" w:cs="Calibri"/>
          <w:b/>
        </w:rPr>
      </w:pPr>
      <w:r w:rsidRPr="00732A0C">
        <w:rPr>
          <w:rFonts w:ascii="Aptos" w:hAnsi="Aptos" w:cs="Calibri"/>
          <w:b/>
        </w:rPr>
        <w:t>Wokingham Schools Hub – Guidance on supporting new arrivals</w:t>
      </w:r>
    </w:p>
    <w:p w14:paraId="1CB2F2CA" w14:textId="77777777" w:rsidR="009E3785" w:rsidRPr="00732A0C" w:rsidRDefault="009E3785" w:rsidP="009E3785">
      <w:pPr>
        <w:ind w:left="720"/>
        <w:rPr>
          <w:rFonts w:ascii="Aptos" w:hAnsi="Aptos" w:cs="Calibri"/>
          <w:b/>
        </w:rPr>
      </w:pPr>
    </w:p>
    <w:p w14:paraId="18190388" w14:textId="77777777" w:rsidR="00AD12F6" w:rsidRPr="00732A0C" w:rsidRDefault="00AD12F6" w:rsidP="00A75B64">
      <w:pPr>
        <w:numPr>
          <w:ilvl w:val="0"/>
          <w:numId w:val="12"/>
        </w:numPr>
        <w:rPr>
          <w:rFonts w:ascii="Aptos" w:hAnsi="Aptos" w:cs="Calibri"/>
        </w:rPr>
      </w:pPr>
      <w:r w:rsidRPr="00732A0C">
        <w:rPr>
          <w:rFonts w:ascii="Aptos" w:hAnsi="Aptos" w:cs="Calibri"/>
        </w:rPr>
        <w:t>‘New arrivals toolkit-Primary’</w:t>
      </w:r>
      <w:r w:rsidR="00422851" w:rsidRPr="00732A0C">
        <w:rPr>
          <w:rFonts w:ascii="Aptos" w:hAnsi="Aptos" w:cs="Calibri"/>
        </w:rPr>
        <w:t>:</w:t>
      </w:r>
      <w:r w:rsidRPr="00732A0C">
        <w:rPr>
          <w:rFonts w:ascii="Aptos" w:hAnsi="Aptos" w:cs="Calibri"/>
        </w:rPr>
        <w:t xml:space="preserve"> </w:t>
      </w:r>
    </w:p>
    <w:p w14:paraId="12A92B36" w14:textId="77777777" w:rsidR="00A75B64" w:rsidRDefault="00F55640" w:rsidP="00A75B64">
      <w:pPr>
        <w:ind w:left="1800"/>
        <w:rPr>
          <w:rFonts w:ascii="Aptos" w:hAnsi="Aptos" w:cs="Calibri"/>
        </w:rPr>
      </w:pPr>
      <w:hyperlink r:id="rId11" w:history="1">
        <w:r w:rsidRPr="00D966D3">
          <w:rPr>
            <w:rStyle w:val="Hyperlink"/>
            <w:rFonts w:ascii="Aptos" w:hAnsi="Aptos" w:cs="Calibri"/>
          </w:rPr>
          <w:t>https://wsh.wokingham.gov.uk/learning-and-teaching-support/minority-ethnic-achievement/english-additional-language/new-arrivals</w:t>
        </w:r>
      </w:hyperlink>
      <w:r>
        <w:rPr>
          <w:rFonts w:ascii="Aptos" w:hAnsi="Aptos" w:cs="Calibri"/>
        </w:rPr>
        <w:t xml:space="preserve"> </w:t>
      </w:r>
    </w:p>
    <w:p w14:paraId="7EEB6FEF" w14:textId="77777777" w:rsidR="00F55640" w:rsidRPr="00732A0C" w:rsidRDefault="00F55640" w:rsidP="00A75B64">
      <w:pPr>
        <w:ind w:left="1800"/>
        <w:rPr>
          <w:rFonts w:ascii="Aptos" w:hAnsi="Aptos" w:cs="Calibri"/>
        </w:rPr>
      </w:pPr>
    </w:p>
    <w:p w14:paraId="2932224E" w14:textId="77777777" w:rsidR="00EA4D97" w:rsidRPr="00732A0C" w:rsidRDefault="00422851" w:rsidP="00A75B64">
      <w:pPr>
        <w:numPr>
          <w:ilvl w:val="0"/>
          <w:numId w:val="12"/>
        </w:numPr>
        <w:rPr>
          <w:rFonts w:ascii="Aptos" w:hAnsi="Aptos" w:cs="Calibri"/>
        </w:rPr>
      </w:pPr>
      <w:r w:rsidRPr="00732A0C">
        <w:rPr>
          <w:rFonts w:ascii="Aptos" w:hAnsi="Aptos" w:cs="Calibri"/>
        </w:rPr>
        <w:t>New arrivals toolkit-Secondary:</w:t>
      </w:r>
    </w:p>
    <w:p w14:paraId="035AD531" w14:textId="77777777" w:rsidR="00F55640" w:rsidRPr="00F55640" w:rsidRDefault="00F55640" w:rsidP="00F55640">
      <w:pPr>
        <w:ind w:left="1800"/>
        <w:rPr>
          <w:rFonts w:ascii="Aptos" w:hAnsi="Aptos" w:cs="Calibri"/>
          <w:color w:val="FF0000"/>
        </w:rPr>
      </w:pPr>
      <w:hyperlink r:id="rId12" w:history="1">
        <w:r w:rsidRPr="00D966D3">
          <w:rPr>
            <w:rStyle w:val="Hyperlink"/>
            <w:rFonts w:ascii="Aptos" w:hAnsi="Aptos" w:cs="Calibri"/>
          </w:rPr>
          <w:t>https://wsh.wokingham.gov.uk/learning-and-teaching-support/minority-ethnic-achievement/english-additional-language/new-0</w:t>
        </w:r>
      </w:hyperlink>
      <w:r>
        <w:rPr>
          <w:rFonts w:ascii="Aptos" w:hAnsi="Aptos" w:cs="Calibri"/>
          <w:color w:val="FF0000"/>
        </w:rPr>
        <w:t xml:space="preserve"> </w:t>
      </w:r>
    </w:p>
    <w:p w14:paraId="4EB17DE2" w14:textId="77777777" w:rsidR="00F55640" w:rsidRPr="00732A0C" w:rsidRDefault="00F55640" w:rsidP="004277E0">
      <w:pPr>
        <w:autoSpaceDE w:val="0"/>
        <w:autoSpaceDN w:val="0"/>
        <w:adjustRightInd w:val="0"/>
        <w:rPr>
          <w:rFonts w:ascii="Aptos" w:hAnsi="Aptos" w:cs="Calibri"/>
          <w:color w:val="FF0000"/>
        </w:rPr>
      </w:pPr>
    </w:p>
    <w:p w14:paraId="0A373314" w14:textId="77777777" w:rsidR="00A83B17" w:rsidRPr="00732A0C" w:rsidRDefault="00A83B17" w:rsidP="00A83B17">
      <w:pPr>
        <w:numPr>
          <w:ilvl w:val="0"/>
          <w:numId w:val="3"/>
        </w:numPr>
        <w:autoSpaceDE w:val="0"/>
        <w:autoSpaceDN w:val="0"/>
        <w:adjustRightInd w:val="0"/>
        <w:rPr>
          <w:rFonts w:ascii="Aptos" w:hAnsi="Aptos" w:cs="Calibri"/>
          <w:b/>
          <w:bCs/>
        </w:rPr>
      </w:pPr>
      <w:r w:rsidRPr="00732A0C">
        <w:rPr>
          <w:rFonts w:ascii="Aptos" w:hAnsi="Aptos" w:cs="Calibri"/>
          <w:b/>
          <w:bCs/>
        </w:rPr>
        <w:t>The Bell Foundation website</w:t>
      </w:r>
    </w:p>
    <w:p w14:paraId="02AF2FEE" w14:textId="77777777" w:rsidR="00A83B17" w:rsidRPr="00732A0C" w:rsidRDefault="00A83B17" w:rsidP="00A83B17">
      <w:pPr>
        <w:autoSpaceDE w:val="0"/>
        <w:autoSpaceDN w:val="0"/>
        <w:adjustRightInd w:val="0"/>
        <w:ind w:left="720"/>
        <w:rPr>
          <w:rFonts w:ascii="Aptos" w:hAnsi="Aptos" w:cs="Calibri"/>
        </w:rPr>
      </w:pPr>
    </w:p>
    <w:p w14:paraId="15CE70A4" w14:textId="77777777" w:rsidR="00566FA7" w:rsidRPr="00732A0C" w:rsidRDefault="00566FA7" w:rsidP="00566FA7">
      <w:pPr>
        <w:numPr>
          <w:ilvl w:val="0"/>
          <w:numId w:val="12"/>
        </w:numPr>
        <w:autoSpaceDE w:val="0"/>
        <w:autoSpaceDN w:val="0"/>
        <w:adjustRightInd w:val="0"/>
        <w:rPr>
          <w:rFonts w:ascii="Aptos" w:hAnsi="Aptos" w:cs="Calibri"/>
        </w:rPr>
      </w:pPr>
      <w:r w:rsidRPr="00732A0C">
        <w:rPr>
          <w:rFonts w:ascii="Aptos" w:hAnsi="Aptos" w:cs="Calibri"/>
        </w:rPr>
        <w:t>Classroom strategies document - including guidance specific to children at different stages of learning EAL:</w:t>
      </w:r>
    </w:p>
    <w:p w14:paraId="2BC3F961" w14:textId="77777777" w:rsidR="00566FA7" w:rsidRPr="00732A0C" w:rsidRDefault="00C51274" w:rsidP="00566FA7">
      <w:pPr>
        <w:autoSpaceDE w:val="0"/>
        <w:autoSpaceDN w:val="0"/>
        <w:adjustRightInd w:val="0"/>
        <w:ind w:left="1800"/>
        <w:rPr>
          <w:rFonts w:ascii="Aptos" w:hAnsi="Aptos" w:cs="Calibri"/>
        </w:rPr>
      </w:pPr>
      <w:hyperlink r:id="rId13" w:history="1">
        <w:r w:rsidRPr="00D966D3">
          <w:rPr>
            <w:rStyle w:val="Hyperlink"/>
            <w:rFonts w:ascii="Aptos" w:hAnsi="Aptos" w:cs="Calibri"/>
          </w:rPr>
          <w:t>https://www.bell-foundation.org.uk/resources/detail/classroom-guidance-and-strategies-to-support-eal-learners/</w:t>
        </w:r>
      </w:hyperlink>
      <w:r>
        <w:rPr>
          <w:rFonts w:ascii="Aptos" w:hAnsi="Aptos" w:cs="Calibri"/>
        </w:rPr>
        <w:t xml:space="preserve"> </w:t>
      </w:r>
    </w:p>
    <w:p w14:paraId="1842D8C1" w14:textId="77777777" w:rsidR="00C51274" w:rsidRPr="00732A0C" w:rsidRDefault="00C51274" w:rsidP="00566FA7">
      <w:pPr>
        <w:autoSpaceDE w:val="0"/>
        <w:autoSpaceDN w:val="0"/>
        <w:adjustRightInd w:val="0"/>
        <w:ind w:left="1800"/>
        <w:rPr>
          <w:rFonts w:ascii="Aptos" w:hAnsi="Aptos" w:cs="Calibri"/>
        </w:rPr>
      </w:pPr>
    </w:p>
    <w:p w14:paraId="578227C6" w14:textId="77777777" w:rsidR="00566FA7" w:rsidRPr="00732A0C" w:rsidRDefault="00566FA7" w:rsidP="00566FA7">
      <w:pPr>
        <w:numPr>
          <w:ilvl w:val="0"/>
          <w:numId w:val="12"/>
        </w:numPr>
        <w:autoSpaceDE w:val="0"/>
        <w:autoSpaceDN w:val="0"/>
        <w:adjustRightInd w:val="0"/>
        <w:rPr>
          <w:rFonts w:ascii="Aptos" w:hAnsi="Aptos" w:cs="Calibri"/>
        </w:rPr>
      </w:pPr>
      <w:r w:rsidRPr="00732A0C">
        <w:rPr>
          <w:rFonts w:ascii="Aptos" w:hAnsi="Aptos" w:cs="Calibri"/>
        </w:rPr>
        <w:t>‘Great Ideas’ pages - Information about 20 key EAL support strategies:</w:t>
      </w:r>
    </w:p>
    <w:p w14:paraId="373CB198" w14:textId="77777777" w:rsidR="00A83B17" w:rsidRPr="00732A0C" w:rsidRDefault="00566FA7" w:rsidP="00566FA7">
      <w:pPr>
        <w:autoSpaceDE w:val="0"/>
        <w:autoSpaceDN w:val="0"/>
        <w:adjustRightInd w:val="0"/>
        <w:ind w:left="1800"/>
        <w:rPr>
          <w:rFonts w:ascii="Aptos" w:hAnsi="Aptos" w:cs="Calibri"/>
        </w:rPr>
      </w:pPr>
      <w:hyperlink r:id="rId14" w:history="1">
        <w:r w:rsidRPr="00732A0C">
          <w:rPr>
            <w:rStyle w:val="Hyperlink"/>
            <w:rFonts w:ascii="Aptos" w:hAnsi="Aptos" w:cs="Calibri"/>
          </w:rPr>
          <w:t>https://www.bell-foundation.org.uk/eal-programme/guidance/effective-teaching-of-eal-learners/great-ideas/</w:t>
        </w:r>
      </w:hyperlink>
      <w:r w:rsidRPr="00732A0C">
        <w:rPr>
          <w:rFonts w:ascii="Aptos" w:hAnsi="Aptos" w:cs="Calibri"/>
        </w:rPr>
        <w:t xml:space="preserve"> </w:t>
      </w:r>
    </w:p>
    <w:p w14:paraId="2E75E5D1" w14:textId="77777777" w:rsidR="00566FA7" w:rsidRPr="00732A0C" w:rsidRDefault="00566FA7" w:rsidP="00566FA7">
      <w:pPr>
        <w:autoSpaceDE w:val="0"/>
        <w:autoSpaceDN w:val="0"/>
        <w:adjustRightInd w:val="0"/>
        <w:rPr>
          <w:rFonts w:ascii="Aptos" w:hAnsi="Aptos" w:cs="Calibri"/>
        </w:rPr>
      </w:pPr>
    </w:p>
    <w:p w14:paraId="7BFE5558" w14:textId="77777777" w:rsidR="00566FA7" w:rsidRPr="00732A0C" w:rsidRDefault="00566FA7" w:rsidP="00566FA7">
      <w:pPr>
        <w:numPr>
          <w:ilvl w:val="0"/>
          <w:numId w:val="12"/>
        </w:numPr>
        <w:autoSpaceDE w:val="0"/>
        <w:autoSpaceDN w:val="0"/>
        <w:adjustRightInd w:val="0"/>
        <w:rPr>
          <w:rFonts w:ascii="Aptos" w:hAnsi="Aptos" w:cs="Calibri"/>
        </w:rPr>
      </w:pPr>
      <w:r w:rsidRPr="00732A0C">
        <w:rPr>
          <w:rFonts w:ascii="Aptos" w:hAnsi="Aptos" w:cs="Calibri"/>
        </w:rPr>
        <w:t xml:space="preserve">Searchable resources database: </w:t>
      </w:r>
    </w:p>
    <w:p w14:paraId="42F03506" w14:textId="77777777" w:rsidR="00864746" w:rsidRPr="00864746" w:rsidRDefault="00864746" w:rsidP="00864746">
      <w:pPr>
        <w:autoSpaceDE w:val="0"/>
        <w:autoSpaceDN w:val="0"/>
        <w:adjustRightInd w:val="0"/>
        <w:ind w:left="1800"/>
        <w:rPr>
          <w:rFonts w:asciiTheme="minorHAnsi" w:hAnsiTheme="minorHAnsi" w:cs="Calibri"/>
        </w:rPr>
      </w:pPr>
      <w:hyperlink r:id="rId15" w:history="1">
        <w:r w:rsidRPr="00864746">
          <w:rPr>
            <w:rFonts w:asciiTheme="minorHAnsi" w:hAnsiTheme="minorHAnsi"/>
            <w:color w:val="0000FF"/>
            <w:u w:val="single"/>
          </w:rPr>
          <w:t>Learning resources Archives - The Bell Foundation</w:t>
        </w:r>
      </w:hyperlink>
    </w:p>
    <w:p w14:paraId="51FBC638" w14:textId="77777777" w:rsidR="00864746" w:rsidRPr="00732A0C" w:rsidRDefault="00864746" w:rsidP="00566FA7">
      <w:pPr>
        <w:autoSpaceDE w:val="0"/>
        <w:autoSpaceDN w:val="0"/>
        <w:adjustRightInd w:val="0"/>
        <w:ind w:left="1800"/>
        <w:rPr>
          <w:rFonts w:ascii="Aptos" w:hAnsi="Aptos" w:cs="Calibri"/>
        </w:rPr>
      </w:pPr>
    </w:p>
    <w:p w14:paraId="59AA0739" w14:textId="77777777" w:rsidR="00DC60D9" w:rsidRPr="00732A0C" w:rsidRDefault="008F6626" w:rsidP="004570CA">
      <w:pPr>
        <w:autoSpaceDE w:val="0"/>
        <w:autoSpaceDN w:val="0"/>
        <w:adjustRightInd w:val="0"/>
        <w:rPr>
          <w:rFonts w:ascii="Aptos" w:hAnsi="Aptos" w:cs="Calibri"/>
          <w:b/>
          <w:u w:val="single"/>
        </w:rPr>
      </w:pPr>
      <w:r w:rsidRPr="00732A0C">
        <w:rPr>
          <w:rFonts w:ascii="Aptos" w:hAnsi="Aptos" w:cs="Calibri"/>
          <w:b/>
          <w:u w:val="single"/>
        </w:rPr>
        <w:t>S</w:t>
      </w:r>
      <w:r w:rsidR="00DC60D9" w:rsidRPr="00732A0C">
        <w:rPr>
          <w:rFonts w:ascii="Aptos" w:hAnsi="Aptos" w:cs="Calibri"/>
          <w:b/>
          <w:u w:val="single"/>
        </w:rPr>
        <w:t>upport</w:t>
      </w:r>
      <w:r w:rsidRPr="00732A0C">
        <w:rPr>
          <w:rFonts w:ascii="Aptos" w:hAnsi="Aptos" w:cs="Calibri"/>
          <w:b/>
          <w:u w:val="single"/>
        </w:rPr>
        <w:t xml:space="preserve"> for children</w:t>
      </w:r>
    </w:p>
    <w:p w14:paraId="6AE40712" w14:textId="77777777" w:rsidR="008F6626" w:rsidRPr="00732A0C" w:rsidRDefault="008F6626" w:rsidP="004570CA">
      <w:pPr>
        <w:autoSpaceDE w:val="0"/>
        <w:autoSpaceDN w:val="0"/>
        <w:adjustRightInd w:val="0"/>
        <w:rPr>
          <w:rFonts w:ascii="Aptos" w:hAnsi="Aptos" w:cs="Calibri"/>
          <w:b/>
          <w:u w:val="single"/>
        </w:rPr>
      </w:pPr>
    </w:p>
    <w:p w14:paraId="48F036EC" w14:textId="77777777" w:rsidR="008F6626" w:rsidRPr="00732A0C" w:rsidRDefault="008F6626" w:rsidP="008F6626">
      <w:pPr>
        <w:numPr>
          <w:ilvl w:val="0"/>
          <w:numId w:val="3"/>
        </w:numPr>
        <w:autoSpaceDE w:val="0"/>
        <w:autoSpaceDN w:val="0"/>
        <w:adjustRightInd w:val="0"/>
        <w:rPr>
          <w:rFonts w:ascii="Aptos" w:hAnsi="Aptos" w:cs="Calibri"/>
          <w:bCs/>
        </w:rPr>
      </w:pPr>
      <w:r w:rsidRPr="00732A0C">
        <w:rPr>
          <w:rFonts w:ascii="Aptos" w:hAnsi="Aptos" w:cs="Calibri"/>
          <w:bCs/>
        </w:rPr>
        <w:lastRenderedPageBreak/>
        <w:t xml:space="preserve">Two </w:t>
      </w:r>
      <w:r w:rsidRPr="00732A0C">
        <w:rPr>
          <w:rFonts w:ascii="Aptos" w:hAnsi="Aptos" w:cs="Calibri"/>
          <w:b/>
        </w:rPr>
        <w:t xml:space="preserve">EAL </w:t>
      </w:r>
      <w:r w:rsidR="00C50148" w:rsidRPr="00732A0C">
        <w:rPr>
          <w:rFonts w:ascii="Aptos" w:hAnsi="Aptos" w:cs="Calibri"/>
          <w:b/>
        </w:rPr>
        <w:t>T</w:t>
      </w:r>
      <w:r w:rsidRPr="00732A0C">
        <w:rPr>
          <w:rFonts w:ascii="Aptos" w:hAnsi="Aptos" w:cs="Calibri"/>
          <w:b/>
        </w:rPr>
        <w:t xml:space="preserve">eaching </w:t>
      </w:r>
      <w:r w:rsidR="00C50148" w:rsidRPr="00732A0C">
        <w:rPr>
          <w:rFonts w:ascii="Aptos" w:hAnsi="Aptos" w:cs="Calibri"/>
          <w:b/>
        </w:rPr>
        <w:t>A</w:t>
      </w:r>
      <w:r w:rsidRPr="00732A0C">
        <w:rPr>
          <w:rFonts w:ascii="Aptos" w:hAnsi="Aptos" w:cs="Calibri"/>
          <w:b/>
        </w:rPr>
        <w:t>ssistants</w:t>
      </w:r>
      <w:r w:rsidRPr="00732A0C">
        <w:rPr>
          <w:rFonts w:ascii="Aptos" w:hAnsi="Aptos" w:cs="Calibri"/>
          <w:bCs/>
        </w:rPr>
        <w:t xml:space="preserve"> provide support for children. </w:t>
      </w:r>
    </w:p>
    <w:p w14:paraId="4277DF77" w14:textId="77777777" w:rsidR="008A10A4" w:rsidRPr="00732A0C" w:rsidRDefault="008A10A4" w:rsidP="008F6626">
      <w:pPr>
        <w:autoSpaceDE w:val="0"/>
        <w:autoSpaceDN w:val="0"/>
        <w:adjustRightInd w:val="0"/>
        <w:ind w:left="720"/>
        <w:rPr>
          <w:rFonts w:ascii="Aptos" w:hAnsi="Aptos" w:cs="Calibri"/>
          <w:bCs/>
        </w:rPr>
      </w:pPr>
    </w:p>
    <w:p w14:paraId="0BC4A902" w14:textId="77777777" w:rsidR="008F6626" w:rsidRPr="00732A0C" w:rsidRDefault="00EA5081" w:rsidP="008F6626">
      <w:pPr>
        <w:autoSpaceDE w:val="0"/>
        <w:autoSpaceDN w:val="0"/>
        <w:adjustRightInd w:val="0"/>
        <w:ind w:left="720"/>
        <w:rPr>
          <w:rFonts w:ascii="Aptos" w:hAnsi="Aptos" w:cs="Calibri"/>
          <w:bCs/>
        </w:rPr>
      </w:pPr>
      <w:bookmarkStart w:id="2" w:name="_Hlk136959310"/>
      <w:r w:rsidRPr="00732A0C">
        <w:rPr>
          <w:rFonts w:ascii="Aptos" w:hAnsi="Aptos" w:cs="Calibri"/>
          <w:bCs/>
        </w:rPr>
        <w:t>The EAL TAs can offer the following forms of support</w:t>
      </w:r>
      <w:r w:rsidR="008F6626" w:rsidRPr="00732A0C">
        <w:rPr>
          <w:rFonts w:ascii="Aptos" w:hAnsi="Aptos" w:cs="Calibri"/>
          <w:bCs/>
        </w:rPr>
        <w:t>:</w:t>
      </w:r>
    </w:p>
    <w:p w14:paraId="12945DDD" w14:textId="77777777" w:rsidR="008F6626" w:rsidRPr="00732A0C" w:rsidRDefault="008F6626" w:rsidP="008F6626">
      <w:pPr>
        <w:numPr>
          <w:ilvl w:val="0"/>
          <w:numId w:val="10"/>
        </w:numPr>
        <w:autoSpaceDE w:val="0"/>
        <w:autoSpaceDN w:val="0"/>
        <w:adjustRightInd w:val="0"/>
        <w:rPr>
          <w:rFonts w:ascii="Aptos" w:hAnsi="Aptos" w:cs="Calibri"/>
          <w:bCs/>
        </w:rPr>
      </w:pPr>
      <w:r w:rsidRPr="00732A0C">
        <w:rPr>
          <w:rFonts w:ascii="Aptos" w:hAnsi="Aptos" w:cs="Calibri"/>
          <w:bCs/>
        </w:rPr>
        <w:t>Classroom support for recently arrived EAL learners speaking any language</w:t>
      </w:r>
    </w:p>
    <w:p w14:paraId="60E19A3C" w14:textId="77777777" w:rsidR="00171247" w:rsidRPr="00732A0C" w:rsidRDefault="00171247" w:rsidP="00171247">
      <w:pPr>
        <w:numPr>
          <w:ilvl w:val="0"/>
          <w:numId w:val="10"/>
        </w:numPr>
        <w:rPr>
          <w:rFonts w:ascii="Aptos" w:hAnsi="Aptos" w:cs="Calibri"/>
          <w:bCs/>
        </w:rPr>
      </w:pPr>
      <w:r w:rsidRPr="00732A0C">
        <w:rPr>
          <w:rFonts w:ascii="Aptos" w:hAnsi="Aptos" w:cs="Calibri"/>
          <w:bCs/>
        </w:rPr>
        <w:t>Bilingual classroom support for Arabic and Polish speaking pupils</w:t>
      </w:r>
    </w:p>
    <w:p w14:paraId="49E6DD6B" w14:textId="77777777" w:rsidR="00983B1A" w:rsidRPr="00732A0C" w:rsidRDefault="00983B1A" w:rsidP="008F6626">
      <w:pPr>
        <w:numPr>
          <w:ilvl w:val="0"/>
          <w:numId w:val="10"/>
        </w:numPr>
        <w:autoSpaceDE w:val="0"/>
        <w:autoSpaceDN w:val="0"/>
        <w:adjustRightInd w:val="0"/>
        <w:rPr>
          <w:rFonts w:ascii="Aptos" w:hAnsi="Aptos" w:cs="Calibri"/>
          <w:bCs/>
        </w:rPr>
      </w:pPr>
      <w:r w:rsidRPr="00732A0C">
        <w:rPr>
          <w:rFonts w:ascii="Aptos" w:hAnsi="Aptos" w:cs="Calibri"/>
          <w:bCs/>
        </w:rPr>
        <w:t>Initial assessments of children recently arrived in the UK</w:t>
      </w:r>
    </w:p>
    <w:p w14:paraId="38C921BF" w14:textId="77777777" w:rsidR="00983B1A" w:rsidRPr="00732A0C" w:rsidRDefault="0070796D" w:rsidP="008F6626">
      <w:pPr>
        <w:numPr>
          <w:ilvl w:val="0"/>
          <w:numId w:val="10"/>
        </w:numPr>
        <w:autoSpaceDE w:val="0"/>
        <w:autoSpaceDN w:val="0"/>
        <w:adjustRightInd w:val="0"/>
        <w:rPr>
          <w:rFonts w:ascii="Aptos" w:hAnsi="Aptos" w:cs="Calibri"/>
          <w:bCs/>
        </w:rPr>
      </w:pPr>
      <w:r w:rsidRPr="00732A0C">
        <w:rPr>
          <w:rFonts w:ascii="Aptos" w:hAnsi="Aptos" w:cs="Calibri"/>
          <w:bCs/>
        </w:rPr>
        <w:t>‘</w:t>
      </w:r>
      <w:r w:rsidR="00983B1A" w:rsidRPr="00732A0C">
        <w:rPr>
          <w:rFonts w:ascii="Aptos" w:hAnsi="Aptos" w:cs="Calibri"/>
          <w:bCs/>
        </w:rPr>
        <w:t>Racing to English</w:t>
      </w:r>
      <w:r w:rsidRPr="00732A0C">
        <w:rPr>
          <w:rFonts w:ascii="Aptos" w:hAnsi="Aptos" w:cs="Calibri"/>
          <w:bCs/>
        </w:rPr>
        <w:t>’</w:t>
      </w:r>
      <w:r w:rsidR="00983B1A" w:rsidRPr="00732A0C">
        <w:rPr>
          <w:rFonts w:ascii="Aptos" w:hAnsi="Aptos" w:cs="Calibri"/>
          <w:bCs/>
        </w:rPr>
        <w:t xml:space="preserve"> intervention sessions</w:t>
      </w:r>
    </w:p>
    <w:p w14:paraId="172067FE" w14:textId="77777777" w:rsidR="00B1577B" w:rsidRPr="00732A0C" w:rsidRDefault="00983B1A" w:rsidP="00B1577B">
      <w:pPr>
        <w:numPr>
          <w:ilvl w:val="0"/>
          <w:numId w:val="10"/>
        </w:numPr>
        <w:autoSpaceDE w:val="0"/>
        <w:autoSpaceDN w:val="0"/>
        <w:adjustRightInd w:val="0"/>
        <w:rPr>
          <w:rFonts w:ascii="Aptos" w:hAnsi="Aptos" w:cs="Calibri"/>
          <w:bCs/>
        </w:rPr>
      </w:pPr>
      <w:r w:rsidRPr="00732A0C">
        <w:rPr>
          <w:rFonts w:ascii="Aptos" w:hAnsi="Aptos" w:cs="Calibri"/>
          <w:bCs/>
        </w:rPr>
        <w:t xml:space="preserve">Talking Partners intervention programme for primary </w:t>
      </w:r>
      <w:r w:rsidR="00171247" w:rsidRPr="00732A0C">
        <w:rPr>
          <w:rFonts w:ascii="Aptos" w:hAnsi="Aptos" w:cs="Calibri"/>
          <w:bCs/>
        </w:rPr>
        <w:t xml:space="preserve">school </w:t>
      </w:r>
      <w:r w:rsidRPr="00732A0C">
        <w:rPr>
          <w:rFonts w:ascii="Aptos" w:hAnsi="Aptos" w:cs="Calibri"/>
          <w:bCs/>
        </w:rPr>
        <w:t xml:space="preserve">pupils </w:t>
      </w:r>
      <w:r w:rsidR="00B1577B" w:rsidRPr="00732A0C">
        <w:rPr>
          <w:rFonts w:ascii="Aptos" w:hAnsi="Aptos" w:cs="Calibri"/>
          <w:bCs/>
        </w:rPr>
        <w:t>–</w:t>
      </w:r>
      <w:r w:rsidRPr="00732A0C">
        <w:rPr>
          <w:rFonts w:ascii="Aptos" w:hAnsi="Aptos" w:cs="Calibri"/>
          <w:bCs/>
        </w:rPr>
        <w:t xml:space="preserve"> </w:t>
      </w:r>
      <w:r w:rsidR="00B1577B" w:rsidRPr="00732A0C">
        <w:rPr>
          <w:rFonts w:ascii="Aptos" w:hAnsi="Aptos" w:cs="Calibri"/>
          <w:bCs/>
        </w:rPr>
        <w:t>which supports the development of oral language skills required for academic success</w:t>
      </w:r>
    </w:p>
    <w:p w14:paraId="51423950" w14:textId="77777777" w:rsidR="00B1577B" w:rsidRPr="00732A0C" w:rsidRDefault="00B1577B" w:rsidP="00B1577B">
      <w:pPr>
        <w:autoSpaceDE w:val="0"/>
        <w:autoSpaceDN w:val="0"/>
        <w:adjustRightInd w:val="0"/>
        <w:ind w:left="1440"/>
        <w:rPr>
          <w:rFonts w:ascii="Aptos" w:hAnsi="Aptos" w:cs="Calibri"/>
          <w:bCs/>
        </w:rPr>
      </w:pPr>
      <w:r w:rsidRPr="00732A0C">
        <w:rPr>
          <w:rFonts w:ascii="Aptos" w:hAnsi="Aptos" w:cs="Calibri"/>
          <w:bCs/>
        </w:rPr>
        <w:t>For groups of pupils aged 4 - 11 who:</w:t>
      </w:r>
    </w:p>
    <w:p w14:paraId="749D9B2F" w14:textId="77777777" w:rsidR="00B1577B" w:rsidRPr="00732A0C" w:rsidRDefault="00B1577B" w:rsidP="00B1577B">
      <w:pPr>
        <w:autoSpaceDE w:val="0"/>
        <w:autoSpaceDN w:val="0"/>
        <w:adjustRightInd w:val="0"/>
        <w:ind w:left="1440"/>
        <w:rPr>
          <w:rFonts w:ascii="Aptos" w:hAnsi="Aptos" w:cs="Calibri"/>
          <w:bCs/>
        </w:rPr>
      </w:pPr>
      <w:r w:rsidRPr="00732A0C">
        <w:rPr>
          <w:rFonts w:ascii="Aptos" w:hAnsi="Aptos" w:cs="Calibri"/>
          <w:bCs/>
        </w:rPr>
        <w:t>-</w:t>
      </w:r>
      <w:r w:rsidRPr="00732A0C">
        <w:rPr>
          <w:rFonts w:ascii="Aptos" w:hAnsi="Aptos" w:cs="Calibri"/>
          <w:bCs/>
        </w:rPr>
        <w:tab/>
        <w:t>Lack skills and confidence as speakers and listeners</w:t>
      </w:r>
    </w:p>
    <w:p w14:paraId="5D575435" w14:textId="77777777" w:rsidR="00B1577B" w:rsidRPr="00732A0C" w:rsidRDefault="00B1577B" w:rsidP="00B1577B">
      <w:pPr>
        <w:autoSpaceDE w:val="0"/>
        <w:autoSpaceDN w:val="0"/>
        <w:adjustRightInd w:val="0"/>
        <w:ind w:left="2160" w:hanging="720"/>
        <w:rPr>
          <w:rFonts w:ascii="Aptos" w:hAnsi="Aptos" w:cs="Calibri"/>
          <w:bCs/>
        </w:rPr>
      </w:pPr>
      <w:r w:rsidRPr="00732A0C">
        <w:rPr>
          <w:rFonts w:ascii="Aptos" w:hAnsi="Aptos" w:cs="Calibri"/>
          <w:bCs/>
        </w:rPr>
        <w:t>-</w:t>
      </w:r>
      <w:r w:rsidRPr="00732A0C">
        <w:rPr>
          <w:rFonts w:ascii="Aptos" w:hAnsi="Aptos" w:cs="Calibri"/>
          <w:bCs/>
        </w:rPr>
        <w:tab/>
        <w:t>Are learning EAL but are beyond the early stages of English language acquisition</w:t>
      </w:r>
    </w:p>
    <w:p w14:paraId="7A465216" w14:textId="77777777" w:rsidR="00B1577B" w:rsidRPr="00732A0C" w:rsidRDefault="00B1577B" w:rsidP="00B1577B">
      <w:pPr>
        <w:autoSpaceDE w:val="0"/>
        <w:autoSpaceDN w:val="0"/>
        <w:adjustRightInd w:val="0"/>
        <w:ind w:left="1440"/>
        <w:rPr>
          <w:rFonts w:ascii="Aptos" w:hAnsi="Aptos" w:cs="Calibri"/>
          <w:bCs/>
        </w:rPr>
      </w:pPr>
      <w:r w:rsidRPr="00732A0C">
        <w:rPr>
          <w:rFonts w:ascii="Aptos" w:hAnsi="Aptos" w:cs="Calibri"/>
          <w:bCs/>
        </w:rPr>
        <w:t>-</w:t>
      </w:r>
      <w:r w:rsidRPr="00732A0C">
        <w:rPr>
          <w:rFonts w:ascii="Aptos" w:hAnsi="Aptos" w:cs="Calibri"/>
          <w:bCs/>
        </w:rPr>
        <w:tab/>
        <w:t>Have SLCN</w:t>
      </w:r>
    </w:p>
    <w:p w14:paraId="76C81837" w14:textId="77777777" w:rsidR="00B1577B" w:rsidRPr="00732A0C" w:rsidRDefault="00B1577B" w:rsidP="00EA5081">
      <w:pPr>
        <w:autoSpaceDE w:val="0"/>
        <w:autoSpaceDN w:val="0"/>
        <w:adjustRightInd w:val="0"/>
        <w:ind w:left="1440"/>
        <w:rPr>
          <w:rFonts w:ascii="Aptos" w:hAnsi="Aptos" w:cs="Calibri"/>
          <w:bCs/>
        </w:rPr>
      </w:pPr>
      <w:r w:rsidRPr="00732A0C">
        <w:rPr>
          <w:rFonts w:ascii="Aptos" w:hAnsi="Aptos" w:cs="Calibri"/>
          <w:bCs/>
        </w:rPr>
        <w:t>-</w:t>
      </w:r>
      <w:r w:rsidRPr="00732A0C">
        <w:rPr>
          <w:rFonts w:ascii="Aptos" w:hAnsi="Aptos" w:cs="Calibri"/>
          <w:bCs/>
        </w:rPr>
        <w:tab/>
        <w:t>Have emotional literacy needs and social difficulties</w:t>
      </w:r>
    </w:p>
    <w:p w14:paraId="7555EA7E" w14:textId="77777777" w:rsidR="00C50148" w:rsidRPr="00732A0C" w:rsidRDefault="00C50148" w:rsidP="00C50148">
      <w:pPr>
        <w:autoSpaceDE w:val="0"/>
        <w:autoSpaceDN w:val="0"/>
        <w:adjustRightInd w:val="0"/>
        <w:rPr>
          <w:rFonts w:ascii="Aptos" w:hAnsi="Aptos" w:cs="Calibri"/>
          <w:bCs/>
        </w:rPr>
      </w:pPr>
    </w:p>
    <w:p w14:paraId="7C11CEFE" w14:textId="77777777" w:rsidR="008F6626" w:rsidRPr="00732A0C" w:rsidRDefault="00C50148" w:rsidP="008F6626">
      <w:pPr>
        <w:autoSpaceDE w:val="0"/>
        <w:autoSpaceDN w:val="0"/>
        <w:adjustRightInd w:val="0"/>
        <w:ind w:left="1080"/>
        <w:rPr>
          <w:rFonts w:ascii="Aptos" w:hAnsi="Aptos" w:cs="Calibri"/>
          <w:bCs/>
        </w:rPr>
      </w:pPr>
      <w:r w:rsidRPr="00732A0C">
        <w:rPr>
          <w:rFonts w:ascii="Aptos" w:hAnsi="Aptos" w:cs="Calibri"/>
          <w:bCs/>
        </w:rPr>
        <w:t xml:space="preserve">To request </w:t>
      </w:r>
      <w:r w:rsidR="004262D7" w:rsidRPr="00732A0C">
        <w:rPr>
          <w:rFonts w:ascii="Aptos" w:hAnsi="Aptos" w:cs="Calibri"/>
          <w:bCs/>
        </w:rPr>
        <w:t xml:space="preserve">classroom </w:t>
      </w:r>
      <w:r w:rsidRPr="00732A0C">
        <w:rPr>
          <w:rFonts w:ascii="Aptos" w:hAnsi="Aptos" w:cs="Calibri"/>
          <w:bCs/>
        </w:rPr>
        <w:t xml:space="preserve">support from an EAL TA, please complete the form on this web page, </w:t>
      </w:r>
      <w:r w:rsidR="008F6626" w:rsidRPr="00732A0C">
        <w:rPr>
          <w:rFonts w:ascii="Aptos" w:hAnsi="Aptos" w:cs="Calibri"/>
          <w:bCs/>
        </w:rPr>
        <w:t>and return it to Emily Waddilove:</w:t>
      </w:r>
    </w:p>
    <w:p w14:paraId="523EE3C7" w14:textId="77777777" w:rsidR="00F55640" w:rsidRPr="00732A0C" w:rsidRDefault="00F55640" w:rsidP="008F6626">
      <w:pPr>
        <w:autoSpaceDE w:val="0"/>
        <w:autoSpaceDN w:val="0"/>
        <w:adjustRightInd w:val="0"/>
        <w:ind w:left="1080"/>
        <w:rPr>
          <w:rFonts w:ascii="Aptos" w:hAnsi="Aptos" w:cs="Calibri"/>
          <w:bCs/>
          <w:color w:val="FF0000"/>
        </w:rPr>
      </w:pPr>
      <w:hyperlink r:id="rId16" w:history="1">
        <w:r w:rsidRPr="00D966D3">
          <w:rPr>
            <w:rStyle w:val="Hyperlink"/>
            <w:rFonts w:ascii="Aptos" w:hAnsi="Aptos" w:cs="Calibri"/>
            <w:bCs/>
          </w:rPr>
          <w:t>https://wsh.wokingham.gov.uk/learning-and-teaching-support/minority-ethnic-achievement/english-additional-language</w:t>
        </w:r>
      </w:hyperlink>
      <w:r>
        <w:rPr>
          <w:rFonts w:ascii="Aptos" w:hAnsi="Aptos" w:cs="Calibri"/>
          <w:bCs/>
          <w:color w:val="FF0000"/>
        </w:rPr>
        <w:t xml:space="preserve"> </w:t>
      </w:r>
    </w:p>
    <w:p w14:paraId="51B52CB9" w14:textId="77777777" w:rsidR="004262D7" w:rsidRPr="00732A0C" w:rsidRDefault="004262D7" w:rsidP="008F6626">
      <w:pPr>
        <w:autoSpaceDE w:val="0"/>
        <w:autoSpaceDN w:val="0"/>
        <w:adjustRightInd w:val="0"/>
        <w:ind w:left="1080"/>
        <w:rPr>
          <w:rFonts w:ascii="Aptos" w:hAnsi="Aptos" w:cs="Calibri"/>
          <w:bCs/>
        </w:rPr>
      </w:pPr>
      <w:r w:rsidRPr="00732A0C">
        <w:rPr>
          <w:rFonts w:ascii="Aptos" w:hAnsi="Aptos" w:cs="Calibri"/>
          <w:bCs/>
        </w:rPr>
        <w:t>To request any other form of support from an EAL TA, please contact Emily Waddilove.</w:t>
      </w:r>
    </w:p>
    <w:bookmarkEnd w:id="2"/>
    <w:p w14:paraId="2E819079" w14:textId="77777777" w:rsidR="008F6626" w:rsidRPr="00732A0C" w:rsidRDefault="008F6626" w:rsidP="008F6626">
      <w:pPr>
        <w:autoSpaceDE w:val="0"/>
        <w:autoSpaceDN w:val="0"/>
        <w:adjustRightInd w:val="0"/>
        <w:ind w:left="1080"/>
        <w:rPr>
          <w:rFonts w:ascii="Aptos" w:hAnsi="Aptos" w:cs="Calibri"/>
          <w:bCs/>
        </w:rPr>
      </w:pPr>
    </w:p>
    <w:p w14:paraId="3B902E93" w14:textId="77777777" w:rsidR="00171247" w:rsidRPr="00732A0C" w:rsidRDefault="00171247" w:rsidP="00210739">
      <w:pPr>
        <w:ind w:left="1080"/>
        <w:contextualSpacing/>
        <w:rPr>
          <w:rFonts w:ascii="Aptos" w:eastAsia="Calibri" w:hAnsi="Aptos"/>
          <w:szCs w:val="22"/>
          <w:lang w:eastAsia="en-US"/>
        </w:rPr>
      </w:pPr>
      <w:r w:rsidRPr="00732A0C">
        <w:rPr>
          <w:rFonts w:ascii="Aptos" w:eastAsia="Calibri" w:hAnsi="Aptos"/>
          <w:szCs w:val="22"/>
          <w:lang w:eastAsia="en-US"/>
        </w:rPr>
        <w:t>The support request form enables support to be prioritised for children</w:t>
      </w:r>
      <w:r w:rsidR="00210739" w:rsidRPr="00732A0C">
        <w:rPr>
          <w:rFonts w:ascii="Aptos" w:eastAsia="Calibri" w:hAnsi="Aptos"/>
          <w:szCs w:val="22"/>
          <w:lang w:eastAsia="en-US"/>
        </w:rPr>
        <w:t xml:space="preserve"> </w:t>
      </w:r>
      <w:r w:rsidRPr="00732A0C">
        <w:rPr>
          <w:rFonts w:ascii="Aptos" w:eastAsia="Calibri" w:hAnsi="Aptos"/>
          <w:szCs w:val="22"/>
          <w:lang w:eastAsia="en-US"/>
        </w:rPr>
        <w:t>most needing support, and for schools which have admitted higher numbers of new arrivals. Support will be prioritised for refugee or asylum</w:t>
      </w:r>
      <w:r w:rsidR="00210739" w:rsidRPr="00732A0C">
        <w:rPr>
          <w:rFonts w:ascii="Aptos" w:eastAsia="Calibri" w:hAnsi="Aptos"/>
          <w:szCs w:val="22"/>
          <w:lang w:eastAsia="en-US"/>
        </w:rPr>
        <w:t>-</w:t>
      </w:r>
      <w:r w:rsidRPr="00732A0C">
        <w:rPr>
          <w:rFonts w:ascii="Aptos" w:eastAsia="Calibri" w:hAnsi="Aptos"/>
          <w:szCs w:val="22"/>
          <w:lang w:eastAsia="en-US"/>
        </w:rPr>
        <w:t>seeking children.</w:t>
      </w:r>
    </w:p>
    <w:p w14:paraId="25579538" w14:textId="77777777" w:rsidR="00171247" w:rsidRPr="00732A0C" w:rsidRDefault="00171247" w:rsidP="00210739">
      <w:pPr>
        <w:ind w:left="1080"/>
        <w:rPr>
          <w:rFonts w:ascii="Aptos" w:eastAsia="Calibri" w:hAnsi="Aptos"/>
          <w:szCs w:val="22"/>
          <w:lang w:eastAsia="en-US"/>
        </w:rPr>
      </w:pPr>
      <w:r w:rsidRPr="00732A0C">
        <w:rPr>
          <w:rFonts w:ascii="Aptos" w:eastAsia="Calibri" w:hAnsi="Aptos"/>
          <w:szCs w:val="22"/>
          <w:lang w:eastAsia="en-US"/>
        </w:rPr>
        <w:t xml:space="preserve">The two EAL TAs are part time and won’t be able to offer immediate support to meet all requests, but support will be allocated as soon as this is possible. </w:t>
      </w:r>
    </w:p>
    <w:p w14:paraId="2C045AB0" w14:textId="77777777" w:rsidR="00171247" w:rsidRPr="00732A0C" w:rsidRDefault="00171247" w:rsidP="008F6626">
      <w:pPr>
        <w:autoSpaceDE w:val="0"/>
        <w:autoSpaceDN w:val="0"/>
        <w:adjustRightInd w:val="0"/>
        <w:ind w:left="1080"/>
        <w:rPr>
          <w:rFonts w:ascii="Aptos" w:hAnsi="Aptos" w:cs="Calibri"/>
          <w:bCs/>
        </w:rPr>
      </w:pPr>
    </w:p>
    <w:p w14:paraId="3E17E782" w14:textId="77777777" w:rsidR="00E8672E" w:rsidRPr="00732A0C" w:rsidRDefault="0048489D" w:rsidP="00E8672E">
      <w:pPr>
        <w:numPr>
          <w:ilvl w:val="0"/>
          <w:numId w:val="3"/>
        </w:numPr>
        <w:rPr>
          <w:rFonts w:ascii="Aptos" w:hAnsi="Aptos" w:cs="Calibri"/>
        </w:rPr>
      </w:pPr>
      <w:r w:rsidRPr="00732A0C">
        <w:rPr>
          <w:rFonts w:ascii="Aptos" w:hAnsi="Aptos" w:cs="Calibri"/>
        </w:rPr>
        <w:t xml:space="preserve">Bilingual support can also be provided by </w:t>
      </w:r>
      <w:r w:rsidRPr="00732A0C">
        <w:rPr>
          <w:rFonts w:ascii="Aptos" w:hAnsi="Aptos" w:cs="Calibri"/>
          <w:b/>
          <w:bCs/>
        </w:rPr>
        <w:t>bilingual Reading University student volunteers.</w:t>
      </w:r>
      <w:r w:rsidRPr="00732A0C">
        <w:rPr>
          <w:rFonts w:ascii="Aptos" w:hAnsi="Aptos" w:cs="Calibri"/>
        </w:rPr>
        <w:t xml:space="preserve"> </w:t>
      </w:r>
    </w:p>
    <w:p w14:paraId="36192A56" w14:textId="77777777" w:rsidR="003C6FBA" w:rsidRPr="00732A0C" w:rsidRDefault="00E8672E" w:rsidP="003C6FBA">
      <w:pPr>
        <w:ind w:left="720"/>
        <w:rPr>
          <w:rFonts w:ascii="Aptos" w:hAnsi="Aptos" w:cs="Calibri"/>
        </w:rPr>
      </w:pPr>
      <w:r w:rsidRPr="00732A0C">
        <w:rPr>
          <w:rFonts w:ascii="Aptos" w:hAnsi="Aptos" w:cs="Calibri"/>
        </w:rPr>
        <w:t>Please complete the form here to request this support</w:t>
      </w:r>
      <w:r w:rsidR="003C6FBA" w:rsidRPr="00732A0C">
        <w:rPr>
          <w:rFonts w:ascii="Aptos" w:hAnsi="Aptos" w:cs="Calibri"/>
        </w:rPr>
        <w:t>:</w:t>
      </w:r>
    </w:p>
    <w:p w14:paraId="7E7A0359" w14:textId="77777777" w:rsidR="00F55640" w:rsidRPr="00732A0C" w:rsidRDefault="00F55640" w:rsidP="003C6FBA">
      <w:pPr>
        <w:ind w:left="720"/>
        <w:rPr>
          <w:rFonts w:ascii="Aptos" w:hAnsi="Aptos" w:cs="Calibri"/>
        </w:rPr>
      </w:pPr>
      <w:hyperlink r:id="rId17" w:history="1">
        <w:r w:rsidRPr="00D966D3">
          <w:rPr>
            <w:rStyle w:val="Hyperlink"/>
            <w:rFonts w:ascii="Aptos" w:hAnsi="Aptos" w:cs="Calibri"/>
          </w:rPr>
          <w:t>https://wsh.wokingham.gov.uk/learning-and-teaching-support/minority-ethnic-achievement/english-additional-language</w:t>
        </w:r>
      </w:hyperlink>
      <w:r>
        <w:rPr>
          <w:rFonts w:ascii="Aptos" w:hAnsi="Aptos" w:cs="Calibri"/>
        </w:rPr>
        <w:t xml:space="preserve"> </w:t>
      </w:r>
    </w:p>
    <w:p w14:paraId="29DF72EE" w14:textId="77777777" w:rsidR="003C6FBA" w:rsidRPr="00732A0C" w:rsidRDefault="003C6FBA" w:rsidP="003C6FBA">
      <w:pPr>
        <w:ind w:left="720"/>
        <w:rPr>
          <w:rFonts w:ascii="Aptos" w:hAnsi="Aptos" w:cs="Calibri"/>
          <w:lang w:bidi="hi-IN"/>
        </w:rPr>
      </w:pPr>
      <w:r w:rsidRPr="00732A0C">
        <w:rPr>
          <w:rFonts w:ascii="Aptos" w:hAnsi="Aptos" w:cs="Calibri"/>
        </w:rPr>
        <w:t>Please</w:t>
      </w:r>
      <w:r w:rsidR="00E8672E" w:rsidRPr="00732A0C">
        <w:rPr>
          <w:rFonts w:ascii="Aptos" w:hAnsi="Aptos" w:cs="Calibri"/>
        </w:rPr>
        <w:t xml:space="preserve"> return </w:t>
      </w:r>
      <w:r w:rsidRPr="00732A0C">
        <w:rPr>
          <w:rFonts w:ascii="Aptos" w:hAnsi="Aptos" w:cs="Calibri"/>
        </w:rPr>
        <w:t>the form</w:t>
      </w:r>
      <w:r w:rsidR="00E8672E" w:rsidRPr="00732A0C">
        <w:rPr>
          <w:rFonts w:ascii="Aptos" w:hAnsi="Aptos" w:cs="Calibri"/>
        </w:rPr>
        <w:t xml:space="preserve"> directly to the</w:t>
      </w:r>
      <w:r w:rsidR="00F23B06" w:rsidRPr="00732A0C">
        <w:rPr>
          <w:rFonts w:ascii="Aptos" w:hAnsi="Aptos"/>
        </w:rPr>
        <w:t xml:space="preserve"> </w:t>
      </w:r>
      <w:r w:rsidR="00F23B06" w:rsidRPr="00732A0C">
        <w:rPr>
          <w:rFonts w:ascii="Aptos" w:hAnsi="Aptos" w:cs="Calibri"/>
        </w:rPr>
        <w:t xml:space="preserve">Students in Schools coordinator </w:t>
      </w:r>
      <w:r w:rsidR="00E8672E" w:rsidRPr="00732A0C">
        <w:rPr>
          <w:rFonts w:ascii="Aptos" w:hAnsi="Aptos" w:cs="Calibri"/>
        </w:rPr>
        <w:t>at</w:t>
      </w:r>
      <w:r w:rsidRPr="00732A0C">
        <w:rPr>
          <w:rFonts w:ascii="Aptos" w:hAnsi="Aptos" w:cs="Calibri"/>
          <w:lang w:bidi="hi-IN"/>
        </w:rPr>
        <w:t xml:space="preserve">: </w:t>
      </w:r>
      <w:hyperlink r:id="rId18" w:history="1">
        <w:r w:rsidRPr="00732A0C">
          <w:rPr>
            <w:rFonts w:ascii="Aptos" w:hAnsi="Aptos" w:cs="Calibri"/>
            <w:color w:val="0000FF"/>
            <w:u w:val="single"/>
            <w:lang w:bidi="hi-IN"/>
          </w:rPr>
          <w:t>sis@reading.ac.uk</w:t>
        </w:r>
      </w:hyperlink>
    </w:p>
    <w:p w14:paraId="7C48E934" w14:textId="77777777" w:rsidR="00E8672E" w:rsidRPr="00732A0C" w:rsidRDefault="00E8672E" w:rsidP="00E8672E">
      <w:pPr>
        <w:ind w:left="720"/>
        <w:rPr>
          <w:rFonts w:ascii="Aptos" w:hAnsi="Aptos" w:cs="Calibri"/>
          <w:color w:val="FF0000"/>
        </w:rPr>
      </w:pPr>
    </w:p>
    <w:p w14:paraId="14275A71" w14:textId="77777777" w:rsidR="009C5528" w:rsidRPr="00732A0C" w:rsidRDefault="0048489D" w:rsidP="00E8672E">
      <w:pPr>
        <w:ind w:left="720"/>
        <w:rPr>
          <w:rFonts w:ascii="Aptos" w:hAnsi="Aptos" w:cs="Calibri"/>
        </w:rPr>
      </w:pPr>
      <w:r w:rsidRPr="00732A0C">
        <w:rPr>
          <w:rFonts w:ascii="Aptos" w:hAnsi="Aptos" w:cs="Calibri"/>
        </w:rPr>
        <w:t xml:space="preserve">The university does not guarantee that a student speaking the required language will be </w:t>
      </w:r>
      <w:proofErr w:type="gramStart"/>
      <w:r w:rsidRPr="00732A0C">
        <w:rPr>
          <w:rFonts w:ascii="Aptos" w:hAnsi="Aptos" w:cs="Calibri"/>
        </w:rPr>
        <w:t>found, but</w:t>
      </w:r>
      <w:proofErr w:type="gramEnd"/>
      <w:r w:rsidRPr="00732A0C">
        <w:rPr>
          <w:rFonts w:ascii="Aptos" w:hAnsi="Aptos" w:cs="Calibri"/>
        </w:rPr>
        <w:t xml:space="preserve"> do their best to fulfil requests. Students come into school for 1½ - 2 hours a week for one term.</w:t>
      </w:r>
      <w:r w:rsidR="007D50B4" w:rsidRPr="00732A0C">
        <w:rPr>
          <w:rFonts w:ascii="Aptos" w:hAnsi="Aptos" w:cs="Calibri"/>
        </w:rPr>
        <w:t xml:space="preserve"> Students </w:t>
      </w:r>
      <w:r w:rsidR="008A10A4" w:rsidRPr="00732A0C">
        <w:rPr>
          <w:rFonts w:ascii="Aptos" w:hAnsi="Aptos" w:cs="Calibri"/>
        </w:rPr>
        <w:t>are likely to</w:t>
      </w:r>
      <w:r w:rsidR="007D50B4" w:rsidRPr="00732A0C">
        <w:rPr>
          <w:rFonts w:ascii="Aptos" w:hAnsi="Aptos" w:cs="Calibri"/>
        </w:rPr>
        <w:t xml:space="preserve"> find it </w:t>
      </w:r>
      <w:r w:rsidR="007D50B4" w:rsidRPr="00732A0C">
        <w:rPr>
          <w:rFonts w:ascii="Aptos" w:hAnsi="Aptos" w:cs="Calibri"/>
        </w:rPr>
        <w:lastRenderedPageBreak/>
        <w:t>difficult to get to schools which do not have good public transport links with the university.</w:t>
      </w:r>
      <w:r w:rsidR="0007017C" w:rsidRPr="00732A0C">
        <w:rPr>
          <w:rFonts w:ascii="Aptos" w:hAnsi="Aptos" w:cs="Calibri"/>
        </w:rPr>
        <w:t xml:space="preserve"> </w:t>
      </w:r>
    </w:p>
    <w:p w14:paraId="44C55FEA" w14:textId="77777777" w:rsidR="00CB4DAB" w:rsidRPr="00732A0C" w:rsidRDefault="00CB4DAB" w:rsidP="00CB4DAB">
      <w:pPr>
        <w:rPr>
          <w:rFonts w:ascii="Aptos" w:hAnsi="Aptos" w:cs="Calibri"/>
          <w:b/>
          <w:u w:val="single"/>
        </w:rPr>
      </w:pPr>
    </w:p>
    <w:p w14:paraId="62FD7D0E" w14:textId="77777777" w:rsidR="00CB4DAB" w:rsidRPr="00732A0C" w:rsidRDefault="00CB4DAB" w:rsidP="00CB4DAB">
      <w:pPr>
        <w:rPr>
          <w:rFonts w:ascii="Aptos" w:hAnsi="Aptos" w:cs="Calibri"/>
        </w:rPr>
      </w:pPr>
      <w:r w:rsidRPr="00732A0C">
        <w:rPr>
          <w:rFonts w:ascii="Aptos" w:hAnsi="Aptos" w:cs="Calibri"/>
          <w:b/>
          <w:u w:val="single"/>
        </w:rPr>
        <w:t>Resources to support new arrivals</w:t>
      </w:r>
    </w:p>
    <w:p w14:paraId="31B37540" w14:textId="77777777" w:rsidR="00CB4DAB" w:rsidRPr="00732A0C" w:rsidRDefault="00CB4DAB" w:rsidP="00CB4DAB">
      <w:pPr>
        <w:autoSpaceDE w:val="0"/>
        <w:autoSpaceDN w:val="0"/>
        <w:adjustRightInd w:val="0"/>
        <w:rPr>
          <w:rFonts w:ascii="Aptos" w:hAnsi="Aptos" w:cs="Calibri"/>
          <w:b/>
        </w:rPr>
      </w:pPr>
    </w:p>
    <w:p w14:paraId="4CA5F90F" w14:textId="77777777" w:rsidR="00CB4DAB" w:rsidRPr="00732A0C" w:rsidRDefault="00CB4DAB" w:rsidP="00CB4DAB">
      <w:pPr>
        <w:numPr>
          <w:ilvl w:val="0"/>
          <w:numId w:val="3"/>
        </w:numPr>
        <w:autoSpaceDE w:val="0"/>
        <w:autoSpaceDN w:val="0"/>
        <w:adjustRightInd w:val="0"/>
        <w:rPr>
          <w:rFonts w:ascii="Aptos" w:hAnsi="Aptos" w:cs="Calibri"/>
          <w:b/>
        </w:rPr>
      </w:pPr>
      <w:r w:rsidRPr="00732A0C">
        <w:rPr>
          <w:rFonts w:ascii="Aptos" w:hAnsi="Aptos" w:cs="Calibri"/>
          <w:b/>
        </w:rPr>
        <w:t>Intervention materials</w:t>
      </w:r>
    </w:p>
    <w:p w14:paraId="16508201" w14:textId="77777777" w:rsidR="00CB4DAB" w:rsidRPr="00732A0C" w:rsidRDefault="00CB4DAB" w:rsidP="00F55640">
      <w:pPr>
        <w:autoSpaceDE w:val="0"/>
        <w:autoSpaceDN w:val="0"/>
        <w:adjustRightInd w:val="0"/>
        <w:ind w:left="720"/>
        <w:rPr>
          <w:rFonts w:ascii="Aptos" w:hAnsi="Aptos" w:cs="Calibri"/>
        </w:rPr>
      </w:pPr>
      <w:r w:rsidRPr="00732A0C">
        <w:rPr>
          <w:rFonts w:ascii="Aptos" w:hAnsi="Aptos" w:cs="Calibri"/>
        </w:rPr>
        <w:t xml:space="preserve">It is recommended that schools use the ‘Racing to English’ materials for supporting new arrivals. </w:t>
      </w:r>
      <w:r w:rsidR="00210739" w:rsidRPr="00732A0C">
        <w:rPr>
          <w:rFonts w:ascii="Aptos" w:hAnsi="Aptos" w:cs="Calibri"/>
        </w:rPr>
        <w:t xml:space="preserve">The materials </w:t>
      </w:r>
      <w:r w:rsidRPr="00732A0C">
        <w:rPr>
          <w:rFonts w:ascii="Aptos" w:hAnsi="Aptos" w:cs="Calibri"/>
        </w:rPr>
        <w:t>includ</w:t>
      </w:r>
      <w:r w:rsidR="00210739" w:rsidRPr="00732A0C">
        <w:rPr>
          <w:rFonts w:ascii="Aptos" w:hAnsi="Aptos" w:cs="Calibri"/>
        </w:rPr>
        <w:t>e</w:t>
      </w:r>
      <w:r w:rsidRPr="00732A0C">
        <w:rPr>
          <w:rFonts w:ascii="Aptos" w:hAnsi="Aptos" w:cs="Calibri"/>
        </w:rPr>
        <w:t xml:space="preserve"> over 3</w:t>
      </w:r>
      <w:r w:rsidR="00F55640" w:rsidRPr="00732A0C">
        <w:rPr>
          <w:rFonts w:ascii="Aptos" w:hAnsi="Aptos" w:cs="Calibri"/>
        </w:rPr>
        <w:t>50</w:t>
      </w:r>
      <w:r w:rsidRPr="00732A0C">
        <w:rPr>
          <w:rFonts w:ascii="Aptos" w:hAnsi="Aptos" w:cs="Calibri"/>
        </w:rPr>
        <w:t xml:space="preserve"> language activities, </w:t>
      </w:r>
      <w:r w:rsidR="00F55640" w:rsidRPr="00732A0C">
        <w:rPr>
          <w:rFonts w:ascii="Aptos" w:hAnsi="Aptos" w:cs="Calibri"/>
        </w:rPr>
        <w:t xml:space="preserve">downloadable after purchase. </w:t>
      </w:r>
      <w:r w:rsidR="00332BBF" w:rsidRPr="00732A0C">
        <w:rPr>
          <w:rFonts w:ascii="Aptos" w:hAnsi="Aptos" w:cs="Calibri"/>
        </w:rPr>
        <w:t>Purchasi</w:t>
      </w:r>
      <w:r w:rsidRPr="00732A0C">
        <w:rPr>
          <w:rFonts w:ascii="Aptos" w:hAnsi="Aptos" w:cs="Calibri"/>
        </w:rPr>
        <w:t xml:space="preserve">ng details can be found here: </w:t>
      </w:r>
      <w:hyperlink r:id="rId19" w:history="1">
        <w:r w:rsidR="00210739" w:rsidRPr="00732A0C">
          <w:rPr>
            <w:rStyle w:val="Hyperlink"/>
            <w:rFonts w:ascii="Aptos" w:hAnsi="Aptos" w:cs="Calibri"/>
          </w:rPr>
          <w:t>https://racingtoenglish.com/shop/</w:t>
        </w:r>
      </w:hyperlink>
      <w:r w:rsidR="00210739" w:rsidRPr="00732A0C">
        <w:rPr>
          <w:rFonts w:ascii="Aptos" w:hAnsi="Aptos" w:cs="Calibri"/>
        </w:rPr>
        <w:t xml:space="preserve"> </w:t>
      </w:r>
    </w:p>
    <w:p w14:paraId="299813C4" w14:textId="77777777" w:rsidR="00CB4DAB" w:rsidRPr="00732A0C" w:rsidRDefault="00CB4DAB" w:rsidP="00CB4DAB">
      <w:pPr>
        <w:autoSpaceDE w:val="0"/>
        <w:autoSpaceDN w:val="0"/>
        <w:adjustRightInd w:val="0"/>
        <w:ind w:left="720"/>
        <w:rPr>
          <w:rFonts w:ascii="Aptos" w:hAnsi="Aptos" w:cs="Calibri"/>
        </w:rPr>
      </w:pPr>
      <w:r w:rsidRPr="00732A0C">
        <w:rPr>
          <w:rFonts w:ascii="Aptos" w:hAnsi="Aptos" w:cs="Calibri"/>
        </w:rPr>
        <w:t>Emily</w:t>
      </w:r>
      <w:r w:rsidR="00210739" w:rsidRPr="00732A0C">
        <w:rPr>
          <w:rFonts w:ascii="Aptos" w:hAnsi="Aptos" w:cs="Calibri"/>
        </w:rPr>
        <w:t xml:space="preserve"> Waddilove</w:t>
      </w:r>
      <w:r w:rsidRPr="00732A0C">
        <w:rPr>
          <w:rFonts w:ascii="Aptos" w:hAnsi="Aptos" w:cs="Calibri"/>
        </w:rPr>
        <w:t xml:space="preserve"> can provide guidance to schools on using these materials.</w:t>
      </w:r>
    </w:p>
    <w:p w14:paraId="4A3B10E8" w14:textId="77777777" w:rsidR="00CB4DAB" w:rsidRPr="00732A0C" w:rsidRDefault="00CB4DAB" w:rsidP="00CB4DAB">
      <w:pPr>
        <w:autoSpaceDE w:val="0"/>
        <w:autoSpaceDN w:val="0"/>
        <w:adjustRightInd w:val="0"/>
        <w:rPr>
          <w:rFonts w:ascii="Aptos" w:hAnsi="Aptos" w:cs="Calibri"/>
        </w:rPr>
      </w:pPr>
    </w:p>
    <w:p w14:paraId="570471CA" w14:textId="77777777" w:rsidR="00CB4DAB" w:rsidRPr="00732A0C" w:rsidRDefault="00CB4DAB" w:rsidP="00CB4DAB">
      <w:pPr>
        <w:numPr>
          <w:ilvl w:val="0"/>
          <w:numId w:val="3"/>
        </w:numPr>
        <w:autoSpaceDE w:val="0"/>
        <w:autoSpaceDN w:val="0"/>
        <w:adjustRightInd w:val="0"/>
        <w:rPr>
          <w:rFonts w:ascii="Aptos" w:hAnsi="Aptos" w:cs="Calibri"/>
          <w:b/>
        </w:rPr>
      </w:pPr>
      <w:r w:rsidRPr="00732A0C">
        <w:rPr>
          <w:rFonts w:ascii="Aptos" w:hAnsi="Aptos" w:cs="Calibri"/>
          <w:b/>
        </w:rPr>
        <w:t>Dual language resources</w:t>
      </w:r>
    </w:p>
    <w:p w14:paraId="608E4698" w14:textId="77777777" w:rsidR="00CB4DAB" w:rsidRPr="00732A0C" w:rsidRDefault="00CB4DAB" w:rsidP="00CB4DAB">
      <w:pPr>
        <w:autoSpaceDE w:val="0"/>
        <w:autoSpaceDN w:val="0"/>
        <w:adjustRightInd w:val="0"/>
        <w:ind w:left="720"/>
        <w:rPr>
          <w:rFonts w:ascii="Aptos" w:hAnsi="Aptos" w:cs="Calibri"/>
        </w:rPr>
      </w:pPr>
      <w:bookmarkStart w:id="3" w:name="_Hlk92363374"/>
      <w:r w:rsidRPr="00732A0C">
        <w:rPr>
          <w:rFonts w:ascii="Aptos" w:hAnsi="Aptos" w:cs="Calibri"/>
        </w:rPr>
        <w:t xml:space="preserve">The best publisher of dual language books is Mantra Lingua: </w:t>
      </w:r>
      <w:hyperlink r:id="rId20" w:history="1">
        <w:r w:rsidRPr="00732A0C">
          <w:rPr>
            <w:rStyle w:val="Hyperlink"/>
            <w:rFonts w:ascii="Aptos" w:hAnsi="Aptos" w:cs="Calibri"/>
          </w:rPr>
          <w:t>http://uk.mantralingua.com/</w:t>
        </w:r>
      </w:hyperlink>
      <w:r w:rsidRPr="00732A0C">
        <w:rPr>
          <w:rFonts w:ascii="Aptos" w:hAnsi="Aptos" w:cs="Calibri"/>
        </w:rPr>
        <w:t xml:space="preserve"> Dual language picture dictionaries for FS-KS2, and story books suitable for FS-KS3, are available in most languages. </w:t>
      </w:r>
    </w:p>
    <w:bookmarkEnd w:id="3"/>
    <w:p w14:paraId="4D372ADB" w14:textId="77777777" w:rsidR="00CB4DAB" w:rsidRPr="00732A0C" w:rsidRDefault="00CB4DAB" w:rsidP="00CB4DAB">
      <w:pPr>
        <w:autoSpaceDE w:val="0"/>
        <w:autoSpaceDN w:val="0"/>
        <w:adjustRightInd w:val="0"/>
        <w:ind w:left="720"/>
        <w:rPr>
          <w:rFonts w:ascii="Aptos" w:hAnsi="Aptos" w:cs="Calibri"/>
          <w:color w:val="FF0000"/>
        </w:rPr>
      </w:pPr>
      <w:r w:rsidRPr="00732A0C">
        <w:rPr>
          <w:rFonts w:ascii="Aptos" w:hAnsi="Aptos" w:cs="Calibri"/>
        </w:rPr>
        <w:t xml:space="preserve">Bay Foreign Language books are a good stockist of bilingual dictionaries for KS2-4 pupils: </w:t>
      </w:r>
      <w:hyperlink r:id="rId21" w:history="1">
        <w:r w:rsidRPr="00732A0C">
          <w:rPr>
            <w:rStyle w:val="Hyperlink"/>
            <w:rFonts w:ascii="Aptos" w:hAnsi="Aptos" w:cs="Calibri"/>
          </w:rPr>
          <w:t>https://www.baylanguagebooks.co.uk/index.php</w:t>
        </w:r>
      </w:hyperlink>
    </w:p>
    <w:p w14:paraId="5873F424" w14:textId="77777777" w:rsidR="009C5528" w:rsidRPr="00732A0C" w:rsidRDefault="009C5528" w:rsidP="0053704C">
      <w:pPr>
        <w:rPr>
          <w:rFonts w:ascii="Aptos" w:hAnsi="Aptos" w:cs="Calibri"/>
        </w:rPr>
      </w:pPr>
    </w:p>
    <w:p w14:paraId="7369E816" w14:textId="77777777" w:rsidR="0051299C" w:rsidRPr="00732A0C" w:rsidRDefault="005F0474" w:rsidP="0053704C">
      <w:pPr>
        <w:rPr>
          <w:rFonts w:ascii="Aptos" w:hAnsi="Aptos" w:cs="Calibri"/>
          <w:b/>
          <w:bCs/>
          <w:u w:val="single"/>
        </w:rPr>
      </w:pPr>
      <w:r w:rsidRPr="00732A0C">
        <w:rPr>
          <w:rFonts w:ascii="Aptos" w:hAnsi="Aptos" w:cs="Calibri"/>
          <w:b/>
          <w:bCs/>
          <w:u w:val="single"/>
        </w:rPr>
        <w:t>Interpreting for meetings with parents</w:t>
      </w:r>
    </w:p>
    <w:p w14:paraId="40F97A1F" w14:textId="77777777" w:rsidR="005F0474" w:rsidRPr="00732A0C" w:rsidRDefault="005F0474" w:rsidP="0053704C">
      <w:pPr>
        <w:rPr>
          <w:rFonts w:ascii="Aptos" w:hAnsi="Aptos" w:cs="Calibri"/>
        </w:rPr>
      </w:pPr>
    </w:p>
    <w:p w14:paraId="3DCEC0EB" w14:textId="77777777" w:rsidR="00E8672E" w:rsidRPr="00732A0C" w:rsidRDefault="00E8672E" w:rsidP="005F0474">
      <w:pPr>
        <w:rPr>
          <w:rFonts w:ascii="Aptos" w:hAnsi="Aptos" w:cs="Calibri"/>
        </w:rPr>
      </w:pPr>
      <w:r w:rsidRPr="00732A0C">
        <w:rPr>
          <w:rFonts w:ascii="Aptos" w:hAnsi="Aptos" w:cs="Calibri"/>
        </w:rPr>
        <w:t>Interpreting is a skilled activity, and it is recommended that schools use a professional interpreting service.</w:t>
      </w:r>
      <w:r w:rsidR="00C51274" w:rsidRPr="00732A0C">
        <w:rPr>
          <w:rFonts w:ascii="Aptos" w:hAnsi="Aptos" w:cs="Calibri"/>
        </w:rPr>
        <w:t xml:space="preserve"> Below are suggestions for services to use.</w:t>
      </w:r>
    </w:p>
    <w:p w14:paraId="3FCBC00D" w14:textId="77777777" w:rsidR="00F55640" w:rsidRPr="00732A0C" w:rsidRDefault="00F55640" w:rsidP="00F55640">
      <w:pPr>
        <w:rPr>
          <w:rFonts w:ascii="Aptos" w:hAnsi="Aptos" w:cs="Calibri"/>
        </w:rPr>
      </w:pPr>
    </w:p>
    <w:p w14:paraId="069393E9" w14:textId="77777777" w:rsidR="00C51274" w:rsidRPr="00732A0C" w:rsidRDefault="00F55640" w:rsidP="00C51274">
      <w:pPr>
        <w:numPr>
          <w:ilvl w:val="0"/>
          <w:numId w:val="3"/>
        </w:numPr>
        <w:rPr>
          <w:rFonts w:ascii="Aptos" w:hAnsi="Aptos" w:cs="Calibri"/>
          <w:b/>
          <w:bCs/>
        </w:rPr>
      </w:pPr>
      <w:r w:rsidRPr="00732A0C">
        <w:rPr>
          <w:rFonts w:ascii="Aptos" w:hAnsi="Aptos" w:cs="Calibri"/>
          <w:b/>
          <w:bCs/>
        </w:rPr>
        <w:t>Clear Voice Interpreting</w:t>
      </w:r>
      <w:r w:rsidR="00C51274" w:rsidRPr="00732A0C">
        <w:rPr>
          <w:rFonts w:ascii="Aptos" w:hAnsi="Aptos" w:cs="Calibri"/>
          <w:b/>
          <w:bCs/>
        </w:rPr>
        <w:t xml:space="preserve"> </w:t>
      </w:r>
      <w:r w:rsidR="00C51274" w:rsidRPr="00C51274">
        <w:rPr>
          <w:rFonts w:ascii="Aptos" w:hAnsi="Aptos" w:cs="Calibri"/>
          <w:b/>
          <w:bCs/>
        </w:rPr>
        <w:t>Service</w:t>
      </w:r>
    </w:p>
    <w:p w14:paraId="669DF54F" w14:textId="77777777" w:rsidR="00C51274" w:rsidRPr="00732A0C" w:rsidRDefault="00C51274" w:rsidP="00C51274">
      <w:pPr>
        <w:ind w:left="720"/>
        <w:rPr>
          <w:rFonts w:ascii="Aptos" w:hAnsi="Aptos" w:cs="Calibri"/>
        </w:rPr>
      </w:pPr>
      <w:r>
        <w:rPr>
          <w:rFonts w:ascii="Aptos" w:hAnsi="Aptos" w:cs="Calibri"/>
        </w:rPr>
        <w:t>(A social enterprise, with all profits going to the charity Migrant Help)</w:t>
      </w:r>
    </w:p>
    <w:p w14:paraId="54D8C338" w14:textId="77777777" w:rsidR="00C51274" w:rsidRPr="00C51274" w:rsidRDefault="00C51274" w:rsidP="00C51274">
      <w:pPr>
        <w:ind w:left="720"/>
        <w:rPr>
          <w:rFonts w:ascii="Aptos" w:hAnsi="Aptos" w:cs="Calibri"/>
        </w:rPr>
      </w:pPr>
      <w:hyperlink r:id="rId22" w:history="1">
        <w:r w:rsidRPr="00D966D3">
          <w:rPr>
            <w:rStyle w:val="Hyperlink"/>
            <w:rFonts w:ascii="Aptos" w:hAnsi="Aptos" w:cs="Calibri"/>
          </w:rPr>
          <w:t>sales@clearvoice.org.uk</w:t>
        </w:r>
      </w:hyperlink>
      <w:r>
        <w:rPr>
          <w:rFonts w:ascii="Aptos" w:hAnsi="Aptos" w:cs="Calibri"/>
        </w:rPr>
        <w:t xml:space="preserve"> </w:t>
      </w:r>
    </w:p>
    <w:p w14:paraId="1AC62E49" w14:textId="77777777" w:rsidR="00C51274" w:rsidRDefault="00C51274" w:rsidP="00C51274">
      <w:pPr>
        <w:ind w:left="720"/>
        <w:rPr>
          <w:rFonts w:ascii="Aptos" w:hAnsi="Aptos" w:cs="Calibri"/>
        </w:rPr>
      </w:pPr>
      <w:r w:rsidRPr="00C51274">
        <w:rPr>
          <w:rFonts w:ascii="Aptos" w:hAnsi="Aptos" w:cs="Calibri"/>
        </w:rPr>
        <w:t>0800 520 0380</w:t>
      </w:r>
    </w:p>
    <w:p w14:paraId="3FEA726C" w14:textId="77777777" w:rsidR="00F55640" w:rsidRPr="00732A0C" w:rsidRDefault="00C51274" w:rsidP="00C51274">
      <w:pPr>
        <w:ind w:firstLine="720"/>
        <w:rPr>
          <w:rFonts w:ascii="Aptos" w:eastAsia="Calibri" w:hAnsi="Aptos"/>
          <w:lang w:eastAsia="en-US"/>
        </w:rPr>
      </w:pPr>
      <w:hyperlink r:id="rId23" w:history="1">
        <w:r w:rsidRPr="00732A0C">
          <w:rPr>
            <w:rFonts w:ascii="Aptos" w:eastAsia="Calibri" w:hAnsi="Aptos" w:cs="Calibri"/>
            <w:color w:val="0000FF"/>
            <w:u w:val="single"/>
            <w:lang w:eastAsia="en-US"/>
          </w:rPr>
          <w:t>Clear Voice - Award-winning interpreting &amp; translation</w:t>
        </w:r>
      </w:hyperlink>
    </w:p>
    <w:p w14:paraId="20347327" w14:textId="77777777" w:rsidR="00C51274" w:rsidRPr="00732A0C" w:rsidRDefault="00C51274" w:rsidP="00C51274">
      <w:pPr>
        <w:rPr>
          <w:rFonts w:ascii="Aptos" w:eastAsia="Calibri" w:hAnsi="Aptos"/>
          <w:lang w:eastAsia="en-US"/>
        </w:rPr>
      </w:pPr>
    </w:p>
    <w:p w14:paraId="17325173" w14:textId="424A31BC" w:rsidR="00C51274" w:rsidRPr="00C51274" w:rsidRDefault="00C51274" w:rsidP="00C51274">
      <w:pPr>
        <w:numPr>
          <w:ilvl w:val="0"/>
          <w:numId w:val="3"/>
        </w:numPr>
        <w:rPr>
          <w:rFonts w:ascii="Aptos" w:hAnsi="Aptos" w:cs="Calibri"/>
        </w:rPr>
      </w:pPr>
      <w:r w:rsidRPr="00C51274">
        <w:rPr>
          <w:rFonts w:ascii="Aptos" w:hAnsi="Aptos" w:cs="Calibri"/>
          <w:b/>
          <w:bCs/>
        </w:rPr>
        <w:t>D</w:t>
      </w:r>
      <w:r w:rsidR="007A0C6A">
        <w:rPr>
          <w:rFonts w:ascii="Aptos" w:hAnsi="Aptos" w:cs="Calibri"/>
          <w:b/>
          <w:bCs/>
        </w:rPr>
        <w:t>als</w:t>
      </w:r>
    </w:p>
    <w:p w14:paraId="49C7493A" w14:textId="43BCE236" w:rsidR="0063455B" w:rsidRPr="00C51274" w:rsidRDefault="0063455B" w:rsidP="0063455B">
      <w:pPr>
        <w:ind w:firstLine="720"/>
        <w:rPr>
          <w:rFonts w:ascii="Aptos" w:hAnsi="Aptos" w:cs="Calibri"/>
        </w:rPr>
      </w:pPr>
      <w:hyperlink r:id="rId24" w:history="1">
        <w:r w:rsidRPr="00A623D5">
          <w:rPr>
            <w:rStyle w:val="Hyperlink"/>
            <w:rFonts w:ascii="Aptos" w:hAnsi="Aptos" w:cs="Calibri"/>
          </w:rPr>
          <w:t>https://dals.co.uk/</w:t>
        </w:r>
      </w:hyperlink>
      <w:r>
        <w:rPr>
          <w:rFonts w:ascii="Aptos" w:hAnsi="Aptos" w:cs="Calibri"/>
        </w:rPr>
        <w:t xml:space="preserve"> </w:t>
      </w:r>
    </w:p>
    <w:p w14:paraId="04BCC002" w14:textId="77777777" w:rsidR="00991C39" w:rsidRPr="00732A0C" w:rsidRDefault="00991C39" w:rsidP="007A0C6A">
      <w:pPr>
        <w:rPr>
          <w:rFonts w:ascii="Aptos" w:hAnsi="Aptos" w:cs="Calibri"/>
        </w:rPr>
      </w:pPr>
    </w:p>
    <w:p w14:paraId="581EB171" w14:textId="77777777" w:rsidR="008A10A4" w:rsidRPr="00732A0C" w:rsidRDefault="005F0474" w:rsidP="00825F53">
      <w:pPr>
        <w:numPr>
          <w:ilvl w:val="0"/>
          <w:numId w:val="3"/>
        </w:numPr>
        <w:rPr>
          <w:rFonts w:ascii="Aptos" w:hAnsi="Aptos" w:cs="Calibri"/>
        </w:rPr>
      </w:pPr>
      <w:r w:rsidRPr="00732A0C">
        <w:rPr>
          <w:rFonts w:ascii="Aptos" w:hAnsi="Aptos" w:cs="Calibri"/>
          <w:b/>
          <w:bCs/>
        </w:rPr>
        <w:t>Language Line Solutions</w:t>
      </w:r>
    </w:p>
    <w:p w14:paraId="2C8A160B" w14:textId="77777777" w:rsidR="008A10A4" w:rsidRPr="00732A0C" w:rsidRDefault="00825F53" w:rsidP="00825F53">
      <w:pPr>
        <w:ind w:firstLine="720"/>
        <w:rPr>
          <w:rFonts w:ascii="Aptos" w:hAnsi="Aptos" w:cs="Calibri"/>
        </w:rPr>
      </w:pPr>
      <w:hyperlink r:id="rId25" w:history="1">
        <w:r w:rsidRPr="00732A0C">
          <w:rPr>
            <w:rStyle w:val="Hyperlink"/>
            <w:rFonts w:ascii="Aptos" w:hAnsi="Aptos" w:cs="Calibri"/>
          </w:rPr>
          <w:t>https://www.languageline.com/uk</w:t>
        </w:r>
      </w:hyperlink>
      <w:r w:rsidR="005F0474" w:rsidRPr="00732A0C">
        <w:rPr>
          <w:rFonts w:ascii="Aptos" w:hAnsi="Aptos" w:cs="Calibri"/>
        </w:rPr>
        <w:t xml:space="preserve"> </w:t>
      </w:r>
    </w:p>
    <w:p w14:paraId="487C5D3E" w14:textId="77777777" w:rsidR="005F0474" w:rsidRPr="00732A0C" w:rsidRDefault="005F0474" w:rsidP="00825F53">
      <w:pPr>
        <w:ind w:firstLine="720"/>
        <w:rPr>
          <w:rFonts w:ascii="Aptos" w:hAnsi="Aptos" w:cs="Calibri"/>
        </w:rPr>
      </w:pPr>
      <w:r w:rsidRPr="00732A0C">
        <w:rPr>
          <w:rFonts w:ascii="Aptos" w:hAnsi="Aptos" w:cs="Calibri"/>
        </w:rPr>
        <w:t>Tel. 0800 169 2879</w:t>
      </w:r>
    </w:p>
    <w:p w14:paraId="6611E4AB" w14:textId="77777777" w:rsidR="005F0474" w:rsidRPr="00732A0C" w:rsidRDefault="005F0474" w:rsidP="0053704C">
      <w:pPr>
        <w:rPr>
          <w:rFonts w:ascii="Aptos" w:hAnsi="Aptos" w:cs="Calibri"/>
        </w:rPr>
      </w:pPr>
    </w:p>
    <w:p w14:paraId="577E6975" w14:textId="77777777" w:rsidR="00C51274" w:rsidRPr="00732A0C" w:rsidRDefault="005F0474" w:rsidP="00332BBF">
      <w:pPr>
        <w:autoSpaceDE w:val="0"/>
        <w:autoSpaceDN w:val="0"/>
        <w:adjustRightInd w:val="0"/>
        <w:rPr>
          <w:rFonts w:ascii="Aptos" w:hAnsi="Aptos" w:cs="Calibri"/>
          <w:bCs/>
          <w:color w:val="FF0000"/>
        </w:rPr>
      </w:pPr>
      <w:r w:rsidRPr="00732A0C">
        <w:rPr>
          <w:rFonts w:ascii="Aptos" w:hAnsi="Aptos" w:cs="Calibri"/>
        </w:rPr>
        <w:t xml:space="preserve">Before using an interpreter, school staff are advised to read the document </w:t>
      </w:r>
      <w:r w:rsidRPr="00732A0C">
        <w:rPr>
          <w:rFonts w:ascii="Aptos" w:hAnsi="Aptos" w:cs="Calibri"/>
          <w:b/>
          <w:bCs/>
        </w:rPr>
        <w:t xml:space="preserve">‘Working with interpreters – guidance for schools’ </w:t>
      </w:r>
      <w:r w:rsidRPr="00732A0C">
        <w:rPr>
          <w:rFonts w:ascii="Aptos" w:hAnsi="Aptos" w:cs="Calibri"/>
        </w:rPr>
        <w:t>available</w:t>
      </w:r>
      <w:r w:rsidR="0081052E" w:rsidRPr="00732A0C">
        <w:rPr>
          <w:rFonts w:ascii="Aptos" w:hAnsi="Aptos" w:cs="Calibri"/>
        </w:rPr>
        <w:t xml:space="preserve"> on the Wokingham Schools Hub here:</w:t>
      </w:r>
      <w:r w:rsidR="00332BBF" w:rsidRPr="00732A0C">
        <w:rPr>
          <w:rFonts w:ascii="Aptos" w:hAnsi="Aptos" w:cs="Calibri"/>
        </w:rPr>
        <w:t xml:space="preserve"> </w:t>
      </w:r>
      <w:hyperlink r:id="rId26" w:history="1">
        <w:r w:rsidR="00C51274" w:rsidRPr="00D966D3">
          <w:rPr>
            <w:rStyle w:val="Hyperlink"/>
            <w:rFonts w:ascii="Aptos" w:hAnsi="Aptos" w:cs="Calibri"/>
            <w:bCs/>
          </w:rPr>
          <w:t>https://wsh.wokingham.gov.uk/learning-and-teaching-support/minority-ethnic-achievement/english-additional-language</w:t>
        </w:r>
      </w:hyperlink>
      <w:r w:rsidR="00C51274">
        <w:rPr>
          <w:rFonts w:ascii="Aptos" w:hAnsi="Aptos" w:cs="Calibri"/>
          <w:bCs/>
          <w:color w:val="FF0000"/>
        </w:rPr>
        <w:t xml:space="preserve"> </w:t>
      </w:r>
    </w:p>
    <w:p w14:paraId="27A09894" w14:textId="77777777" w:rsidR="005F0474" w:rsidRPr="00732A0C" w:rsidRDefault="005F0474" w:rsidP="0053704C">
      <w:pPr>
        <w:rPr>
          <w:rFonts w:ascii="Aptos" w:hAnsi="Aptos" w:cs="Calibri"/>
        </w:rPr>
      </w:pPr>
    </w:p>
    <w:p w14:paraId="570A2EE5" w14:textId="77777777" w:rsidR="0081052E" w:rsidRPr="00732A0C" w:rsidRDefault="0081052E" w:rsidP="0053704C">
      <w:pPr>
        <w:rPr>
          <w:rFonts w:ascii="Aptos" w:hAnsi="Aptos" w:cs="Calibri"/>
          <w:color w:val="FF0000"/>
        </w:rPr>
      </w:pPr>
    </w:p>
    <w:sectPr w:rsidR="0081052E" w:rsidRPr="00732A0C" w:rsidSect="008147E9">
      <w:footerReference w:type="default" r:id="rId27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22120" w14:textId="77777777" w:rsidR="00780837" w:rsidRDefault="00780837" w:rsidP="00A650BB">
      <w:r>
        <w:separator/>
      </w:r>
    </w:p>
  </w:endnote>
  <w:endnote w:type="continuationSeparator" w:id="0">
    <w:p w14:paraId="56BDCE9C" w14:textId="77777777" w:rsidR="00780837" w:rsidRDefault="00780837" w:rsidP="00A65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A2A6E" w14:textId="56F3CE7A" w:rsidR="00A650BB" w:rsidRDefault="00A650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4635C" w14:textId="77777777" w:rsidR="00780837" w:rsidRDefault="00780837" w:rsidP="00A650BB">
      <w:r>
        <w:separator/>
      </w:r>
    </w:p>
  </w:footnote>
  <w:footnote w:type="continuationSeparator" w:id="0">
    <w:p w14:paraId="6540986B" w14:textId="77777777" w:rsidR="00780837" w:rsidRDefault="00780837" w:rsidP="00A650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033E1"/>
    <w:multiLevelType w:val="hybridMultilevel"/>
    <w:tmpl w:val="0D805CF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216863"/>
    <w:multiLevelType w:val="hybridMultilevel"/>
    <w:tmpl w:val="D25CB4A6"/>
    <w:lvl w:ilvl="0" w:tplc="38F8097A">
      <w:numFmt w:val="bullet"/>
      <w:lvlText w:val="-"/>
      <w:lvlJc w:val="left"/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A331128"/>
    <w:multiLevelType w:val="hybridMultilevel"/>
    <w:tmpl w:val="CCE622A0"/>
    <w:lvl w:ilvl="0" w:tplc="C8DE9B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5462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4829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6AE1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4A67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C6A8A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1CA2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0CAF3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D2E2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317369D"/>
    <w:multiLevelType w:val="hybridMultilevel"/>
    <w:tmpl w:val="28F834C4"/>
    <w:lvl w:ilvl="0" w:tplc="2E305F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6570E"/>
    <w:multiLevelType w:val="hybridMultilevel"/>
    <w:tmpl w:val="5E6016B0"/>
    <w:lvl w:ilvl="0" w:tplc="AD46CDB6">
      <w:start w:val="7917"/>
      <w:numFmt w:val="bullet"/>
      <w:lvlText w:val="-"/>
      <w:lvlJc w:val="left"/>
      <w:pPr>
        <w:ind w:left="108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4E3819"/>
    <w:multiLevelType w:val="hybridMultilevel"/>
    <w:tmpl w:val="38D6E48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4A70AC0"/>
    <w:multiLevelType w:val="hybridMultilevel"/>
    <w:tmpl w:val="C1406D28"/>
    <w:lvl w:ilvl="0" w:tplc="B9F8D388">
      <w:start w:val="7917"/>
      <w:numFmt w:val="bullet"/>
      <w:lvlText w:val="-"/>
      <w:lvlJc w:val="left"/>
      <w:pPr>
        <w:ind w:left="108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2733F1"/>
    <w:multiLevelType w:val="hybridMultilevel"/>
    <w:tmpl w:val="72DE0EDA"/>
    <w:lvl w:ilvl="0" w:tplc="8EAC0942">
      <w:start w:val="7917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BAA709F"/>
    <w:multiLevelType w:val="hybridMultilevel"/>
    <w:tmpl w:val="11903F9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2FF4104"/>
    <w:multiLevelType w:val="hybridMultilevel"/>
    <w:tmpl w:val="F08E3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EB146D"/>
    <w:multiLevelType w:val="hybridMultilevel"/>
    <w:tmpl w:val="9CCE0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1C3359"/>
    <w:multiLevelType w:val="hybridMultilevel"/>
    <w:tmpl w:val="C79E8DA8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43432AB"/>
    <w:multiLevelType w:val="hybridMultilevel"/>
    <w:tmpl w:val="5D6A3532"/>
    <w:lvl w:ilvl="0" w:tplc="8BC0E978">
      <w:numFmt w:val="bullet"/>
      <w:lvlText w:val="-"/>
      <w:lvlJc w:val="left"/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EC52B2"/>
    <w:multiLevelType w:val="hybridMultilevel"/>
    <w:tmpl w:val="832CD08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CC13EEA"/>
    <w:multiLevelType w:val="hybridMultilevel"/>
    <w:tmpl w:val="263C3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1F3109"/>
    <w:multiLevelType w:val="hybridMultilevel"/>
    <w:tmpl w:val="1A8CB0D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55356918">
    <w:abstractNumId w:val="3"/>
  </w:num>
  <w:num w:numId="2" w16cid:durableId="268202428">
    <w:abstractNumId w:val="2"/>
  </w:num>
  <w:num w:numId="3" w16cid:durableId="479804727">
    <w:abstractNumId w:val="14"/>
  </w:num>
  <w:num w:numId="4" w16cid:durableId="656768717">
    <w:abstractNumId w:val="10"/>
  </w:num>
  <w:num w:numId="5" w16cid:durableId="1565867367">
    <w:abstractNumId w:val="6"/>
  </w:num>
  <w:num w:numId="6" w16cid:durableId="1767455039">
    <w:abstractNumId w:val="4"/>
  </w:num>
  <w:num w:numId="7" w16cid:durableId="1421414510">
    <w:abstractNumId w:val="9"/>
  </w:num>
  <w:num w:numId="8" w16cid:durableId="91974451">
    <w:abstractNumId w:val="1"/>
  </w:num>
  <w:num w:numId="9" w16cid:durableId="1628585086">
    <w:abstractNumId w:val="0"/>
  </w:num>
  <w:num w:numId="10" w16cid:durableId="1769035667">
    <w:abstractNumId w:val="5"/>
  </w:num>
  <w:num w:numId="11" w16cid:durableId="1581868360">
    <w:abstractNumId w:val="7"/>
  </w:num>
  <w:num w:numId="12" w16cid:durableId="1125926262">
    <w:abstractNumId w:val="11"/>
  </w:num>
  <w:num w:numId="13" w16cid:durableId="295719373">
    <w:abstractNumId w:val="15"/>
  </w:num>
  <w:num w:numId="14" w16cid:durableId="1546135464">
    <w:abstractNumId w:val="12"/>
  </w:num>
  <w:num w:numId="15" w16cid:durableId="114057142">
    <w:abstractNumId w:val="13"/>
  </w:num>
  <w:num w:numId="16" w16cid:durableId="5421803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C56"/>
    <w:rsid w:val="0000401A"/>
    <w:rsid w:val="000100B5"/>
    <w:rsid w:val="00010996"/>
    <w:rsid w:val="00047878"/>
    <w:rsid w:val="0007017C"/>
    <w:rsid w:val="00073B6E"/>
    <w:rsid w:val="00087429"/>
    <w:rsid w:val="00090B95"/>
    <w:rsid w:val="000B16F7"/>
    <w:rsid w:val="000B5219"/>
    <w:rsid w:val="000E19DE"/>
    <w:rsid w:val="000E3649"/>
    <w:rsid w:val="000F22E9"/>
    <w:rsid w:val="00105F01"/>
    <w:rsid w:val="00117905"/>
    <w:rsid w:val="001358BD"/>
    <w:rsid w:val="00141239"/>
    <w:rsid w:val="00147139"/>
    <w:rsid w:val="001524C0"/>
    <w:rsid w:val="00171247"/>
    <w:rsid w:val="001741AC"/>
    <w:rsid w:val="00177278"/>
    <w:rsid w:val="0019680C"/>
    <w:rsid w:val="001B1125"/>
    <w:rsid w:val="001B7D3A"/>
    <w:rsid w:val="001E0141"/>
    <w:rsid w:val="001F79EA"/>
    <w:rsid w:val="002059CE"/>
    <w:rsid w:val="002079E1"/>
    <w:rsid w:val="00210739"/>
    <w:rsid w:val="00235EB5"/>
    <w:rsid w:val="00260E66"/>
    <w:rsid w:val="00282AB8"/>
    <w:rsid w:val="002C1A28"/>
    <w:rsid w:val="002C593C"/>
    <w:rsid w:val="002F4359"/>
    <w:rsid w:val="003102C6"/>
    <w:rsid w:val="00321D19"/>
    <w:rsid w:val="00332BBF"/>
    <w:rsid w:val="00332F55"/>
    <w:rsid w:val="00362D50"/>
    <w:rsid w:val="00370125"/>
    <w:rsid w:val="0037085B"/>
    <w:rsid w:val="00373133"/>
    <w:rsid w:val="00376822"/>
    <w:rsid w:val="00385A5D"/>
    <w:rsid w:val="00393C56"/>
    <w:rsid w:val="003B183B"/>
    <w:rsid w:val="003B3FBA"/>
    <w:rsid w:val="003C5348"/>
    <w:rsid w:val="003C6FBA"/>
    <w:rsid w:val="003D1785"/>
    <w:rsid w:val="003E3AEE"/>
    <w:rsid w:val="00416EA9"/>
    <w:rsid w:val="00422851"/>
    <w:rsid w:val="004262D7"/>
    <w:rsid w:val="004277E0"/>
    <w:rsid w:val="004505DA"/>
    <w:rsid w:val="004570CA"/>
    <w:rsid w:val="00464516"/>
    <w:rsid w:val="0048489D"/>
    <w:rsid w:val="004A3D04"/>
    <w:rsid w:val="004B339D"/>
    <w:rsid w:val="004E7C8C"/>
    <w:rsid w:val="005002E4"/>
    <w:rsid w:val="0051299C"/>
    <w:rsid w:val="00520A98"/>
    <w:rsid w:val="00521CB6"/>
    <w:rsid w:val="00534BBD"/>
    <w:rsid w:val="0053704C"/>
    <w:rsid w:val="005520B1"/>
    <w:rsid w:val="00566FA7"/>
    <w:rsid w:val="00591006"/>
    <w:rsid w:val="005C53BD"/>
    <w:rsid w:val="005D45CA"/>
    <w:rsid w:val="005D709D"/>
    <w:rsid w:val="005F0474"/>
    <w:rsid w:val="006064CD"/>
    <w:rsid w:val="00607C6D"/>
    <w:rsid w:val="00626DF9"/>
    <w:rsid w:val="0063455B"/>
    <w:rsid w:val="00640DD7"/>
    <w:rsid w:val="0064533A"/>
    <w:rsid w:val="00677CFC"/>
    <w:rsid w:val="00696572"/>
    <w:rsid w:val="006B3DD3"/>
    <w:rsid w:val="006C6036"/>
    <w:rsid w:val="006E3CC4"/>
    <w:rsid w:val="006E50D9"/>
    <w:rsid w:val="006F4AF7"/>
    <w:rsid w:val="0070796D"/>
    <w:rsid w:val="00712BEF"/>
    <w:rsid w:val="00732A0C"/>
    <w:rsid w:val="00735AB5"/>
    <w:rsid w:val="00746B22"/>
    <w:rsid w:val="00753178"/>
    <w:rsid w:val="00754C1B"/>
    <w:rsid w:val="00761592"/>
    <w:rsid w:val="00780837"/>
    <w:rsid w:val="007A0C6A"/>
    <w:rsid w:val="007D4B7D"/>
    <w:rsid w:val="007D50B4"/>
    <w:rsid w:val="007D626F"/>
    <w:rsid w:val="007E320B"/>
    <w:rsid w:val="008005FF"/>
    <w:rsid w:val="0081052E"/>
    <w:rsid w:val="008147E9"/>
    <w:rsid w:val="00825F53"/>
    <w:rsid w:val="00833EDD"/>
    <w:rsid w:val="00851617"/>
    <w:rsid w:val="00864746"/>
    <w:rsid w:val="00871D2F"/>
    <w:rsid w:val="00884BB6"/>
    <w:rsid w:val="00886DB5"/>
    <w:rsid w:val="00890339"/>
    <w:rsid w:val="008A10A4"/>
    <w:rsid w:val="008A4F5E"/>
    <w:rsid w:val="008A5016"/>
    <w:rsid w:val="008E3027"/>
    <w:rsid w:val="008F52C0"/>
    <w:rsid w:val="008F6626"/>
    <w:rsid w:val="0090243E"/>
    <w:rsid w:val="00915E27"/>
    <w:rsid w:val="00945DAF"/>
    <w:rsid w:val="00956A93"/>
    <w:rsid w:val="00983B1A"/>
    <w:rsid w:val="009901A7"/>
    <w:rsid w:val="00991C39"/>
    <w:rsid w:val="009C46C9"/>
    <w:rsid w:val="009C5528"/>
    <w:rsid w:val="009D088A"/>
    <w:rsid w:val="009E3785"/>
    <w:rsid w:val="009F4F4D"/>
    <w:rsid w:val="00A01FB6"/>
    <w:rsid w:val="00A22206"/>
    <w:rsid w:val="00A351BF"/>
    <w:rsid w:val="00A46DA5"/>
    <w:rsid w:val="00A6452C"/>
    <w:rsid w:val="00A650BB"/>
    <w:rsid w:val="00A75B64"/>
    <w:rsid w:val="00A83B17"/>
    <w:rsid w:val="00A905D5"/>
    <w:rsid w:val="00AA523C"/>
    <w:rsid w:val="00AD12F6"/>
    <w:rsid w:val="00AD3C94"/>
    <w:rsid w:val="00AD64DB"/>
    <w:rsid w:val="00B006A9"/>
    <w:rsid w:val="00B1577B"/>
    <w:rsid w:val="00B36C39"/>
    <w:rsid w:val="00B400C4"/>
    <w:rsid w:val="00B63ACA"/>
    <w:rsid w:val="00B63DFC"/>
    <w:rsid w:val="00B67A6B"/>
    <w:rsid w:val="00B9068E"/>
    <w:rsid w:val="00B936C3"/>
    <w:rsid w:val="00B97418"/>
    <w:rsid w:val="00BC0C59"/>
    <w:rsid w:val="00BC4E87"/>
    <w:rsid w:val="00BC78C3"/>
    <w:rsid w:val="00BE4426"/>
    <w:rsid w:val="00BE6BA4"/>
    <w:rsid w:val="00BF25C9"/>
    <w:rsid w:val="00C02DD4"/>
    <w:rsid w:val="00C11AF1"/>
    <w:rsid w:val="00C248FF"/>
    <w:rsid w:val="00C50148"/>
    <w:rsid w:val="00C51274"/>
    <w:rsid w:val="00C5267D"/>
    <w:rsid w:val="00C62D44"/>
    <w:rsid w:val="00C861AB"/>
    <w:rsid w:val="00C97566"/>
    <w:rsid w:val="00CB1E7C"/>
    <w:rsid w:val="00CB1EE0"/>
    <w:rsid w:val="00CB4DAB"/>
    <w:rsid w:val="00CC227B"/>
    <w:rsid w:val="00CC3F69"/>
    <w:rsid w:val="00CD7A81"/>
    <w:rsid w:val="00CF5744"/>
    <w:rsid w:val="00CF766F"/>
    <w:rsid w:val="00D014DF"/>
    <w:rsid w:val="00D06F27"/>
    <w:rsid w:val="00D30C0A"/>
    <w:rsid w:val="00D36E1C"/>
    <w:rsid w:val="00D36FD1"/>
    <w:rsid w:val="00D84FA2"/>
    <w:rsid w:val="00D855D6"/>
    <w:rsid w:val="00DA7BBC"/>
    <w:rsid w:val="00DC60D9"/>
    <w:rsid w:val="00DF4E3D"/>
    <w:rsid w:val="00E470FA"/>
    <w:rsid w:val="00E84ACF"/>
    <w:rsid w:val="00E8672E"/>
    <w:rsid w:val="00E86CC5"/>
    <w:rsid w:val="00EA2956"/>
    <w:rsid w:val="00EA4D97"/>
    <w:rsid w:val="00EA5081"/>
    <w:rsid w:val="00EC66AD"/>
    <w:rsid w:val="00F03C58"/>
    <w:rsid w:val="00F23B06"/>
    <w:rsid w:val="00F37EAD"/>
    <w:rsid w:val="00F42644"/>
    <w:rsid w:val="00F4661B"/>
    <w:rsid w:val="00F520CE"/>
    <w:rsid w:val="00F55640"/>
    <w:rsid w:val="00F83B4D"/>
    <w:rsid w:val="00F94FCE"/>
    <w:rsid w:val="00FC4495"/>
    <w:rsid w:val="00FD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4B5F49"/>
  <w15:chartTrackingRefBased/>
  <w15:docId w15:val="{09C60F95-691B-402E-8707-7E2D6AF10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1CB6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570CA"/>
    <w:rPr>
      <w:rFonts w:cs="Times New Roman"/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07017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A650B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650BB"/>
    <w:rPr>
      <w:sz w:val="24"/>
      <w:szCs w:val="24"/>
      <w:lang w:eastAsia="ja-JP"/>
    </w:rPr>
  </w:style>
  <w:style w:type="paragraph" w:styleId="Footer">
    <w:name w:val="footer"/>
    <w:basedOn w:val="Normal"/>
    <w:link w:val="FooterChar"/>
    <w:rsid w:val="00A650B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650BB"/>
    <w:rPr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A75B6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2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56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1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327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65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490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316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409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031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578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015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900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9985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bell-foundation.org.uk/resources/detail/classroom-guidance-and-strategies-to-support-eal-learners/" TargetMode="External"/><Relationship Id="rId18" Type="http://schemas.openxmlformats.org/officeDocument/2006/relationships/hyperlink" Target="mailto:sis@reading.ac.uk" TargetMode="External"/><Relationship Id="rId26" Type="http://schemas.openxmlformats.org/officeDocument/2006/relationships/hyperlink" Target="https://wsh.wokingham.gov.uk/learning-and-teaching-support/minority-ethnic-achievement/english-additional-languag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aylanguagebooks.co.uk/index.php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sh.wokingham.gov.uk/learning-and-teaching-support/minority-ethnic-achievement/english-additional-language/new-0" TargetMode="External"/><Relationship Id="rId17" Type="http://schemas.openxmlformats.org/officeDocument/2006/relationships/hyperlink" Target="https://wsh.wokingham.gov.uk/learning-and-teaching-support/minority-ethnic-achievement/english-additional-language" TargetMode="External"/><Relationship Id="rId25" Type="http://schemas.openxmlformats.org/officeDocument/2006/relationships/hyperlink" Target="https://www.languageline.com/uk" TargetMode="External"/><Relationship Id="rId2" Type="http://schemas.openxmlformats.org/officeDocument/2006/relationships/styles" Target="styles.xml"/><Relationship Id="rId16" Type="http://schemas.openxmlformats.org/officeDocument/2006/relationships/hyperlink" Target="https://wsh.wokingham.gov.uk/learning-and-teaching-support/minority-ethnic-achievement/english-additional-language" TargetMode="External"/><Relationship Id="rId20" Type="http://schemas.openxmlformats.org/officeDocument/2006/relationships/hyperlink" Target="http://uk.mantralingua.com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sh.wokingham.gov.uk/learning-and-teaching-support/minority-ethnic-achievement/english-additional-language/new-arrivals" TargetMode="External"/><Relationship Id="rId24" Type="http://schemas.openxmlformats.org/officeDocument/2006/relationships/hyperlink" Target="https://dals.co.uk/" TargetMode="External"/><Relationship Id="rId32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hyperlink" Target="https://www.bell-foundation.org.uk/resources/resource-filter/learning-resources/?resource_filter=380&amp;resource_programme%5B%5D=421" TargetMode="External"/><Relationship Id="rId23" Type="http://schemas.openxmlformats.org/officeDocument/2006/relationships/hyperlink" Target="https://clearvoice.org.uk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sh.wokingham.gov.uk/form/schools-online-booking" TargetMode="External"/><Relationship Id="rId19" Type="http://schemas.openxmlformats.org/officeDocument/2006/relationships/hyperlink" Target="https://racingtoenglish.com/shop/" TargetMode="External"/><Relationship Id="rId31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s://wsh.wokingham.gov.uk/form/schools-online-booking" TargetMode="External"/><Relationship Id="rId14" Type="http://schemas.openxmlformats.org/officeDocument/2006/relationships/hyperlink" Target="https://www.bell-foundation.org.uk/eal-programme/guidance/effective-teaching-of-eal-learners/great-ideas/" TargetMode="External"/><Relationship Id="rId22" Type="http://schemas.openxmlformats.org/officeDocument/2006/relationships/hyperlink" Target="mailto:sales@clearvoice.org.uk" TargetMode="External"/><Relationship Id="rId27" Type="http://schemas.openxmlformats.org/officeDocument/2006/relationships/footer" Target="footer1.xml"/><Relationship Id="rId30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401CF94950241BC7617E6C4305AFD" ma:contentTypeVersion="15" ma:contentTypeDescription="Create a new document." ma:contentTypeScope="" ma:versionID="b6bf08fc087d516e08e8ce781d276b97">
  <xsd:schema xmlns:xsd="http://www.w3.org/2001/XMLSchema" xmlns:xs="http://www.w3.org/2001/XMLSchema" xmlns:p="http://schemas.microsoft.com/office/2006/metadata/properties" xmlns:ns2="5836fcb5-eda6-4c8e-9113-4ef481da36b1" xmlns:ns3="e7a6177d-5191-444a-8d05-dad7e1b2d9a5" targetNamespace="http://schemas.microsoft.com/office/2006/metadata/properties" ma:root="true" ma:fieldsID="c3a352ae47d1c56100800b75801fd0a7" ns2:_="" ns3:_="">
    <xsd:import namespace="5836fcb5-eda6-4c8e-9113-4ef481da36b1"/>
    <xsd:import namespace="e7a6177d-5191-444a-8d05-dad7e1b2d9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6fcb5-eda6-4c8e-9113-4ef481da36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3f4c14d-ad24-42e9-89ea-41944c85aa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6177d-5191-444a-8d05-dad7e1b2d9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db14ad3-168d-4190-9353-d8d056d279c9}" ma:internalName="TaxCatchAll" ma:showField="CatchAllData" ma:web="e7a6177d-5191-444a-8d05-dad7e1b2d9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a6177d-5191-444a-8d05-dad7e1b2d9a5" xsi:nil="true"/>
    <lcf76f155ced4ddcb4097134ff3c332f xmlns="5836fcb5-eda6-4c8e-9113-4ef481da36b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14D9B6-1E6E-4C2A-9B79-EDB4CA23A0E1}"/>
</file>

<file path=customXml/itemProps2.xml><?xml version="1.0" encoding="utf-8"?>
<ds:datastoreItem xmlns:ds="http://schemas.openxmlformats.org/officeDocument/2006/customXml" ds:itemID="{BF9D5968-448D-4966-B8C2-BD0C6778EF46}"/>
</file>

<file path=customXml/itemProps3.xml><?xml version="1.0" encoding="utf-8"?>
<ds:datastoreItem xmlns:ds="http://schemas.openxmlformats.org/officeDocument/2006/customXml" ds:itemID="{7D637A18-4BEB-4C71-A035-D327CDC666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 provide funding for teaching assistant support for children in F2 and above</vt:lpstr>
    </vt:vector>
  </TitlesOfParts>
  <Company>Wokingham Borough Council</Company>
  <LinksUpToDate>false</LinksUpToDate>
  <CharactersWithSpaces>8074</CharactersWithSpaces>
  <SharedDoc>false</SharedDoc>
  <HLinks>
    <vt:vector size="114" baseType="variant">
      <vt:variant>
        <vt:i4>2162748</vt:i4>
      </vt:variant>
      <vt:variant>
        <vt:i4>57</vt:i4>
      </vt:variant>
      <vt:variant>
        <vt:i4>0</vt:i4>
      </vt:variant>
      <vt:variant>
        <vt:i4>5</vt:i4>
      </vt:variant>
      <vt:variant>
        <vt:lpwstr>https://wsh.wokingham.gov.uk/learning-and-teaching-support/minority-ethnic-achievement/english-additional-language</vt:lpwstr>
      </vt:variant>
      <vt:variant>
        <vt:lpwstr/>
      </vt:variant>
      <vt:variant>
        <vt:i4>3997756</vt:i4>
      </vt:variant>
      <vt:variant>
        <vt:i4>54</vt:i4>
      </vt:variant>
      <vt:variant>
        <vt:i4>0</vt:i4>
      </vt:variant>
      <vt:variant>
        <vt:i4>5</vt:i4>
      </vt:variant>
      <vt:variant>
        <vt:lpwstr>https://www.languageline.com/uk</vt:lpwstr>
      </vt:variant>
      <vt:variant>
        <vt:lpwstr/>
      </vt:variant>
      <vt:variant>
        <vt:i4>3145825</vt:i4>
      </vt:variant>
      <vt:variant>
        <vt:i4>51</vt:i4>
      </vt:variant>
      <vt:variant>
        <vt:i4>0</vt:i4>
      </vt:variant>
      <vt:variant>
        <vt:i4>5</vt:i4>
      </vt:variant>
      <vt:variant>
        <vt:lpwstr>https://www.dalanguages.co.uk/</vt:lpwstr>
      </vt:variant>
      <vt:variant>
        <vt:lpwstr/>
      </vt:variant>
      <vt:variant>
        <vt:i4>3407905</vt:i4>
      </vt:variant>
      <vt:variant>
        <vt:i4>48</vt:i4>
      </vt:variant>
      <vt:variant>
        <vt:i4>0</vt:i4>
      </vt:variant>
      <vt:variant>
        <vt:i4>5</vt:i4>
      </vt:variant>
      <vt:variant>
        <vt:lpwstr>https://clearvoice.org.uk/</vt:lpwstr>
      </vt:variant>
      <vt:variant>
        <vt:lpwstr/>
      </vt:variant>
      <vt:variant>
        <vt:i4>7274500</vt:i4>
      </vt:variant>
      <vt:variant>
        <vt:i4>45</vt:i4>
      </vt:variant>
      <vt:variant>
        <vt:i4>0</vt:i4>
      </vt:variant>
      <vt:variant>
        <vt:i4>5</vt:i4>
      </vt:variant>
      <vt:variant>
        <vt:lpwstr>mailto:sales@clearvoice.org.uk</vt:lpwstr>
      </vt:variant>
      <vt:variant>
        <vt:lpwstr/>
      </vt:variant>
      <vt:variant>
        <vt:i4>1310731</vt:i4>
      </vt:variant>
      <vt:variant>
        <vt:i4>42</vt:i4>
      </vt:variant>
      <vt:variant>
        <vt:i4>0</vt:i4>
      </vt:variant>
      <vt:variant>
        <vt:i4>5</vt:i4>
      </vt:variant>
      <vt:variant>
        <vt:lpwstr>https://www.baylanguagebooks.co.uk/index.php</vt:lpwstr>
      </vt:variant>
      <vt:variant>
        <vt:lpwstr/>
      </vt:variant>
      <vt:variant>
        <vt:i4>6619173</vt:i4>
      </vt:variant>
      <vt:variant>
        <vt:i4>39</vt:i4>
      </vt:variant>
      <vt:variant>
        <vt:i4>0</vt:i4>
      </vt:variant>
      <vt:variant>
        <vt:i4>5</vt:i4>
      </vt:variant>
      <vt:variant>
        <vt:lpwstr>http://uk.mantralingua.com/</vt:lpwstr>
      </vt:variant>
      <vt:variant>
        <vt:lpwstr/>
      </vt:variant>
      <vt:variant>
        <vt:i4>1441882</vt:i4>
      </vt:variant>
      <vt:variant>
        <vt:i4>36</vt:i4>
      </vt:variant>
      <vt:variant>
        <vt:i4>0</vt:i4>
      </vt:variant>
      <vt:variant>
        <vt:i4>5</vt:i4>
      </vt:variant>
      <vt:variant>
        <vt:lpwstr>https://racingtoenglish.com/shop/</vt:lpwstr>
      </vt:variant>
      <vt:variant>
        <vt:lpwstr/>
      </vt:variant>
      <vt:variant>
        <vt:i4>5963828</vt:i4>
      </vt:variant>
      <vt:variant>
        <vt:i4>33</vt:i4>
      </vt:variant>
      <vt:variant>
        <vt:i4>0</vt:i4>
      </vt:variant>
      <vt:variant>
        <vt:i4>5</vt:i4>
      </vt:variant>
      <vt:variant>
        <vt:lpwstr>mailto:sis@reading.ac.uk</vt:lpwstr>
      </vt:variant>
      <vt:variant>
        <vt:lpwstr/>
      </vt:variant>
      <vt:variant>
        <vt:i4>2162748</vt:i4>
      </vt:variant>
      <vt:variant>
        <vt:i4>30</vt:i4>
      </vt:variant>
      <vt:variant>
        <vt:i4>0</vt:i4>
      </vt:variant>
      <vt:variant>
        <vt:i4>5</vt:i4>
      </vt:variant>
      <vt:variant>
        <vt:lpwstr>https://wsh.wokingham.gov.uk/learning-and-teaching-support/minority-ethnic-achievement/english-additional-language</vt:lpwstr>
      </vt:variant>
      <vt:variant>
        <vt:lpwstr/>
      </vt:variant>
      <vt:variant>
        <vt:i4>2162748</vt:i4>
      </vt:variant>
      <vt:variant>
        <vt:i4>27</vt:i4>
      </vt:variant>
      <vt:variant>
        <vt:i4>0</vt:i4>
      </vt:variant>
      <vt:variant>
        <vt:i4>5</vt:i4>
      </vt:variant>
      <vt:variant>
        <vt:lpwstr>https://wsh.wokingham.gov.uk/learning-and-teaching-support/minority-ethnic-achievement/english-additional-language</vt:lpwstr>
      </vt:variant>
      <vt:variant>
        <vt:lpwstr/>
      </vt:variant>
      <vt:variant>
        <vt:i4>5832711</vt:i4>
      </vt:variant>
      <vt:variant>
        <vt:i4>24</vt:i4>
      </vt:variant>
      <vt:variant>
        <vt:i4>0</vt:i4>
      </vt:variant>
      <vt:variant>
        <vt:i4>5</vt:i4>
      </vt:variant>
      <vt:variant>
        <vt:lpwstr>https://www.bell-foundation.org.uk/resources/programme/eal-programme/</vt:lpwstr>
      </vt:variant>
      <vt:variant>
        <vt:lpwstr/>
      </vt:variant>
      <vt:variant>
        <vt:i4>5832718</vt:i4>
      </vt:variant>
      <vt:variant>
        <vt:i4>21</vt:i4>
      </vt:variant>
      <vt:variant>
        <vt:i4>0</vt:i4>
      </vt:variant>
      <vt:variant>
        <vt:i4>5</vt:i4>
      </vt:variant>
      <vt:variant>
        <vt:lpwstr>https://www.bell-foundation.org.uk/eal-programme/guidance/effective-teaching-of-eal-learners/great-ideas/</vt:lpwstr>
      </vt:variant>
      <vt:variant>
        <vt:lpwstr/>
      </vt:variant>
      <vt:variant>
        <vt:i4>2883641</vt:i4>
      </vt:variant>
      <vt:variant>
        <vt:i4>18</vt:i4>
      </vt:variant>
      <vt:variant>
        <vt:i4>0</vt:i4>
      </vt:variant>
      <vt:variant>
        <vt:i4>5</vt:i4>
      </vt:variant>
      <vt:variant>
        <vt:lpwstr>https://www.bell-foundation.org.uk/resources/detail/classroom-guidance-and-strategies-to-support-eal-learners/</vt:lpwstr>
      </vt:variant>
      <vt:variant>
        <vt:lpwstr/>
      </vt:variant>
      <vt:variant>
        <vt:i4>524379</vt:i4>
      </vt:variant>
      <vt:variant>
        <vt:i4>15</vt:i4>
      </vt:variant>
      <vt:variant>
        <vt:i4>0</vt:i4>
      </vt:variant>
      <vt:variant>
        <vt:i4>5</vt:i4>
      </vt:variant>
      <vt:variant>
        <vt:lpwstr>https://wsh.wokingham.gov.uk/learning-and-teaching-support/minority-ethnic-achievement/english-additional-language/new-0</vt:lpwstr>
      </vt:variant>
      <vt:variant>
        <vt:lpwstr/>
      </vt:variant>
      <vt:variant>
        <vt:i4>3211297</vt:i4>
      </vt:variant>
      <vt:variant>
        <vt:i4>12</vt:i4>
      </vt:variant>
      <vt:variant>
        <vt:i4>0</vt:i4>
      </vt:variant>
      <vt:variant>
        <vt:i4>5</vt:i4>
      </vt:variant>
      <vt:variant>
        <vt:lpwstr>https://wsh.wokingham.gov.uk/learning-and-teaching-support/minority-ethnic-achievement/english-additional-language/new-arrivals</vt:lpwstr>
      </vt:variant>
      <vt:variant>
        <vt:lpwstr/>
      </vt:variant>
      <vt:variant>
        <vt:i4>6225996</vt:i4>
      </vt:variant>
      <vt:variant>
        <vt:i4>9</vt:i4>
      </vt:variant>
      <vt:variant>
        <vt:i4>0</vt:i4>
      </vt:variant>
      <vt:variant>
        <vt:i4>5</vt:i4>
      </vt:variant>
      <vt:variant>
        <vt:lpwstr>https://wsh.wokingham.gov.uk/form/schools-online-booking</vt:lpwstr>
      </vt:variant>
      <vt:variant>
        <vt:lpwstr/>
      </vt:variant>
      <vt:variant>
        <vt:i4>7602261</vt:i4>
      </vt:variant>
      <vt:variant>
        <vt:i4>6</vt:i4>
      </vt:variant>
      <vt:variant>
        <vt:i4>0</vt:i4>
      </vt:variant>
      <vt:variant>
        <vt:i4>5</vt:i4>
      </vt:variant>
      <vt:variant>
        <vt:lpwstr>mailto:emily.waddilove@wokingham.gov.uk</vt:lpwstr>
      </vt:variant>
      <vt:variant>
        <vt:lpwstr/>
      </vt:variant>
      <vt:variant>
        <vt:i4>6225996</vt:i4>
      </vt:variant>
      <vt:variant>
        <vt:i4>3</vt:i4>
      </vt:variant>
      <vt:variant>
        <vt:i4>0</vt:i4>
      </vt:variant>
      <vt:variant>
        <vt:i4>5</vt:i4>
      </vt:variant>
      <vt:variant>
        <vt:lpwstr>https://wsh.wokingham.gov.uk/form/schools-online-booking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 provide funding for teaching assistant support for children in F2 and above</dc:title>
  <dc:subject/>
  <dc:creator>Emily Waddilove</dc:creator>
  <cp:keywords/>
  <cp:lastModifiedBy>Emily Waddilove</cp:lastModifiedBy>
  <cp:revision>2</cp:revision>
  <dcterms:created xsi:type="dcterms:W3CDTF">2025-09-03T16:36:00Z</dcterms:created>
  <dcterms:modified xsi:type="dcterms:W3CDTF">2025-09-03T16:36:00Z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2025-09-03T16:25:55Z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46cb2706-f97a-4245-813d-16de19f0a260</vt:lpwstr>
  </property>
  <property fmtid="{D5CDD505-2E9C-101B-9397-08002B2CF9AE}" pid="8" name="MSIP_Label_d17f5eab-0951-45e7-baa9-357beec0b77b_ContentBits">
    <vt:lpwstr>0</vt:lpwstr>
  </property>
  <property fmtid="{D5CDD505-2E9C-101B-9397-08002B2CF9AE}" pid="9" name="MSIP_Label_d17f5eab-0951-45e7-baa9-357beec0b77b_Tag">
    <vt:lpwstr>10, 0, 1, 1</vt:lpwstr>
  </property>
  <property fmtid="{D5CDD505-2E9C-101B-9397-08002B2CF9AE}" pid="10" name="ContentTypeId">
    <vt:lpwstr>0x010100E38401CF94950241BC7617E6C4305AFD</vt:lpwstr>
  </property>
</Properties>
</file>