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674DE" w14:textId="65A35DDC" w:rsidR="0026529D" w:rsidRPr="0026529D" w:rsidRDefault="0026529D" w:rsidP="0026529D">
      <w:pPr>
        <w:rPr>
          <w:b/>
          <w:bCs/>
          <w:u w:val="single"/>
        </w:rPr>
      </w:pPr>
      <w:r w:rsidRPr="0026529D">
        <w:rPr>
          <w:b/>
          <w:bCs/>
          <w:u w:val="single"/>
        </w:rPr>
        <w:t>Black History Month in Wokingham schools</w:t>
      </w:r>
    </w:p>
    <w:p w14:paraId="1862473B" w14:textId="77777777" w:rsidR="0026529D" w:rsidRDefault="0026529D" w:rsidP="0026529D">
      <w:pPr>
        <w:rPr>
          <w:b/>
          <w:bCs/>
        </w:rPr>
      </w:pPr>
    </w:p>
    <w:p w14:paraId="1365B8ED" w14:textId="28E84E4D" w:rsidR="0026529D" w:rsidRDefault="0026529D" w:rsidP="0026529D">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Throughout October, schools across the borough took part in a range of </w:t>
      </w:r>
      <w:r w:rsidR="00546A04">
        <w:rPr>
          <w:rFonts w:ascii="Helvetica" w:hAnsi="Helvetica" w:cs="Helvetica"/>
          <w:color w:val="000000"/>
          <w:sz w:val="23"/>
          <w:szCs w:val="23"/>
        </w:rPr>
        <w:t xml:space="preserve">powerful and </w:t>
      </w:r>
      <w:r w:rsidR="00D66866">
        <w:rPr>
          <w:rFonts w:ascii="Helvetica" w:hAnsi="Helvetica" w:cs="Helvetica"/>
          <w:color w:val="000000"/>
          <w:sz w:val="23"/>
          <w:szCs w:val="23"/>
        </w:rPr>
        <w:t>celebratory</w:t>
      </w:r>
      <w:r w:rsidR="004C2447">
        <w:rPr>
          <w:rFonts w:ascii="Helvetica" w:hAnsi="Helvetica" w:cs="Helvetica"/>
          <w:color w:val="000000"/>
          <w:sz w:val="23"/>
          <w:szCs w:val="23"/>
        </w:rPr>
        <w:t xml:space="preserve"> </w:t>
      </w:r>
      <w:r>
        <w:rPr>
          <w:rFonts w:ascii="Helvetica" w:hAnsi="Helvetica" w:cs="Helvetica"/>
          <w:color w:val="000000"/>
          <w:sz w:val="23"/>
          <w:szCs w:val="23"/>
        </w:rPr>
        <w:t>events to mark Black History Month.</w:t>
      </w:r>
    </w:p>
    <w:p w14:paraId="36C216BB" w14:textId="77777777" w:rsidR="00EF7D37" w:rsidRDefault="00EF7D37" w:rsidP="00EF7D37">
      <w:r>
        <w:rPr>
          <w:noProof/>
        </w:rPr>
        <w:drawing>
          <wp:inline distT="0" distB="0" distL="0" distR="0" wp14:anchorId="7EE0C2A1" wp14:editId="0F9797D9">
            <wp:extent cx="5429250" cy="3390900"/>
            <wp:effectExtent l="0" t="0" r="0" b="0"/>
            <wp:docPr id="235060091" name="Picture 1" descr="Bearwoo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arwood Primary 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14:paraId="4EEED90D" w14:textId="77777777" w:rsidR="00EF7D37" w:rsidRDefault="00EF7D37" w:rsidP="00EF7D37">
      <w:pPr>
        <w:pStyle w:val="Heading2"/>
        <w:spacing w:before="199" w:after="270"/>
        <w:rPr>
          <w:rFonts w:ascii="Helvetica" w:eastAsia="Times New Roman" w:hAnsi="Helvetica" w:cs="Helvetica"/>
          <w:color w:val="F26334"/>
          <w:sz w:val="33"/>
          <w:szCs w:val="33"/>
        </w:rPr>
      </w:pPr>
      <w:r>
        <w:rPr>
          <w:rFonts w:ascii="Helvetica" w:eastAsia="Times New Roman" w:hAnsi="Helvetica" w:cs="Helvetica"/>
          <w:color w:val="F26334"/>
          <w:sz w:val="33"/>
          <w:szCs w:val="33"/>
        </w:rPr>
        <w:t>Bearwood Primary School welcomes workshops</w:t>
      </w:r>
    </w:p>
    <w:p w14:paraId="3C09AEC0"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Bearwood Primary School celebrated the theme Standing Firm in Power and Pride, with a special focus on Afro hair as a symbol of Black pride and identity.</w:t>
      </w:r>
    </w:p>
    <w:p w14:paraId="5A81CC39"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The month of activities began with a powerful workshop from the Osun Arts Foundation, where pupils took part in African drumming, dance and storytelling, including a talk from a descendant of a Benin warrior.</w:t>
      </w:r>
    </w:p>
    <w:p w14:paraId="408483B1"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Throughout Black History Month, weekly assemblies explored respect and identity.</w:t>
      </w:r>
    </w:p>
    <w:p w14:paraId="36BD071A"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Children with Afro hair attended break-time workshops using a professional hairdresser’s mannequin, creating space for peer support and discussion.</w:t>
      </w:r>
    </w:p>
    <w:p w14:paraId="2B1A46DA" w14:textId="6FE4E565"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This year’s event also featured an international food sale, bringing the school community together in celebration.</w:t>
      </w:r>
    </w:p>
    <w:p w14:paraId="2A1CEA7F" w14:textId="77777777" w:rsidR="00EF7D37" w:rsidRDefault="00EF7D37" w:rsidP="00EF7D37">
      <w:pPr>
        <w:pStyle w:val="Heading2"/>
        <w:spacing w:before="199" w:after="270"/>
        <w:rPr>
          <w:rFonts w:ascii="Helvetica" w:eastAsia="Times New Roman" w:hAnsi="Helvetica" w:cs="Helvetica"/>
          <w:color w:val="F26334"/>
          <w:sz w:val="33"/>
          <w:szCs w:val="33"/>
        </w:rPr>
      </w:pPr>
      <w:r>
        <w:rPr>
          <w:rFonts w:ascii="Helvetica" w:eastAsia="Times New Roman" w:hAnsi="Helvetica" w:cs="Helvetica"/>
          <w:color w:val="F26334"/>
          <w:sz w:val="33"/>
          <w:szCs w:val="33"/>
        </w:rPr>
        <w:t>My Hair - a poem by Salena Fenton, Year 3, Bearwood Primary School (second from right)</w:t>
      </w:r>
    </w:p>
    <w:p w14:paraId="325CC0B0"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My hair is my crown</w:t>
      </w:r>
    </w:p>
    <w:p w14:paraId="2B58DC68"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My hair is both my mum and dad</w:t>
      </w:r>
    </w:p>
    <w:p w14:paraId="0B0C4BAA"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My hair reminds me that I come from African and Caribbean queens</w:t>
      </w:r>
    </w:p>
    <w:p w14:paraId="71BF6FFA"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lastRenderedPageBreak/>
        <w:t xml:space="preserve">My hair is curly and </w:t>
      </w:r>
      <w:proofErr w:type="spellStart"/>
      <w:r>
        <w:rPr>
          <w:rFonts w:ascii="Helvetica" w:hAnsi="Helvetica" w:cs="Helvetica"/>
          <w:color w:val="000000"/>
          <w:sz w:val="23"/>
          <w:szCs w:val="23"/>
        </w:rPr>
        <w:t>coily</w:t>
      </w:r>
      <w:proofErr w:type="spellEnd"/>
    </w:p>
    <w:p w14:paraId="5837C500"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Sometimes it’s not easy</w:t>
      </w:r>
    </w:p>
    <w:p w14:paraId="6E8D8284"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Sometimes it hurts</w:t>
      </w:r>
    </w:p>
    <w:p w14:paraId="45D4E2E9"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But it reminds me I am strong and can do anything</w:t>
      </w:r>
    </w:p>
    <w:p w14:paraId="1311E049"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My hair isn’t a pillow</w:t>
      </w:r>
    </w:p>
    <w:p w14:paraId="2FD6099E"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Please don’t touch it</w:t>
      </w:r>
    </w:p>
    <w:p w14:paraId="413BB59C"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I can have braids, cornrows, twists and puffs</w:t>
      </w:r>
    </w:p>
    <w:p w14:paraId="2AB2F8E4"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My hair can be everything and is everything</w:t>
      </w:r>
    </w:p>
    <w:p w14:paraId="2F0306CA"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My hair isn’t too big</w:t>
      </w:r>
    </w:p>
    <w:p w14:paraId="2228438F"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Don’t ask me to pat it down</w:t>
      </w:r>
    </w:p>
    <w:p w14:paraId="7DB4860F" w14:textId="77777777" w:rsidR="00EF7D37" w:rsidRPr="00EF7D37" w:rsidRDefault="00EF7D37" w:rsidP="00EF7D37">
      <w:pPr>
        <w:pStyle w:val="NormalWeb"/>
        <w:spacing w:before="0" w:beforeAutospacing="0" w:after="225" w:afterAutospacing="0"/>
        <w:rPr>
          <w:rFonts w:ascii="Helvetica" w:hAnsi="Helvetica" w:cs="Helvetica"/>
          <w:b/>
          <w:bCs/>
          <w:color w:val="000000"/>
          <w:sz w:val="23"/>
          <w:szCs w:val="23"/>
        </w:rPr>
      </w:pPr>
      <w:r>
        <w:rPr>
          <w:rStyle w:val="Strong"/>
          <w:rFonts w:ascii="Helvetica" w:hAnsi="Helvetica" w:cs="Helvetica"/>
          <w:color w:val="000000"/>
          <w:sz w:val="23"/>
          <w:szCs w:val="23"/>
        </w:rPr>
        <w:t>MY AFRO IS MY CROWN</w:t>
      </w:r>
    </w:p>
    <w:tbl>
      <w:tblPr>
        <w:tblW w:w="5000" w:type="pct"/>
        <w:jc w:val="center"/>
        <w:tblCellMar>
          <w:left w:w="0" w:type="dxa"/>
          <w:right w:w="0" w:type="dxa"/>
        </w:tblCellMar>
        <w:tblLook w:val="04A0" w:firstRow="1" w:lastRow="0" w:firstColumn="1" w:lastColumn="0" w:noHBand="0" w:noVBand="1"/>
      </w:tblPr>
      <w:tblGrid>
        <w:gridCol w:w="9026"/>
      </w:tblGrid>
      <w:tr w:rsidR="00EF7D37" w14:paraId="25D1DB8F" w14:textId="77777777" w:rsidTr="00893249">
        <w:trPr>
          <w:jc w:val="center"/>
        </w:trPr>
        <w:tc>
          <w:tcPr>
            <w:tcW w:w="5000" w:type="pct"/>
            <w:vAlign w:val="center"/>
            <w:hideMark/>
          </w:tcPr>
          <w:p w14:paraId="1187E7BC" w14:textId="77777777" w:rsidR="00EF7D37" w:rsidRDefault="005F6353" w:rsidP="00893249">
            <w:pPr>
              <w:jc w:val="center"/>
              <w:rPr>
                <w:rFonts w:eastAsia="Times New Roman"/>
              </w:rPr>
            </w:pPr>
            <w:r>
              <w:rPr>
                <w:rFonts w:eastAsia="Times New Roman"/>
              </w:rPr>
              <w:pict w14:anchorId="7979AAF1">
                <v:rect id="_x0000_i1025" style="width:468pt;height:.5pt" o:hralign="center" o:hrstd="t" o:hr="t" fillcolor="#a0a0a0" stroked="f"/>
              </w:pict>
            </w:r>
          </w:p>
        </w:tc>
      </w:tr>
    </w:tbl>
    <w:p w14:paraId="4C1AC641" w14:textId="77777777" w:rsidR="00EF7D37" w:rsidRDefault="00EF7D37" w:rsidP="0026529D">
      <w:pPr>
        <w:pStyle w:val="NormalWeb"/>
        <w:spacing w:before="0" w:beforeAutospacing="0" w:after="225" w:afterAutospacing="0"/>
        <w:rPr>
          <w:rFonts w:ascii="Helvetica" w:hAnsi="Helvetica" w:cs="Helvetica"/>
          <w:color w:val="000000"/>
          <w:sz w:val="23"/>
          <w:szCs w:val="23"/>
        </w:rPr>
      </w:pPr>
    </w:p>
    <w:p w14:paraId="0DFE8D26" w14:textId="4DC415EC" w:rsidR="00EF7D37" w:rsidRDefault="00EF7D37" w:rsidP="0026529D">
      <w:pPr>
        <w:pStyle w:val="NormalWeb"/>
        <w:spacing w:before="0" w:beforeAutospacing="0" w:after="225" w:afterAutospacing="0"/>
        <w:rPr>
          <w:rFonts w:ascii="Helvetica" w:hAnsi="Helvetica" w:cs="Helvetica"/>
          <w:color w:val="000000"/>
          <w:sz w:val="23"/>
          <w:szCs w:val="23"/>
        </w:rPr>
      </w:pPr>
      <w:r>
        <w:rPr>
          <w:rFonts w:ascii="Helvetica" w:hAnsi="Helvetica" w:cs="Helvetica"/>
          <w:noProof/>
          <w:color w:val="000000"/>
          <w:sz w:val="23"/>
          <w:szCs w:val="23"/>
        </w:rPr>
        <w:drawing>
          <wp:inline distT="0" distB="0" distL="0" distR="0" wp14:anchorId="1D205467" wp14:editId="61F9F8A1">
            <wp:extent cx="5431790" cy="3389630"/>
            <wp:effectExtent l="0" t="0" r="0" b="1270"/>
            <wp:docPr id="408560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1790" cy="3389630"/>
                    </a:xfrm>
                    <a:prstGeom prst="rect">
                      <a:avLst/>
                    </a:prstGeom>
                    <a:noFill/>
                  </pic:spPr>
                </pic:pic>
              </a:graphicData>
            </a:graphic>
          </wp:inline>
        </w:drawing>
      </w:r>
    </w:p>
    <w:p w14:paraId="6966E2CF" w14:textId="77777777" w:rsidR="00EF7D37" w:rsidRDefault="00EF7D37" w:rsidP="00EF7D37">
      <w:pPr>
        <w:pStyle w:val="Heading2"/>
        <w:spacing w:before="199" w:after="270"/>
        <w:rPr>
          <w:rFonts w:ascii="Helvetica" w:eastAsia="Times New Roman" w:hAnsi="Helvetica" w:cs="Helvetica"/>
          <w:color w:val="F26334"/>
          <w:sz w:val="33"/>
          <w:szCs w:val="33"/>
        </w:rPr>
      </w:pPr>
      <w:r>
        <w:rPr>
          <w:rFonts w:ascii="Helvetica" w:eastAsia="Times New Roman" w:hAnsi="Helvetica" w:cs="Helvetica"/>
          <w:color w:val="F26334"/>
          <w:sz w:val="33"/>
          <w:szCs w:val="33"/>
        </w:rPr>
        <w:t>The Emmbrook School embraces cultural classics</w:t>
      </w:r>
    </w:p>
    <w:p w14:paraId="2B180B53" w14:textId="77777777"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At The Emmbrook School, students took part in lessons that explored key moments and figures from Black History, reflecting on the past, present and future. These sessions encouraged thoughtful discussion around identity, equality and the importance of recognising diverse contributions to society.</w:t>
      </w:r>
    </w:p>
    <w:p w14:paraId="7A16650B" w14:textId="733BEDC8" w:rsidR="00EF7D37" w:rsidRDefault="00EF7D37" w:rsidP="00EF7D37">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lastRenderedPageBreak/>
        <w:t>The celebrations culminated in a vibrant lunch event in the school canteen, where pupils came together to enjoy a variety of cultural dishes.</w:t>
      </w:r>
      <w:r w:rsidR="00410FF2">
        <w:rPr>
          <w:rFonts w:ascii="Helvetica" w:hAnsi="Helvetica" w:cs="Helvetica"/>
          <w:color w:val="000000"/>
          <w:sz w:val="23"/>
          <w:szCs w:val="23"/>
        </w:rPr>
        <w:t xml:space="preserve"> </w:t>
      </w:r>
      <w:r>
        <w:rPr>
          <w:rFonts w:ascii="Helvetica" w:hAnsi="Helvetica" w:cs="Helvetica"/>
          <w:color w:val="000000"/>
          <w:sz w:val="23"/>
          <w:szCs w:val="23"/>
        </w:rPr>
        <w:t>The event was a great opportunity for students to experience and appreciate different culinary traditions, sparking conversations and curiosity about the cultures behind the food.</w:t>
      </w:r>
    </w:p>
    <w:tbl>
      <w:tblPr>
        <w:tblW w:w="5000" w:type="pct"/>
        <w:jc w:val="center"/>
        <w:tblCellMar>
          <w:left w:w="0" w:type="dxa"/>
          <w:right w:w="0" w:type="dxa"/>
        </w:tblCellMar>
        <w:tblLook w:val="04A0" w:firstRow="1" w:lastRow="0" w:firstColumn="1" w:lastColumn="0" w:noHBand="0" w:noVBand="1"/>
      </w:tblPr>
      <w:tblGrid>
        <w:gridCol w:w="9026"/>
      </w:tblGrid>
      <w:tr w:rsidR="00EF7D37" w14:paraId="5BA6EBE5" w14:textId="77777777" w:rsidTr="00893249">
        <w:trPr>
          <w:jc w:val="center"/>
        </w:trPr>
        <w:tc>
          <w:tcPr>
            <w:tcW w:w="5000" w:type="pct"/>
            <w:vAlign w:val="center"/>
            <w:hideMark/>
          </w:tcPr>
          <w:p w14:paraId="482F5A45" w14:textId="77777777" w:rsidR="00EF7D37" w:rsidRDefault="005F6353" w:rsidP="00893249">
            <w:pPr>
              <w:jc w:val="center"/>
              <w:rPr>
                <w:rFonts w:eastAsia="Times New Roman"/>
              </w:rPr>
            </w:pPr>
            <w:r>
              <w:rPr>
                <w:rFonts w:eastAsia="Times New Roman"/>
              </w:rPr>
              <w:pict w14:anchorId="7CB5E6DF">
                <v:rect id="_x0000_i1026" style="width:468pt;height:.5pt" o:hralign="center" o:hrstd="t" o:hr="t" fillcolor="#a0a0a0" stroked="f"/>
              </w:pict>
            </w:r>
          </w:p>
        </w:tc>
      </w:tr>
    </w:tbl>
    <w:p w14:paraId="2DD26D3F" w14:textId="77777777" w:rsidR="00EF7D37" w:rsidRPr="0026529D" w:rsidRDefault="00EF7D37" w:rsidP="0026529D">
      <w:pPr>
        <w:pStyle w:val="NormalWeb"/>
        <w:spacing w:before="0" w:beforeAutospacing="0" w:after="225" w:afterAutospacing="0"/>
        <w:rPr>
          <w:rFonts w:ascii="Helvetica" w:hAnsi="Helvetica" w:cs="Helvetica"/>
          <w:color w:val="000000"/>
          <w:sz w:val="23"/>
          <w:szCs w:val="23"/>
        </w:rPr>
      </w:pPr>
    </w:p>
    <w:p w14:paraId="4AE56922" w14:textId="10A20069" w:rsidR="0026529D" w:rsidRDefault="0026529D" w:rsidP="0026529D">
      <w:r>
        <w:rPr>
          <w:noProof/>
        </w:rPr>
        <w:drawing>
          <wp:inline distT="0" distB="0" distL="0" distR="0" wp14:anchorId="02D45636" wp14:editId="4E9EEBEE">
            <wp:extent cx="5429250" cy="3390900"/>
            <wp:effectExtent l="0" t="0" r="0" b="0"/>
            <wp:docPr id="1780508272" name="Picture 4" descr="Walter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ter Infan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14:paraId="5DFF2653" w14:textId="77777777" w:rsidR="0026529D" w:rsidRDefault="0026529D" w:rsidP="0026529D">
      <w:pPr>
        <w:pStyle w:val="Heading2"/>
        <w:spacing w:before="199" w:after="270"/>
        <w:rPr>
          <w:rFonts w:ascii="Helvetica" w:eastAsia="Times New Roman" w:hAnsi="Helvetica" w:cs="Helvetica"/>
          <w:color w:val="F26334"/>
          <w:sz w:val="33"/>
          <w:szCs w:val="33"/>
        </w:rPr>
      </w:pPr>
      <w:r>
        <w:rPr>
          <w:rFonts w:ascii="Helvetica" w:eastAsia="Times New Roman" w:hAnsi="Helvetica" w:cs="Helvetica"/>
          <w:color w:val="F26334"/>
          <w:sz w:val="33"/>
          <w:szCs w:val="33"/>
        </w:rPr>
        <w:t>Walter Infant School pupils try African drumming</w:t>
      </w:r>
    </w:p>
    <w:p w14:paraId="3D5B7D43" w14:textId="77777777" w:rsidR="0026529D" w:rsidRDefault="0026529D" w:rsidP="0026529D">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At Walter Infant School, pupils in Year 1 and 2 took part in an energetic African Drumming Workshop.</w:t>
      </w:r>
    </w:p>
    <w:p w14:paraId="79E14083" w14:textId="77777777" w:rsidR="0026529D" w:rsidRDefault="0026529D" w:rsidP="0026529D">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Led by a skilled instructor, the children learned traditional rhythms and had the chance to experiment with beat and tempo, creating their own vibrant sounds. </w:t>
      </w:r>
    </w:p>
    <w:p w14:paraId="0C8B348C" w14:textId="24DC5589" w:rsidR="0026529D" w:rsidRDefault="0026529D" w:rsidP="0026529D">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As part of their learning, pupils also explored the lives and legacies of influential Black figures including Mae Jemison and Marcus Rashford.</w:t>
      </w:r>
    </w:p>
    <w:p w14:paraId="02AC559C" w14:textId="4A448E9B" w:rsidR="0026529D" w:rsidRDefault="005F6353" w:rsidP="0026529D">
      <w:r>
        <w:rPr>
          <w:rFonts w:eastAsia="Times New Roman"/>
        </w:rPr>
        <w:pict w14:anchorId="53A8671D">
          <v:rect id="_x0000_i1027" style="width:468pt;height:.5pt" o:hralign="center" o:hrstd="t" o:hr="t" fillcolor="#a0a0a0" stroked="f"/>
        </w:pict>
      </w:r>
    </w:p>
    <w:p w14:paraId="3D56FC77" w14:textId="0E573A37" w:rsidR="0026529D" w:rsidRDefault="0026529D" w:rsidP="0026529D">
      <w:r>
        <w:rPr>
          <w:noProof/>
        </w:rPr>
        <w:lastRenderedPageBreak/>
        <w:drawing>
          <wp:inline distT="0" distB="0" distL="0" distR="0" wp14:anchorId="4F85CD0D" wp14:editId="57E52F5F">
            <wp:extent cx="5429250" cy="3390900"/>
            <wp:effectExtent l="0" t="0" r="0" b="0"/>
            <wp:docPr id="340364976" name="Picture 2" descr="Winners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nersh Prim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14:paraId="4D202C4F" w14:textId="77777777" w:rsidR="0026529D" w:rsidRDefault="0026529D" w:rsidP="0026529D">
      <w:pPr>
        <w:pStyle w:val="Heading2"/>
        <w:spacing w:before="199" w:after="270"/>
        <w:rPr>
          <w:rFonts w:ascii="Helvetica" w:eastAsia="Times New Roman" w:hAnsi="Helvetica" w:cs="Helvetica"/>
          <w:color w:val="F26334"/>
          <w:sz w:val="33"/>
          <w:szCs w:val="33"/>
        </w:rPr>
      </w:pPr>
      <w:r>
        <w:rPr>
          <w:rFonts w:ascii="Helvetica" w:eastAsia="Times New Roman" w:hAnsi="Helvetica" w:cs="Helvetica"/>
          <w:color w:val="F26334"/>
          <w:sz w:val="33"/>
          <w:szCs w:val="33"/>
        </w:rPr>
        <w:t>Winnersh Primary School pupils share work</w:t>
      </w:r>
    </w:p>
    <w:p w14:paraId="6650ACB0" w14:textId="77777777" w:rsidR="0026529D" w:rsidRDefault="0026529D" w:rsidP="0026529D">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Pupils from across all year groups at Winnersh Primary School came together for a vibrant sharing assembly to mark Black History Month. The event was a wonderful opportunity for students to showcase their creativity and learning.</w:t>
      </w:r>
    </w:p>
    <w:p w14:paraId="3FFDBB8C" w14:textId="1B7CB7D1" w:rsidR="0026529D" w:rsidRDefault="0026529D" w:rsidP="0026529D">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The assembly featured a display of artwork, reflect</w:t>
      </w:r>
      <w:r w:rsidR="005F6353">
        <w:rPr>
          <w:rFonts w:ascii="Helvetica" w:hAnsi="Helvetica" w:cs="Helvetica"/>
          <w:color w:val="000000"/>
          <w:sz w:val="23"/>
          <w:szCs w:val="23"/>
        </w:rPr>
        <w:t>ing</w:t>
      </w:r>
      <w:r>
        <w:rPr>
          <w:rFonts w:ascii="Helvetica" w:hAnsi="Helvetica" w:cs="Helvetica"/>
          <w:color w:val="000000"/>
          <w:sz w:val="23"/>
          <w:szCs w:val="23"/>
        </w:rPr>
        <w:t xml:space="preserve"> the pupils’ thoughtful engagement with Black History and culture.</w:t>
      </w:r>
    </w:p>
    <w:p w14:paraId="0410BB03" w14:textId="346A093E" w:rsidR="0026529D" w:rsidRDefault="0026529D" w:rsidP="0026529D">
      <w:pPr>
        <w:pStyle w:val="NormalWeb"/>
        <w:spacing w:before="0" w:beforeAutospacing="0" w:after="225" w:afterAutospacing="0"/>
        <w:rPr>
          <w:rFonts w:ascii="Helvetica" w:hAnsi="Helvetica" w:cs="Helvetica"/>
          <w:color w:val="000000"/>
          <w:sz w:val="23"/>
          <w:szCs w:val="23"/>
        </w:rPr>
      </w:pPr>
      <w:r>
        <w:rPr>
          <w:rFonts w:ascii="Helvetica" w:hAnsi="Helvetica" w:cs="Helvetica"/>
          <w:color w:val="000000"/>
          <w:sz w:val="23"/>
          <w:szCs w:val="23"/>
        </w:rPr>
        <w:t xml:space="preserve">A lively dance performance inspired by </w:t>
      </w:r>
      <w:r>
        <w:rPr>
          <w:rStyle w:val="Emphasis"/>
          <w:rFonts w:ascii="Helvetica" w:hAnsi="Helvetica" w:cs="Helvetica"/>
          <w:color w:val="000000"/>
          <w:sz w:val="23"/>
          <w:szCs w:val="23"/>
        </w:rPr>
        <w:t>Strictly Come Dancing</w:t>
      </w:r>
      <w:r>
        <w:rPr>
          <w:rFonts w:ascii="Helvetica" w:hAnsi="Helvetica" w:cs="Helvetica"/>
          <w:color w:val="000000"/>
          <w:sz w:val="23"/>
          <w:szCs w:val="23"/>
        </w:rPr>
        <w:t xml:space="preserve">’s Oti Mabuse brought energy and excitement to the room, while other pupils gave powerful presentations on key historical figures such as Claudia Jones and Doreen Lawrence. </w:t>
      </w:r>
    </w:p>
    <w:tbl>
      <w:tblPr>
        <w:tblW w:w="5000" w:type="pct"/>
        <w:jc w:val="center"/>
        <w:tblCellMar>
          <w:left w:w="0" w:type="dxa"/>
          <w:right w:w="0" w:type="dxa"/>
        </w:tblCellMar>
        <w:tblLook w:val="04A0" w:firstRow="1" w:lastRow="0" w:firstColumn="1" w:lastColumn="0" w:noHBand="0" w:noVBand="1"/>
      </w:tblPr>
      <w:tblGrid>
        <w:gridCol w:w="4748"/>
        <w:gridCol w:w="4278"/>
      </w:tblGrid>
      <w:tr w:rsidR="0026529D" w14:paraId="711E6019" w14:textId="77777777">
        <w:trPr>
          <w:jc w:val="center"/>
        </w:trPr>
        <w:tc>
          <w:tcPr>
            <w:tcW w:w="5000" w:type="pct"/>
            <w:gridSpan w:val="2"/>
            <w:vAlign w:val="center"/>
            <w:hideMark/>
          </w:tcPr>
          <w:p w14:paraId="10E30AB4" w14:textId="77777777" w:rsidR="0026529D" w:rsidRDefault="005F6353">
            <w:pPr>
              <w:jc w:val="center"/>
              <w:rPr>
                <w:rFonts w:eastAsia="Times New Roman"/>
              </w:rPr>
            </w:pPr>
            <w:r>
              <w:rPr>
                <w:rFonts w:eastAsia="Times New Roman"/>
              </w:rPr>
              <w:pict w14:anchorId="5B185286">
                <v:rect id="_x0000_i1034" style="width:468pt;height:.5pt" o:hralign="center" o:hrstd="t" o:hr="t" fillcolor="#a0a0a0" stroked="f"/>
              </w:pict>
            </w:r>
          </w:p>
        </w:tc>
      </w:tr>
      <w:tr w:rsidR="0026529D" w14:paraId="374A308D" w14:textId="77777777" w:rsidTr="0026529D">
        <w:trPr>
          <w:gridAfter w:val="1"/>
          <w:wAfter w:w="2370" w:type="pct"/>
          <w:jc w:val="center"/>
        </w:trPr>
        <w:tc>
          <w:tcPr>
            <w:tcW w:w="0" w:type="auto"/>
            <w:shd w:val="clear" w:color="auto" w:fill="0C77CF"/>
            <w:tcMar>
              <w:top w:w="150" w:type="dxa"/>
              <w:left w:w="150" w:type="dxa"/>
              <w:bottom w:w="150" w:type="dxa"/>
              <w:right w:w="150" w:type="dxa"/>
            </w:tcMar>
            <w:vAlign w:val="center"/>
            <w:hideMark/>
          </w:tcPr>
          <w:p w14:paraId="243C45B0" w14:textId="77777777" w:rsidR="0026529D" w:rsidRDefault="0026529D" w:rsidP="00893249">
            <w:pPr>
              <w:jc w:val="center"/>
            </w:pPr>
            <w:hyperlink r:id="rId10" w:tgtFrame="_blank" w:history="1">
              <w:r>
                <w:rPr>
                  <w:rStyle w:val="Strong"/>
                  <w:rFonts w:ascii="Helvetica" w:hAnsi="Helvetica" w:cs="Helvetica"/>
                  <w:color w:val="FFFFFF"/>
                  <w:sz w:val="23"/>
                  <w:szCs w:val="23"/>
                </w:rPr>
                <w:t>View full picture gallery of school events</w:t>
              </w:r>
            </w:hyperlink>
          </w:p>
        </w:tc>
      </w:tr>
    </w:tbl>
    <w:p w14:paraId="51B84B72" w14:textId="77777777" w:rsidR="00E9792C" w:rsidRDefault="00E9792C"/>
    <w:sectPr w:rsidR="00E9792C">
      <w:footerReference w:type="even" r:id="rId11"/>
      <w:footerReference w:type="defaul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2B1FD" w14:textId="77777777" w:rsidR="0026529D" w:rsidRDefault="0026529D" w:rsidP="0026529D">
      <w:r>
        <w:separator/>
      </w:r>
    </w:p>
  </w:endnote>
  <w:endnote w:type="continuationSeparator" w:id="0">
    <w:p w14:paraId="7B6ED4EA" w14:textId="77777777" w:rsidR="0026529D" w:rsidRDefault="0026529D" w:rsidP="00265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85E2" w14:textId="448E4AB1" w:rsidR="0026529D" w:rsidRDefault="002652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38CAD" w14:textId="397CD961" w:rsidR="0026529D" w:rsidRDefault="002652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6FD7D" w14:textId="6C92D5C2" w:rsidR="0026529D" w:rsidRDefault="00265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DBF20" w14:textId="77777777" w:rsidR="0026529D" w:rsidRDefault="0026529D" w:rsidP="0026529D">
      <w:r>
        <w:separator/>
      </w:r>
    </w:p>
  </w:footnote>
  <w:footnote w:type="continuationSeparator" w:id="0">
    <w:p w14:paraId="26C4B89E" w14:textId="77777777" w:rsidR="0026529D" w:rsidRDefault="0026529D" w:rsidP="002652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29D"/>
    <w:rsid w:val="0026529D"/>
    <w:rsid w:val="003E2368"/>
    <w:rsid w:val="00410FF2"/>
    <w:rsid w:val="004C2447"/>
    <w:rsid w:val="00546A04"/>
    <w:rsid w:val="005F6353"/>
    <w:rsid w:val="0060517B"/>
    <w:rsid w:val="00962E1E"/>
    <w:rsid w:val="00B32E40"/>
    <w:rsid w:val="00D04850"/>
    <w:rsid w:val="00D364F6"/>
    <w:rsid w:val="00D41ECD"/>
    <w:rsid w:val="00D66866"/>
    <w:rsid w:val="00E9792C"/>
    <w:rsid w:val="00EF7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2257F22"/>
  <w15:chartTrackingRefBased/>
  <w15:docId w15:val="{3E83A594-B608-4149-A69F-F1D5B35E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29D"/>
    <w:rPr>
      <w:rFonts w:ascii="Aptos" w:hAnsi="Aptos" w:cs="Aptos"/>
      <w:kern w:val="0"/>
      <w:lang w:eastAsia="en-GB"/>
      <w14:ligatures w14:val="none"/>
    </w:rPr>
  </w:style>
  <w:style w:type="paragraph" w:styleId="Heading1">
    <w:name w:val="heading 1"/>
    <w:basedOn w:val="Normal"/>
    <w:next w:val="Normal"/>
    <w:link w:val="Heading1Char"/>
    <w:uiPriority w:val="9"/>
    <w:qFormat/>
    <w:rsid w:val="0026529D"/>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26529D"/>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26529D"/>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26529D"/>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26529D"/>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26529D"/>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26529D"/>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26529D"/>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26529D"/>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2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52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52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52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52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5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5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5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529D"/>
    <w:rPr>
      <w:rFonts w:eastAsiaTheme="majorEastAsia" w:cstheme="majorBidi"/>
      <w:color w:val="272727" w:themeColor="text1" w:themeTint="D8"/>
    </w:rPr>
  </w:style>
  <w:style w:type="paragraph" w:styleId="Title">
    <w:name w:val="Title"/>
    <w:basedOn w:val="Normal"/>
    <w:next w:val="Normal"/>
    <w:link w:val="TitleChar"/>
    <w:uiPriority w:val="10"/>
    <w:qFormat/>
    <w:rsid w:val="0026529D"/>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265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529D"/>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265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529D"/>
    <w:pPr>
      <w:spacing w:before="160" w:after="160"/>
      <w:jc w:val="center"/>
    </w:pPr>
    <w:rPr>
      <w:rFonts w:ascii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26529D"/>
    <w:rPr>
      <w:i/>
      <w:iCs/>
      <w:color w:val="404040" w:themeColor="text1" w:themeTint="BF"/>
    </w:rPr>
  </w:style>
  <w:style w:type="paragraph" w:styleId="ListParagraph">
    <w:name w:val="List Paragraph"/>
    <w:basedOn w:val="Normal"/>
    <w:uiPriority w:val="34"/>
    <w:qFormat/>
    <w:rsid w:val="0026529D"/>
    <w:pPr>
      <w:ind w:left="720"/>
      <w:contextualSpacing/>
    </w:pPr>
    <w:rPr>
      <w:rFonts w:ascii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26529D"/>
    <w:rPr>
      <w:i/>
      <w:iCs/>
      <w:color w:val="0F4761" w:themeColor="accent1" w:themeShade="BF"/>
    </w:rPr>
  </w:style>
  <w:style w:type="paragraph" w:styleId="IntenseQuote">
    <w:name w:val="Intense Quote"/>
    <w:basedOn w:val="Normal"/>
    <w:next w:val="Normal"/>
    <w:link w:val="IntenseQuoteChar"/>
    <w:uiPriority w:val="30"/>
    <w:qFormat/>
    <w:rsid w:val="0026529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26529D"/>
    <w:rPr>
      <w:i/>
      <w:iCs/>
      <w:color w:val="0F4761" w:themeColor="accent1" w:themeShade="BF"/>
    </w:rPr>
  </w:style>
  <w:style w:type="character" w:styleId="IntenseReference">
    <w:name w:val="Intense Reference"/>
    <w:basedOn w:val="DefaultParagraphFont"/>
    <w:uiPriority w:val="32"/>
    <w:qFormat/>
    <w:rsid w:val="0026529D"/>
    <w:rPr>
      <w:b/>
      <w:bCs/>
      <w:smallCaps/>
      <w:color w:val="0F4761" w:themeColor="accent1" w:themeShade="BF"/>
      <w:spacing w:val="5"/>
    </w:rPr>
  </w:style>
  <w:style w:type="paragraph" w:styleId="NormalWeb">
    <w:name w:val="Normal (Web)"/>
    <w:basedOn w:val="Normal"/>
    <w:uiPriority w:val="99"/>
    <w:unhideWhenUsed/>
    <w:rsid w:val="0026529D"/>
    <w:pPr>
      <w:spacing w:before="100" w:beforeAutospacing="1" w:after="100" w:afterAutospacing="1"/>
    </w:pPr>
  </w:style>
  <w:style w:type="character" w:customStyle="1" w:styleId="gstkn">
    <w:name w:val="gs_tkn"/>
    <w:basedOn w:val="DefaultParagraphFont"/>
    <w:rsid w:val="0026529D"/>
  </w:style>
  <w:style w:type="character" w:styleId="Emphasis">
    <w:name w:val="Emphasis"/>
    <w:basedOn w:val="DefaultParagraphFont"/>
    <w:uiPriority w:val="20"/>
    <w:qFormat/>
    <w:rsid w:val="0026529D"/>
    <w:rPr>
      <w:i/>
      <w:iCs/>
    </w:rPr>
  </w:style>
  <w:style w:type="character" w:styleId="Strong">
    <w:name w:val="Strong"/>
    <w:basedOn w:val="DefaultParagraphFont"/>
    <w:uiPriority w:val="22"/>
    <w:qFormat/>
    <w:rsid w:val="0026529D"/>
    <w:rPr>
      <w:b/>
      <w:bCs/>
    </w:rPr>
  </w:style>
  <w:style w:type="paragraph" w:styleId="Footer">
    <w:name w:val="footer"/>
    <w:basedOn w:val="Normal"/>
    <w:link w:val="FooterChar"/>
    <w:uiPriority w:val="99"/>
    <w:unhideWhenUsed/>
    <w:rsid w:val="0026529D"/>
    <w:pPr>
      <w:tabs>
        <w:tab w:val="center" w:pos="4513"/>
        <w:tab w:val="right" w:pos="9026"/>
      </w:tabs>
    </w:pPr>
  </w:style>
  <w:style w:type="character" w:customStyle="1" w:styleId="FooterChar">
    <w:name w:val="Footer Char"/>
    <w:basedOn w:val="DefaultParagraphFont"/>
    <w:link w:val="Footer"/>
    <w:uiPriority w:val="99"/>
    <w:rsid w:val="0026529D"/>
    <w:rPr>
      <w:rFonts w:ascii="Aptos" w:hAnsi="Aptos" w:cs="Aptos"/>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eur03.safelinks.protection.outlook.com/?url=https%3A%2F%2Flinks-1.govdelivery.com%2FCL0%2Fhttps%3A%252F%252Fwww.wokingham.gov.uk%252Fequality-diversity-and-inclusion%252Fblack-history-month-gallery%2F1%2F0100019a54381ce8-0f0073dc-b4e6-400a-bfbd-4a49c591207c-000000%2Fo7uoTYwbkxipe8d0ZqKjIMu33h2eCAulycR5FwMeXy4%3D430&amp;data=05%7C02%7CEmily.Waddilove%40wokingham.gov.uk%7Ccbf6dcd5aab4439ab54b08de1c765d6c%7C996ee15c0b3e4a6f8e65120a9a51821a%7C0%7C0%7C638979491887135984%7CUnknown%7CTWFpbGZsb3d8eyJFbXB0eU1hcGkiOnRydWUsIlYiOiIwLjAuMDAwMCIsIlAiOiJXaW4zMiIsIkFOIjoiTWFpbCIsIldUIjoyfQ%3D%3D%7C0%7C%7C%7C&amp;sdata=mK5U2qBvBs9ABEZTyekvFElRHJpMDklF6Hh5a0ER7xo%3D&amp;reserved=0"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401CF94950241BC7617E6C4305AFD" ma:contentTypeVersion="15" ma:contentTypeDescription="Create a new document." ma:contentTypeScope="" ma:versionID="0c76f1b269201950db77273368dc9585">
  <xsd:schema xmlns:xsd="http://www.w3.org/2001/XMLSchema" xmlns:xs="http://www.w3.org/2001/XMLSchema" xmlns:p="http://schemas.microsoft.com/office/2006/metadata/properties" xmlns:ns2="5836fcb5-eda6-4c8e-9113-4ef481da36b1" xmlns:ns3="e7a6177d-5191-444a-8d05-dad7e1b2d9a5" targetNamespace="http://schemas.microsoft.com/office/2006/metadata/properties" ma:root="true" ma:fieldsID="0265e612ced57f8451774d062226b3dd" ns2:_="" ns3:_="">
    <xsd:import namespace="5836fcb5-eda6-4c8e-9113-4ef481da36b1"/>
    <xsd:import namespace="e7a6177d-5191-444a-8d05-dad7e1b2d9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6fcb5-eda6-4c8e-9113-4ef481da3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f4c14d-ad24-42e9-89ea-41944c85aae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a6177d-5191-444a-8d05-dad7e1b2d9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db14ad3-168d-4190-9353-d8d056d279c9}" ma:internalName="TaxCatchAll" ma:showField="CatchAllData" ma:web="e7a6177d-5191-444a-8d05-dad7e1b2d9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7a6177d-5191-444a-8d05-dad7e1b2d9a5" xsi:nil="true"/>
    <lcf76f155ced4ddcb4097134ff3c332f xmlns="5836fcb5-eda6-4c8e-9113-4ef481da36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EF337C-4804-4AA8-BF04-943196DFCBBF}"/>
</file>

<file path=customXml/itemProps2.xml><?xml version="1.0" encoding="utf-8"?>
<ds:datastoreItem xmlns:ds="http://schemas.openxmlformats.org/officeDocument/2006/customXml" ds:itemID="{4C347C78-19DD-4C88-BD20-D5A15C493ACC}"/>
</file>

<file path=customXml/itemProps3.xml><?xml version="1.0" encoding="utf-8"?>
<ds:datastoreItem xmlns:ds="http://schemas.openxmlformats.org/officeDocument/2006/customXml" ds:itemID="{65941319-5881-4177-BB17-AC826F2ADAB7}"/>
</file>

<file path=docProps/app.xml><?xml version="1.0" encoding="utf-8"?>
<Properties xmlns="http://schemas.openxmlformats.org/officeDocument/2006/extended-properties" xmlns:vt="http://schemas.openxmlformats.org/officeDocument/2006/docPropsVTypes">
  <Template>Normal</Template>
  <TotalTime>3</TotalTime>
  <Pages>4</Pages>
  <Words>514</Words>
  <Characters>2725</Characters>
  <Application>Microsoft Office Word</Application>
  <DocSecurity>0</DocSecurity>
  <Lines>67</Lines>
  <Paragraphs>35</Paragraphs>
  <ScaleCrop>false</ScaleCrop>
  <Company>Wokingham Borough Council</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Waddilove</dc:creator>
  <cp:keywords/>
  <dc:description/>
  <cp:lastModifiedBy>Emily Waddilove</cp:lastModifiedBy>
  <cp:revision>4</cp:revision>
  <dcterms:created xsi:type="dcterms:W3CDTF">2025-11-05T21:49:00Z</dcterms:created>
  <dcterms:modified xsi:type="dcterms:W3CDTF">2025-11-05T21:51:00Z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17f5eab-0951-45e7-baa9-357beec0b77b_Enabled">
    <vt:lpwstr>true</vt:lpwstr>
  </property>
  <property fmtid="{D5CDD505-2E9C-101B-9397-08002B2CF9AE}" pid="3" name="MSIP_Label_d17f5eab-0951-45e7-baa9-357beec0b77b_SetDate">
    <vt:lpwstr>2025-11-05T21:22:53Z</vt:lpwstr>
  </property>
  <property fmtid="{D5CDD505-2E9C-101B-9397-08002B2CF9AE}" pid="4" name="MSIP_Label_d17f5eab-0951-45e7-baa9-357beec0b77b_Method">
    <vt:lpwstr>Privileged</vt:lpwstr>
  </property>
  <property fmtid="{D5CDD505-2E9C-101B-9397-08002B2CF9AE}" pid="5" name="MSIP_Label_d17f5eab-0951-45e7-baa9-357beec0b77b_Name">
    <vt:lpwstr>Document</vt:lpwstr>
  </property>
  <property fmtid="{D5CDD505-2E9C-101B-9397-08002B2CF9AE}" pid="6" name="MSIP_Label_d17f5eab-0951-45e7-baa9-357beec0b77b_SiteId">
    <vt:lpwstr>996ee15c-0b3e-4a6f-8e65-120a9a51821a</vt:lpwstr>
  </property>
  <property fmtid="{D5CDD505-2E9C-101B-9397-08002B2CF9AE}" pid="7" name="MSIP_Label_d17f5eab-0951-45e7-baa9-357beec0b77b_ActionId">
    <vt:lpwstr>40e928b6-5d0c-49e6-8215-64c88f0b2559</vt:lpwstr>
  </property>
  <property fmtid="{D5CDD505-2E9C-101B-9397-08002B2CF9AE}" pid="8" name="MSIP_Label_d17f5eab-0951-45e7-baa9-357beec0b77b_ContentBits">
    <vt:lpwstr>0</vt:lpwstr>
  </property>
  <property fmtid="{D5CDD505-2E9C-101B-9397-08002B2CF9AE}" pid="9" name="MSIP_Label_d17f5eab-0951-45e7-baa9-357beec0b77b_Tag">
    <vt:lpwstr>10, 0, 1, 1</vt:lpwstr>
  </property>
  <property fmtid="{D5CDD505-2E9C-101B-9397-08002B2CF9AE}" pid="10" name="ContentTypeId">
    <vt:lpwstr>0x010100E38401CF94950241BC7617E6C4305AFD</vt:lpwstr>
  </property>
</Properties>
</file>