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083A" w14:textId="19DF1F92" w:rsidR="00677A00" w:rsidRPr="003F210E" w:rsidRDefault="007349B4" w:rsidP="003F210E">
      <w:pPr>
        <w:spacing w:after="0"/>
        <w:jc w:val="both"/>
        <w:rPr>
          <w:rFonts w:cstheme="minorHAnsi"/>
          <w:b/>
          <w:bCs/>
          <w:sz w:val="40"/>
          <w:szCs w:val="40"/>
        </w:rPr>
      </w:pPr>
      <w:r w:rsidRPr="3EFF2624">
        <w:rPr>
          <w:b/>
          <w:bCs/>
          <w:sz w:val="40"/>
          <w:szCs w:val="40"/>
        </w:rPr>
        <w:t xml:space="preserve">National </w:t>
      </w:r>
      <w:r w:rsidR="002969C3" w:rsidRPr="3EFF2624">
        <w:rPr>
          <w:b/>
          <w:bCs/>
          <w:sz w:val="40"/>
          <w:szCs w:val="40"/>
        </w:rPr>
        <w:t>RE</w:t>
      </w:r>
      <w:r w:rsidR="008F51FB" w:rsidRPr="3EFF2624">
        <w:rPr>
          <w:b/>
          <w:bCs/>
          <w:sz w:val="40"/>
          <w:szCs w:val="40"/>
        </w:rPr>
        <w:t xml:space="preserve"> </w:t>
      </w:r>
      <w:r w:rsidR="007944FA" w:rsidRPr="3EFF2624">
        <w:rPr>
          <w:b/>
          <w:bCs/>
          <w:sz w:val="40"/>
          <w:szCs w:val="40"/>
        </w:rPr>
        <w:t xml:space="preserve">Updates </w:t>
      </w:r>
      <w:r w:rsidR="0099721D" w:rsidRPr="3EFF2624">
        <w:rPr>
          <w:b/>
          <w:bCs/>
          <w:sz w:val="40"/>
          <w:szCs w:val="40"/>
        </w:rPr>
        <w:t>from RE Today</w:t>
      </w:r>
    </w:p>
    <w:p w14:paraId="4A407A76" w14:textId="1FCAE41B" w:rsidR="60D2AD77" w:rsidRDefault="00DB6F48" w:rsidP="3EFF2624">
      <w:pPr>
        <w:spacing w:after="0"/>
        <w:jc w:val="both"/>
      </w:pPr>
      <w:r w:rsidRPr="0C61C363">
        <w:rPr>
          <w:b/>
          <w:bCs/>
          <w:sz w:val="40"/>
          <w:szCs w:val="40"/>
        </w:rPr>
        <w:t>Autumn</w:t>
      </w:r>
      <w:r w:rsidR="60D2AD77" w:rsidRPr="0C61C363">
        <w:rPr>
          <w:b/>
          <w:bCs/>
          <w:sz w:val="40"/>
          <w:szCs w:val="40"/>
        </w:rPr>
        <w:t xml:space="preserve"> 2025 </w:t>
      </w:r>
    </w:p>
    <w:p w14:paraId="5F16F9D5" w14:textId="3CD77B06" w:rsidR="780E718A" w:rsidRDefault="780E718A" w:rsidP="0C61C363">
      <w:pPr>
        <w:spacing w:after="0"/>
        <w:jc w:val="both"/>
        <w:rPr>
          <w:b/>
          <w:bCs/>
          <w:sz w:val="40"/>
          <w:szCs w:val="40"/>
        </w:rPr>
      </w:pPr>
    </w:p>
    <w:p w14:paraId="1D915AFD" w14:textId="77777777" w:rsidR="00E634C7" w:rsidRDefault="00E634C7" w:rsidP="0C61C363">
      <w:pPr>
        <w:spacing w:after="0"/>
        <w:jc w:val="both"/>
        <w:rPr>
          <w:b/>
          <w:bCs/>
          <w:sz w:val="18"/>
          <w:szCs w:val="18"/>
        </w:rPr>
      </w:pPr>
    </w:p>
    <w:p w14:paraId="4E9992E5" w14:textId="1CCE7520" w:rsidR="41A93DAE" w:rsidRDefault="41A93DAE" w:rsidP="43DA81E6">
      <w:pPr>
        <w:pStyle w:val="Heading1"/>
        <w:shd w:val="clear" w:color="auto" w:fill="FFF2CC" w:themeFill="accent4" w:themeFillTint="33"/>
        <w:jc w:val="both"/>
      </w:pPr>
      <w:r w:rsidRPr="43DA81E6">
        <w:rPr>
          <w:rFonts w:ascii="Calibri" w:eastAsia="Calibri" w:hAnsi="Calibri" w:cs="Calibri"/>
          <w:b/>
          <w:bCs/>
        </w:rPr>
        <w:t>Ofsted’s renewed Education Inspection Framework and Toolkit 2025</w:t>
      </w:r>
    </w:p>
    <w:p w14:paraId="1144FAA7" w14:textId="7CC2DC0B" w:rsidR="41A93DAE" w:rsidRDefault="41A93DAE" w:rsidP="43DA81E6">
      <w:pPr>
        <w:spacing w:after="0"/>
        <w:jc w:val="both"/>
      </w:pPr>
      <w:r w:rsidRPr="43DA81E6">
        <w:rPr>
          <w:rFonts w:ascii="Calibri" w:eastAsia="Calibri" w:hAnsi="Calibri" w:cs="Calibri"/>
          <w:b/>
          <w:bCs/>
          <w:sz w:val="12"/>
          <w:szCs w:val="12"/>
        </w:rPr>
        <w:t xml:space="preserve"> </w:t>
      </w:r>
    </w:p>
    <w:p w14:paraId="6322CC19" w14:textId="50673A43" w:rsidR="41A93DAE" w:rsidRDefault="41A93DAE" w:rsidP="43DA81E6">
      <w:pPr>
        <w:spacing w:after="0"/>
        <w:jc w:val="both"/>
      </w:pPr>
      <w:r w:rsidRPr="43DA81E6">
        <w:rPr>
          <w:rFonts w:ascii="Calibri" w:eastAsia="Calibri" w:hAnsi="Calibri" w:cs="Calibri"/>
          <w:color w:val="0A0A0A"/>
          <w:sz w:val="24"/>
          <w:szCs w:val="24"/>
        </w:rPr>
        <w:t xml:space="preserve">Ofsted has brought out a </w:t>
      </w:r>
      <w:hyperlink r:id="rId11">
        <w:r w:rsidRPr="43DA81E6">
          <w:rPr>
            <w:rStyle w:val="Hyperlink"/>
            <w:rFonts w:ascii="Calibri" w:eastAsia="Calibri" w:hAnsi="Calibri" w:cs="Calibri"/>
            <w:color w:val="0563C1"/>
            <w:sz w:val="24"/>
            <w:szCs w:val="24"/>
          </w:rPr>
          <w:t>new toolkit</w:t>
        </w:r>
      </w:hyperlink>
      <w:r w:rsidRPr="43DA81E6">
        <w:rPr>
          <w:rFonts w:ascii="Calibri" w:eastAsia="Calibri" w:hAnsi="Calibri" w:cs="Calibri"/>
          <w:color w:val="0A0A0A"/>
          <w:sz w:val="24"/>
          <w:szCs w:val="24"/>
        </w:rPr>
        <w:t xml:space="preserve"> to advise schools on the areas that will be evaluated and graded with the renewed inspection framework.</w:t>
      </w:r>
    </w:p>
    <w:p w14:paraId="4219F0B6" w14:textId="1629691C" w:rsidR="41A93DAE" w:rsidRDefault="41A93DAE" w:rsidP="43DA81E6">
      <w:pPr>
        <w:spacing w:after="0"/>
        <w:jc w:val="both"/>
      </w:pPr>
      <w:r w:rsidRPr="43DA81E6">
        <w:rPr>
          <w:rFonts w:ascii="Calibri" w:eastAsia="Calibri" w:hAnsi="Calibri" w:cs="Calibri"/>
          <w:color w:val="0A0A0A"/>
          <w:sz w:val="24"/>
          <w:szCs w:val="24"/>
        </w:rPr>
        <w:t xml:space="preserve"> </w:t>
      </w:r>
    </w:p>
    <w:p w14:paraId="2BC33E85" w14:textId="375F1997" w:rsidR="70159831" w:rsidRDefault="70159831" w:rsidP="43DA81E6">
      <w:r w:rsidRPr="43DA81E6">
        <w:t>The National Association of Teachers of RE (</w:t>
      </w:r>
      <w:hyperlink r:id="rId12">
        <w:r w:rsidR="41A93DAE" w:rsidRPr="43DA81E6">
          <w:rPr>
            <w:rStyle w:val="Hyperlink"/>
          </w:rPr>
          <w:t>NATRE</w:t>
        </w:r>
        <w:r w:rsidR="592B2C59" w:rsidRPr="43DA81E6">
          <w:rPr>
            <w:rStyle w:val="Hyperlink"/>
          </w:rPr>
          <w:t>)</w:t>
        </w:r>
        <w:r w:rsidR="41A93DAE" w:rsidRPr="43DA81E6">
          <w:rPr>
            <w:rStyle w:val="Hyperlink"/>
          </w:rPr>
          <w:t xml:space="preserve"> has produced a slide show</w:t>
        </w:r>
      </w:hyperlink>
      <w:r w:rsidR="41A93DAE" w:rsidRPr="43DA81E6">
        <w:t xml:space="preserve"> that compares the current 2024 handbook with the new 2025 Toolkit (due for implementation from November 2025). </w:t>
      </w:r>
    </w:p>
    <w:p w14:paraId="46C32BDE" w14:textId="1278D958" w:rsidR="41A93DAE" w:rsidRDefault="41A93DAE" w:rsidP="43DA81E6">
      <w:pPr>
        <w:spacing w:after="0"/>
        <w:jc w:val="both"/>
      </w:pPr>
      <w:r w:rsidRPr="43DA81E6">
        <w:rPr>
          <w:rFonts w:ascii="Calibri" w:eastAsia="Calibri" w:hAnsi="Calibri" w:cs="Calibri"/>
          <w:color w:val="0A0A0A"/>
          <w:sz w:val="24"/>
          <w:szCs w:val="24"/>
        </w:rPr>
        <w:t xml:space="preserve">The presentation highlights what continues and what’s new for RE, including: </w:t>
      </w:r>
    </w:p>
    <w:p w14:paraId="12223829" w14:textId="69B9A7F0" w:rsidR="41A93DAE" w:rsidRDefault="41A93DAE" w:rsidP="43DA81E6">
      <w:pPr>
        <w:pStyle w:val="ListParagraph"/>
        <w:numPr>
          <w:ilvl w:val="0"/>
          <w:numId w:val="1"/>
        </w:numPr>
        <w:spacing w:after="0"/>
        <w:ind w:left="360"/>
        <w:jc w:val="both"/>
        <w:rPr>
          <w:rFonts w:ascii="Calibri" w:eastAsia="Calibri" w:hAnsi="Calibri" w:cs="Calibri"/>
          <w:b/>
          <w:bCs/>
          <w:color w:val="0A0A0A"/>
          <w:sz w:val="24"/>
          <w:szCs w:val="24"/>
        </w:rPr>
      </w:pPr>
      <w:r w:rsidRPr="43DA81E6">
        <w:rPr>
          <w:rFonts w:ascii="Calibri" w:eastAsia="Calibri" w:hAnsi="Calibri" w:cs="Calibri"/>
          <w:color w:val="0A0A0A"/>
          <w:sz w:val="24"/>
          <w:szCs w:val="24"/>
        </w:rPr>
        <w:t xml:space="preserve">RE’s place in the </w:t>
      </w:r>
      <w:r w:rsidRPr="43DA81E6">
        <w:rPr>
          <w:rFonts w:ascii="Calibri" w:eastAsia="Calibri" w:hAnsi="Calibri" w:cs="Calibri"/>
          <w:b/>
          <w:bCs/>
          <w:color w:val="0A0A0A"/>
          <w:sz w:val="24"/>
          <w:szCs w:val="24"/>
        </w:rPr>
        <w:t>basic curriculum</w:t>
      </w:r>
    </w:p>
    <w:p w14:paraId="114AC87F" w14:textId="3CCAA3E2" w:rsidR="41A93DAE" w:rsidRDefault="41A93DAE" w:rsidP="43DA81E6">
      <w:pPr>
        <w:pStyle w:val="ListParagraph"/>
        <w:numPr>
          <w:ilvl w:val="0"/>
          <w:numId w:val="1"/>
        </w:numPr>
        <w:spacing w:after="0"/>
        <w:ind w:left="360"/>
        <w:jc w:val="both"/>
        <w:rPr>
          <w:rFonts w:ascii="Calibri" w:eastAsia="Calibri" w:hAnsi="Calibri" w:cs="Calibri"/>
          <w:color w:val="0A0A0A"/>
          <w:sz w:val="24"/>
          <w:szCs w:val="24"/>
        </w:rPr>
      </w:pPr>
      <w:r w:rsidRPr="43DA81E6">
        <w:rPr>
          <w:rFonts w:ascii="Calibri" w:eastAsia="Calibri" w:hAnsi="Calibri" w:cs="Calibri"/>
          <w:color w:val="0A0A0A"/>
          <w:sz w:val="24"/>
          <w:szCs w:val="24"/>
        </w:rPr>
        <w:t xml:space="preserve">the strengthened framing of the curriculum as an </w:t>
      </w:r>
      <w:r w:rsidRPr="43DA81E6">
        <w:rPr>
          <w:rFonts w:ascii="Calibri" w:eastAsia="Calibri" w:hAnsi="Calibri" w:cs="Calibri"/>
          <w:b/>
          <w:bCs/>
          <w:color w:val="0A0A0A"/>
          <w:sz w:val="24"/>
          <w:szCs w:val="24"/>
        </w:rPr>
        <w:t xml:space="preserve">“entitlement for every pupil” </w:t>
      </w:r>
      <w:r w:rsidRPr="43DA81E6">
        <w:rPr>
          <w:rFonts w:ascii="Calibri" w:eastAsia="Calibri" w:hAnsi="Calibri" w:cs="Calibri"/>
          <w:color w:val="0A0A0A"/>
          <w:sz w:val="24"/>
          <w:szCs w:val="24"/>
        </w:rPr>
        <w:t xml:space="preserve">(including pupils with </w:t>
      </w:r>
      <w:r w:rsidRPr="43DA81E6">
        <w:rPr>
          <w:rFonts w:ascii="Calibri" w:eastAsia="Calibri" w:hAnsi="Calibri" w:cs="Calibri"/>
          <w:b/>
          <w:bCs/>
          <w:color w:val="0A0A0A"/>
          <w:sz w:val="24"/>
          <w:szCs w:val="24"/>
        </w:rPr>
        <w:t>SEND</w:t>
      </w:r>
      <w:r w:rsidRPr="43DA81E6">
        <w:rPr>
          <w:rFonts w:ascii="Calibri" w:eastAsia="Calibri" w:hAnsi="Calibri" w:cs="Calibri"/>
          <w:color w:val="0A0A0A"/>
          <w:sz w:val="24"/>
          <w:szCs w:val="24"/>
        </w:rPr>
        <w:t>)</w:t>
      </w:r>
    </w:p>
    <w:p w14:paraId="6B2A85CA" w14:textId="29AAA3AC" w:rsidR="41A93DAE" w:rsidRDefault="41A93DAE" w:rsidP="43DA81E6">
      <w:pPr>
        <w:pStyle w:val="ListParagraph"/>
        <w:numPr>
          <w:ilvl w:val="0"/>
          <w:numId w:val="1"/>
        </w:numPr>
        <w:spacing w:after="0"/>
        <w:ind w:left="360"/>
        <w:jc w:val="both"/>
        <w:rPr>
          <w:rFonts w:ascii="Calibri" w:eastAsia="Calibri" w:hAnsi="Calibri" w:cs="Calibri"/>
          <w:color w:val="0A0A0A"/>
          <w:sz w:val="24"/>
          <w:szCs w:val="24"/>
        </w:rPr>
      </w:pPr>
      <w:r w:rsidRPr="43DA81E6">
        <w:rPr>
          <w:rFonts w:ascii="Calibri" w:eastAsia="Calibri" w:hAnsi="Calibri" w:cs="Calibri"/>
          <w:color w:val="0A0A0A"/>
          <w:sz w:val="24"/>
          <w:szCs w:val="24"/>
        </w:rPr>
        <w:t xml:space="preserve">the re-framed </w:t>
      </w:r>
      <w:r w:rsidRPr="43DA81E6">
        <w:rPr>
          <w:rFonts w:ascii="Calibri" w:eastAsia="Calibri" w:hAnsi="Calibri" w:cs="Calibri"/>
          <w:b/>
          <w:bCs/>
          <w:color w:val="0A0A0A"/>
          <w:sz w:val="24"/>
          <w:szCs w:val="24"/>
        </w:rPr>
        <w:t xml:space="preserve">Personal development and well-being </w:t>
      </w:r>
      <w:r w:rsidRPr="43DA81E6">
        <w:rPr>
          <w:rFonts w:ascii="Calibri" w:eastAsia="Calibri" w:hAnsi="Calibri" w:cs="Calibri"/>
          <w:color w:val="0A0A0A"/>
          <w:sz w:val="24"/>
          <w:szCs w:val="24"/>
        </w:rPr>
        <w:t xml:space="preserve">area (with explicit references to </w:t>
      </w:r>
      <w:r w:rsidRPr="43DA81E6">
        <w:rPr>
          <w:rFonts w:ascii="Calibri" w:eastAsia="Calibri" w:hAnsi="Calibri" w:cs="Calibri"/>
          <w:b/>
          <w:bCs/>
          <w:color w:val="0A0A0A"/>
          <w:sz w:val="24"/>
          <w:szCs w:val="24"/>
        </w:rPr>
        <w:t xml:space="preserve">faiths and beliefs </w:t>
      </w:r>
      <w:r w:rsidRPr="43DA81E6">
        <w:rPr>
          <w:rFonts w:ascii="Calibri" w:eastAsia="Calibri" w:hAnsi="Calibri" w:cs="Calibri"/>
          <w:color w:val="0A0A0A"/>
          <w:sz w:val="24"/>
          <w:szCs w:val="24"/>
        </w:rPr>
        <w:t xml:space="preserve">and </w:t>
      </w:r>
      <w:r w:rsidRPr="43DA81E6">
        <w:rPr>
          <w:rFonts w:ascii="Calibri" w:eastAsia="Calibri" w:hAnsi="Calibri" w:cs="Calibri"/>
          <w:b/>
          <w:bCs/>
          <w:color w:val="0A0A0A"/>
          <w:sz w:val="24"/>
          <w:szCs w:val="24"/>
        </w:rPr>
        <w:t>British values</w:t>
      </w:r>
      <w:r w:rsidRPr="43DA81E6">
        <w:rPr>
          <w:rFonts w:ascii="Calibri" w:eastAsia="Calibri" w:hAnsi="Calibri" w:cs="Calibri"/>
          <w:color w:val="0A0A0A"/>
          <w:sz w:val="24"/>
          <w:szCs w:val="24"/>
        </w:rPr>
        <w:t>)</w:t>
      </w:r>
    </w:p>
    <w:p w14:paraId="02EA41DF" w14:textId="3C26B854" w:rsidR="41A93DAE" w:rsidRDefault="41A93DAE" w:rsidP="43DA81E6">
      <w:pPr>
        <w:pStyle w:val="ListParagraph"/>
        <w:numPr>
          <w:ilvl w:val="0"/>
          <w:numId w:val="1"/>
        </w:numPr>
        <w:spacing w:after="0"/>
        <w:ind w:left="360"/>
        <w:jc w:val="both"/>
        <w:rPr>
          <w:rFonts w:ascii="Calibri" w:eastAsia="Calibri" w:hAnsi="Calibri" w:cs="Calibri"/>
          <w:b/>
          <w:bCs/>
          <w:color w:val="0A0A0A"/>
          <w:sz w:val="24"/>
          <w:szCs w:val="24"/>
        </w:rPr>
      </w:pPr>
      <w:r w:rsidRPr="43DA81E6">
        <w:rPr>
          <w:rFonts w:ascii="Calibri" w:eastAsia="Calibri" w:hAnsi="Calibri" w:cs="Calibri"/>
          <w:color w:val="0A0A0A"/>
          <w:sz w:val="24"/>
          <w:szCs w:val="24"/>
        </w:rPr>
        <w:t xml:space="preserve">a clearer emphasis on </w:t>
      </w:r>
      <w:r w:rsidRPr="43DA81E6">
        <w:rPr>
          <w:rFonts w:ascii="Calibri" w:eastAsia="Calibri" w:hAnsi="Calibri" w:cs="Calibri"/>
          <w:b/>
          <w:bCs/>
          <w:color w:val="0A0A0A"/>
          <w:sz w:val="24"/>
          <w:szCs w:val="24"/>
        </w:rPr>
        <w:t xml:space="preserve">Inclusion </w:t>
      </w:r>
      <w:r w:rsidRPr="43DA81E6">
        <w:rPr>
          <w:rFonts w:ascii="Calibri" w:eastAsia="Calibri" w:hAnsi="Calibri" w:cs="Calibri"/>
          <w:color w:val="0A0A0A"/>
          <w:sz w:val="24"/>
          <w:szCs w:val="24"/>
        </w:rPr>
        <w:t xml:space="preserve">and </w:t>
      </w:r>
      <w:r w:rsidRPr="43DA81E6">
        <w:rPr>
          <w:rFonts w:ascii="Calibri" w:eastAsia="Calibri" w:hAnsi="Calibri" w:cs="Calibri"/>
          <w:b/>
          <w:bCs/>
          <w:color w:val="0A0A0A"/>
          <w:sz w:val="24"/>
          <w:szCs w:val="24"/>
        </w:rPr>
        <w:t>protected characteristics</w:t>
      </w:r>
    </w:p>
    <w:p w14:paraId="57FA3F00" w14:textId="31A80872" w:rsidR="41A93DAE" w:rsidRDefault="41A93DAE" w:rsidP="43DA81E6">
      <w:pPr>
        <w:pStyle w:val="ListParagraph"/>
        <w:numPr>
          <w:ilvl w:val="0"/>
          <w:numId w:val="1"/>
        </w:numPr>
        <w:spacing w:after="0"/>
        <w:ind w:left="360"/>
        <w:jc w:val="both"/>
        <w:rPr>
          <w:rFonts w:ascii="Calibri" w:eastAsia="Calibri" w:hAnsi="Calibri" w:cs="Calibri"/>
          <w:color w:val="0A0A0A"/>
          <w:sz w:val="24"/>
          <w:szCs w:val="24"/>
        </w:rPr>
      </w:pPr>
      <w:r w:rsidRPr="43DA81E6">
        <w:rPr>
          <w:rFonts w:ascii="Calibri" w:eastAsia="Calibri" w:hAnsi="Calibri" w:cs="Calibri"/>
          <w:color w:val="0A0A0A"/>
          <w:sz w:val="24"/>
          <w:szCs w:val="24"/>
        </w:rPr>
        <w:t xml:space="preserve">explicit recognition of </w:t>
      </w:r>
      <w:r w:rsidRPr="43DA81E6">
        <w:rPr>
          <w:rFonts w:ascii="Calibri" w:eastAsia="Calibri" w:hAnsi="Calibri" w:cs="Calibri"/>
          <w:b/>
          <w:bCs/>
          <w:color w:val="0A0A0A"/>
          <w:sz w:val="24"/>
          <w:szCs w:val="24"/>
        </w:rPr>
        <w:t xml:space="preserve">prejudice-motivated bullying </w:t>
      </w:r>
      <w:r w:rsidRPr="43DA81E6">
        <w:rPr>
          <w:rFonts w:ascii="Calibri" w:eastAsia="Calibri" w:hAnsi="Calibri" w:cs="Calibri"/>
          <w:color w:val="0A0A0A"/>
          <w:sz w:val="24"/>
          <w:szCs w:val="24"/>
        </w:rPr>
        <w:t xml:space="preserve">(including on grounds of </w:t>
      </w:r>
      <w:r w:rsidRPr="43DA81E6">
        <w:rPr>
          <w:rFonts w:ascii="Calibri" w:eastAsia="Calibri" w:hAnsi="Calibri" w:cs="Calibri"/>
          <w:b/>
          <w:bCs/>
          <w:color w:val="0A0A0A"/>
          <w:sz w:val="24"/>
          <w:szCs w:val="24"/>
        </w:rPr>
        <w:t>religion or belief</w:t>
      </w:r>
      <w:r w:rsidRPr="43DA81E6">
        <w:rPr>
          <w:rFonts w:ascii="Calibri" w:eastAsia="Calibri" w:hAnsi="Calibri" w:cs="Calibri"/>
          <w:color w:val="0A0A0A"/>
          <w:sz w:val="24"/>
          <w:szCs w:val="24"/>
        </w:rPr>
        <w:t xml:space="preserve">), and </w:t>
      </w:r>
    </w:p>
    <w:p w14:paraId="51A876AF" w14:textId="286B1E4E" w:rsidR="41A93DAE" w:rsidRDefault="41A93DAE" w:rsidP="43DA81E6">
      <w:pPr>
        <w:pStyle w:val="ListParagraph"/>
        <w:numPr>
          <w:ilvl w:val="0"/>
          <w:numId w:val="1"/>
        </w:numPr>
        <w:spacing w:after="0"/>
        <w:ind w:left="360"/>
        <w:jc w:val="both"/>
        <w:rPr>
          <w:rFonts w:ascii="Calibri" w:eastAsia="Calibri" w:hAnsi="Calibri" w:cs="Calibri"/>
          <w:color w:val="0A0A0A"/>
          <w:sz w:val="24"/>
          <w:szCs w:val="24"/>
        </w:rPr>
      </w:pPr>
      <w:r w:rsidRPr="43DA81E6">
        <w:rPr>
          <w:rFonts w:ascii="Calibri" w:eastAsia="Calibri" w:hAnsi="Calibri" w:cs="Calibri"/>
          <w:color w:val="0A0A0A"/>
          <w:sz w:val="24"/>
          <w:szCs w:val="24"/>
        </w:rPr>
        <w:t xml:space="preserve">expectations to </w:t>
      </w:r>
      <w:r w:rsidRPr="43DA81E6">
        <w:rPr>
          <w:rFonts w:ascii="Calibri" w:eastAsia="Calibri" w:hAnsi="Calibri" w:cs="Calibri"/>
          <w:b/>
          <w:bCs/>
          <w:color w:val="0A0A0A"/>
          <w:sz w:val="24"/>
          <w:szCs w:val="24"/>
        </w:rPr>
        <w:t xml:space="preserve">track participation </w:t>
      </w:r>
      <w:r w:rsidRPr="43DA81E6">
        <w:rPr>
          <w:rFonts w:ascii="Calibri" w:eastAsia="Calibri" w:hAnsi="Calibri" w:cs="Calibri"/>
          <w:color w:val="0A0A0A"/>
          <w:sz w:val="24"/>
          <w:szCs w:val="24"/>
        </w:rPr>
        <w:t>so all pupils</w:t>
      </w:r>
      <w:r w:rsidR="00D916C5">
        <w:rPr>
          <w:rFonts w:ascii="Calibri" w:eastAsia="Calibri" w:hAnsi="Calibri" w:cs="Calibri"/>
          <w:color w:val="0A0A0A"/>
          <w:sz w:val="24"/>
          <w:szCs w:val="24"/>
        </w:rPr>
        <w:t>,</w:t>
      </w:r>
      <w:r w:rsidRPr="43DA81E6">
        <w:rPr>
          <w:rFonts w:ascii="Calibri" w:eastAsia="Calibri" w:hAnsi="Calibri" w:cs="Calibri"/>
          <w:color w:val="0A0A0A"/>
          <w:sz w:val="24"/>
          <w:szCs w:val="24"/>
        </w:rPr>
        <w:t xml:space="preserve"> including those with SEND, access RE and related opportunities.</w:t>
      </w:r>
    </w:p>
    <w:p w14:paraId="302EAD04" w14:textId="06576C25" w:rsidR="3FF53E5E" w:rsidRDefault="3FF53E5E" w:rsidP="3FF53E5E">
      <w:pPr>
        <w:spacing w:after="0"/>
        <w:jc w:val="both"/>
        <w:rPr>
          <w:rFonts w:ascii="Calibri" w:eastAsia="Calibri" w:hAnsi="Calibri" w:cs="Calibri"/>
          <w:color w:val="0A0A0A"/>
        </w:rPr>
      </w:pPr>
    </w:p>
    <w:p w14:paraId="797DBE98" w14:textId="67C1D6EC" w:rsidR="3FF53E5E" w:rsidRDefault="3FF53E5E" w:rsidP="3FF53E5E">
      <w:pPr>
        <w:spacing w:after="0"/>
        <w:jc w:val="both"/>
        <w:rPr>
          <w:rFonts w:ascii="Calibri" w:eastAsia="Calibri" w:hAnsi="Calibri" w:cs="Calibri"/>
          <w:color w:val="0A0A0A"/>
        </w:rPr>
      </w:pPr>
    </w:p>
    <w:p w14:paraId="2A10EA86" w14:textId="2AF7498E" w:rsidR="49441D00" w:rsidRDefault="49441D00" w:rsidP="21DEFD8C">
      <w:pPr>
        <w:pStyle w:val="Heading1"/>
        <w:shd w:val="clear" w:color="auto" w:fill="FFF2CC" w:themeFill="accent4" w:themeFillTint="33"/>
        <w:jc w:val="both"/>
      </w:pPr>
      <w:r w:rsidRPr="21DEFD8C">
        <w:rPr>
          <w:rFonts w:ascii="Calibri" w:eastAsia="Calibri" w:hAnsi="Calibri" w:cs="Calibri"/>
          <w:b/>
          <w:bCs/>
        </w:rPr>
        <w:t xml:space="preserve">NATRE’s new Report Card: the state of RE in England 2025 </w:t>
      </w:r>
    </w:p>
    <w:p w14:paraId="5D94DA14" w14:textId="3AD168EA" w:rsidR="49441D00" w:rsidRDefault="49441D00" w:rsidP="21DEFD8C">
      <w:pPr>
        <w:spacing w:after="0"/>
        <w:jc w:val="both"/>
      </w:pPr>
      <w:r w:rsidRPr="21DEFD8C">
        <w:rPr>
          <w:rFonts w:ascii="Calibri" w:eastAsia="Calibri" w:hAnsi="Calibri" w:cs="Calibri"/>
          <w:b/>
          <w:bCs/>
          <w:sz w:val="40"/>
          <w:szCs w:val="40"/>
        </w:rPr>
        <w:t xml:space="preserve"> </w:t>
      </w:r>
    </w:p>
    <w:p w14:paraId="471E2227" w14:textId="52449839" w:rsidR="49441D00" w:rsidRPr="00AB5894" w:rsidRDefault="49441D00" w:rsidP="45C32B3C">
      <w:pPr>
        <w:spacing w:after="0"/>
        <w:rPr>
          <w:rFonts w:eastAsiaTheme="minorEastAsia"/>
          <w:sz w:val="24"/>
          <w:szCs w:val="24"/>
        </w:rPr>
      </w:pPr>
      <w:r w:rsidRPr="00AB5894">
        <w:rPr>
          <w:rFonts w:eastAsiaTheme="minorEastAsia"/>
          <w:sz w:val="24"/>
          <w:szCs w:val="24"/>
        </w:rPr>
        <w:t xml:space="preserve">64% of the UK adult population think an education in religion and worldviews (or RE) is important yet just under 1 in 6 schools report not offering </w:t>
      </w:r>
      <w:r w:rsidR="00D916C5">
        <w:rPr>
          <w:rFonts w:eastAsiaTheme="minorEastAsia"/>
          <w:sz w:val="24"/>
          <w:szCs w:val="24"/>
        </w:rPr>
        <w:t>RE</w:t>
      </w:r>
      <w:r w:rsidRPr="00AB5894">
        <w:rPr>
          <w:rFonts w:eastAsiaTheme="minorEastAsia"/>
          <w:sz w:val="24"/>
          <w:szCs w:val="24"/>
        </w:rPr>
        <w:t xml:space="preserve"> in year 11. </w:t>
      </w:r>
      <w:r w:rsidR="1F1E6939" w:rsidRPr="00AB5894">
        <w:rPr>
          <w:rFonts w:eastAsiaTheme="minorEastAsia"/>
          <w:sz w:val="24"/>
          <w:szCs w:val="24"/>
        </w:rPr>
        <w:t xml:space="preserve">The handy report card shows the current picture for RE: </w:t>
      </w:r>
      <w:hyperlink r:id="rId13">
        <w:r w:rsidR="1F1E6939" w:rsidRPr="00AB5894">
          <w:rPr>
            <w:rStyle w:val="Hyperlink"/>
            <w:rFonts w:eastAsiaTheme="minorEastAsia"/>
            <w:color w:val="467886"/>
            <w:sz w:val="24"/>
            <w:szCs w:val="24"/>
          </w:rPr>
          <w:t>www.natre.org.uk/news/natre-publishes-a-new-report-card-on-re/</w:t>
        </w:r>
      </w:hyperlink>
    </w:p>
    <w:p w14:paraId="4A64BCE9" w14:textId="275EF097" w:rsidR="49441D00" w:rsidRPr="00AB5894" w:rsidRDefault="49441D00" w:rsidP="21DEFD8C">
      <w:pPr>
        <w:rPr>
          <w:sz w:val="24"/>
          <w:szCs w:val="24"/>
        </w:rPr>
      </w:pPr>
      <w:r w:rsidRPr="00AB5894">
        <w:rPr>
          <w:rFonts w:ascii="Calibri" w:eastAsia="Calibri" w:hAnsi="Calibri" w:cs="Calibri"/>
          <w:sz w:val="24"/>
          <w:szCs w:val="24"/>
        </w:rPr>
        <w:t xml:space="preserve"> </w:t>
      </w:r>
    </w:p>
    <w:p w14:paraId="475377FA" w14:textId="0A15E840" w:rsidR="49441D00" w:rsidRPr="00AB5894" w:rsidRDefault="49441D00" w:rsidP="21DEFD8C">
      <w:pPr>
        <w:rPr>
          <w:rFonts w:ascii="Calibri" w:eastAsia="Calibri" w:hAnsi="Calibri" w:cs="Calibri"/>
          <w:sz w:val="24"/>
          <w:szCs w:val="24"/>
        </w:rPr>
      </w:pPr>
      <w:r w:rsidRPr="00AB5894">
        <w:rPr>
          <w:rFonts w:ascii="Calibri" w:eastAsia="Calibri" w:hAnsi="Calibri" w:cs="Calibri"/>
          <w:sz w:val="24"/>
          <w:szCs w:val="24"/>
        </w:rPr>
        <w:t xml:space="preserve">NATRE has been reporting on the data from the workforce census for the last ten years. Our agreement with the DfE allows us to share this information with school providers, SACREs and Academy Trusts.  </w:t>
      </w:r>
    </w:p>
    <w:p w14:paraId="03F5699B" w14:textId="1837F657" w:rsidR="49441D00" w:rsidRPr="00AB5894" w:rsidRDefault="49441D00" w:rsidP="21DEFD8C">
      <w:pPr>
        <w:rPr>
          <w:sz w:val="24"/>
          <w:szCs w:val="24"/>
        </w:rPr>
      </w:pPr>
      <w:r w:rsidRPr="00AB5894">
        <w:rPr>
          <w:rFonts w:ascii="Calibri" w:eastAsia="Calibri" w:hAnsi="Calibri" w:cs="Calibri"/>
          <w:sz w:val="24"/>
          <w:szCs w:val="24"/>
        </w:rPr>
        <w:t>This year’s data shows slightly fewer schools offering no RE in year 11, but it is still the case that just under one in six schools told the DfE that they do not offer RE to this year group at all and far more admit to not providing RE to pupils who do not choose a GCSE Religious Studies as one of their options. In both these cases, this means that effectively, pupils’ religious education ends when they are just 13 or 14 years old, when the law in England requires that the subject be taught to age 18.</w:t>
      </w:r>
    </w:p>
    <w:p w14:paraId="16DB6414" w14:textId="42FD7961" w:rsidR="49441D00" w:rsidRDefault="49441D00" w:rsidP="45C32B3C">
      <w:pPr>
        <w:spacing w:after="0"/>
      </w:pPr>
      <w:r w:rsidRPr="00AB5894">
        <w:rPr>
          <w:rFonts w:ascii="Calibri" w:eastAsia="Calibri" w:hAnsi="Calibri" w:cs="Calibri"/>
          <w:sz w:val="24"/>
          <w:szCs w:val="24"/>
        </w:rPr>
        <w:t>You can read the full report here:</w:t>
      </w:r>
      <w:r w:rsidR="01127ACC" w:rsidRPr="00AB5894">
        <w:rPr>
          <w:rFonts w:ascii="Calibri" w:eastAsia="Calibri" w:hAnsi="Calibri" w:cs="Calibri"/>
          <w:sz w:val="24"/>
          <w:szCs w:val="24"/>
        </w:rPr>
        <w:t xml:space="preserve"> </w:t>
      </w:r>
      <w:hyperlink r:id="rId14">
        <w:r w:rsidR="01127ACC" w:rsidRPr="00AB5894">
          <w:rPr>
            <w:rStyle w:val="Hyperlink"/>
            <w:rFonts w:eastAsiaTheme="minorEastAsia"/>
            <w:color w:val="467886"/>
            <w:sz w:val="24"/>
            <w:szCs w:val="24"/>
          </w:rPr>
          <w:t>www.natre.org.uk/news/dfe-school-workforce-census-november-2024-report-published-in-june-2025/</w:t>
        </w:r>
      </w:hyperlink>
    </w:p>
    <w:p w14:paraId="1DCFBAFA" w14:textId="77777777" w:rsidR="005A718C" w:rsidRPr="00AB5894" w:rsidRDefault="005A718C" w:rsidP="45C32B3C">
      <w:pPr>
        <w:spacing w:after="0"/>
        <w:rPr>
          <w:rFonts w:eastAsiaTheme="minorEastAsia"/>
          <w:sz w:val="24"/>
          <w:szCs w:val="24"/>
        </w:rPr>
      </w:pPr>
    </w:p>
    <w:p w14:paraId="69AD2617" w14:textId="62006AF9" w:rsidR="43DA81E6" w:rsidRDefault="43DA81E6" w:rsidP="45C32B3C">
      <w:pPr>
        <w:spacing w:after="0"/>
        <w:jc w:val="both"/>
        <w:rPr>
          <w:rFonts w:eastAsiaTheme="minorEastAsia"/>
          <w:color w:val="0A0A0A"/>
        </w:rPr>
      </w:pPr>
    </w:p>
    <w:p w14:paraId="602085CE" w14:textId="28438B4D" w:rsidR="10C1FF7E" w:rsidRDefault="10C1FF7E" w:rsidP="15EC53AA">
      <w:pPr>
        <w:pStyle w:val="Heading1"/>
        <w:shd w:val="clear" w:color="auto" w:fill="FFF2CC" w:themeFill="accent4" w:themeFillTint="33"/>
        <w:jc w:val="both"/>
        <w:rPr>
          <w:rFonts w:asciiTheme="minorHAnsi" w:hAnsiTheme="minorHAnsi" w:cstheme="minorBidi"/>
          <w:b/>
          <w:bCs/>
        </w:rPr>
      </w:pPr>
      <w:r w:rsidRPr="15EC53AA">
        <w:rPr>
          <w:rFonts w:asciiTheme="minorHAnsi" w:hAnsiTheme="minorHAnsi" w:cstheme="minorBidi"/>
          <w:b/>
          <w:bCs/>
        </w:rPr>
        <w:lastRenderedPageBreak/>
        <w:t>Farmington scholarships</w:t>
      </w:r>
    </w:p>
    <w:p w14:paraId="7B88EE1B" w14:textId="77777777" w:rsidR="005A718C" w:rsidRDefault="005A718C" w:rsidP="2DF62F26">
      <w:pPr>
        <w:spacing w:after="120"/>
        <w:rPr>
          <w:rFonts w:ascii="Calibri" w:eastAsia="Calibri" w:hAnsi="Calibri" w:cs="Calibri"/>
          <w:sz w:val="24"/>
          <w:szCs w:val="24"/>
        </w:rPr>
      </w:pPr>
    </w:p>
    <w:p w14:paraId="3225AD23" w14:textId="1F5B9085" w:rsidR="4E4EB6F1" w:rsidRDefault="3C4D46FA" w:rsidP="2DF62F26">
      <w:pPr>
        <w:spacing w:after="120"/>
        <w:rPr>
          <w:rFonts w:ascii="Calibri" w:eastAsia="Calibri" w:hAnsi="Calibri" w:cs="Calibri"/>
          <w:sz w:val="24"/>
          <w:szCs w:val="24"/>
        </w:rPr>
      </w:pPr>
      <w:r w:rsidRPr="2DF62F26">
        <w:rPr>
          <w:rFonts w:ascii="Calibri" w:eastAsia="Calibri" w:hAnsi="Calibri" w:cs="Calibri"/>
          <w:sz w:val="24"/>
          <w:szCs w:val="24"/>
        </w:rPr>
        <w:t>Every year Farmington supports around 30 primary and secondary teachers (including head teachers) working in RE or associated subjects (for example, philosophy or moral and ethical education)</w:t>
      </w:r>
      <w:r w:rsidR="38BD8431" w:rsidRPr="2DF62F26">
        <w:rPr>
          <w:rFonts w:ascii="Calibri" w:eastAsia="Calibri" w:hAnsi="Calibri" w:cs="Calibri"/>
          <w:sz w:val="24"/>
          <w:szCs w:val="24"/>
        </w:rPr>
        <w:t>. Farmington provides these teachers with the gift of time;</w:t>
      </w:r>
      <w:r w:rsidRPr="2DF62F26">
        <w:rPr>
          <w:rFonts w:ascii="Calibri" w:eastAsia="Calibri" w:hAnsi="Calibri" w:cs="Calibri"/>
          <w:sz w:val="24"/>
          <w:szCs w:val="24"/>
        </w:rPr>
        <w:t xml:space="preserve"> up to 30 days out of the classroom to pursue a project of their own.  </w:t>
      </w:r>
    </w:p>
    <w:p w14:paraId="26B803DC" w14:textId="324F598E" w:rsidR="4E4EB6F1" w:rsidRDefault="3C4D46FA" w:rsidP="2DF62F26">
      <w:pPr>
        <w:spacing w:after="120"/>
        <w:rPr>
          <w:rFonts w:ascii="Calibri" w:eastAsia="Calibri" w:hAnsi="Calibri" w:cs="Calibri"/>
          <w:sz w:val="24"/>
          <w:szCs w:val="24"/>
        </w:rPr>
      </w:pPr>
      <w:r w:rsidRPr="2DF62F26">
        <w:rPr>
          <w:rFonts w:ascii="Calibri" w:eastAsia="Calibri" w:hAnsi="Calibri" w:cs="Calibri"/>
          <w:sz w:val="24"/>
          <w:szCs w:val="24"/>
        </w:rPr>
        <w:t>It provides a supportive supervisor and access to a university library, if needed, as well as running an Induction Day for new scholars.  Scholars attend the Annual Conference the year before they hold their scholarship, and the Conference at the end of the year, where they present their research.  Scholars also arrange a presentation of their research at their school – to other teachers, to governors, and to other interested people from the locality.</w:t>
      </w:r>
    </w:p>
    <w:p w14:paraId="6195EE87" w14:textId="606C696A" w:rsidR="4E4EB6F1" w:rsidRDefault="3C4D46FA" w:rsidP="43DA81E6">
      <w:pPr>
        <w:spacing w:after="120"/>
        <w:rPr>
          <w:rFonts w:ascii="Calibri" w:eastAsia="Calibri" w:hAnsi="Calibri" w:cs="Calibri"/>
          <w:sz w:val="24"/>
          <w:szCs w:val="24"/>
        </w:rPr>
      </w:pPr>
      <w:r w:rsidRPr="43DA81E6">
        <w:rPr>
          <w:rFonts w:ascii="Calibri" w:eastAsia="Calibri" w:hAnsi="Calibri" w:cs="Calibri"/>
          <w:sz w:val="24"/>
          <w:szCs w:val="24"/>
        </w:rPr>
        <w:t>Applicants must have the written support of their head teacher and must have worked at their current school for two years when they start the scholarship.  They accept joint applications from two or more teachers working on the same project (not necessarily at the same school), but both teachers must fill in an application form.</w:t>
      </w:r>
    </w:p>
    <w:p w14:paraId="590AF31E" w14:textId="1D0C7F16" w:rsidR="4E4EB6F1" w:rsidRDefault="3C4D46FA" w:rsidP="43DA81E6">
      <w:pPr>
        <w:spacing w:after="120"/>
        <w:rPr>
          <w:rFonts w:ascii="Calibri" w:eastAsia="Calibri" w:hAnsi="Calibri" w:cs="Calibri"/>
          <w:sz w:val="24"/>
          <w:szCs w:val="24"/>
        </w:rPr>
      </w:pPr>
      <w:r w:rsidRPr="43DA81E6">
        <w:rPr>
          <w:rFonts w:ascii="Calibri" w:eastAsia="Calibri" w:hAnsi="Calibri" w:cs="Calibri"/>
          <w:sz w:val="24"/>
          <w:szCs w:val="24"/>
        </w:rPr>
        <w:t>Farmington pays costs for a cover teacher for the school, as well as all costs for the conference, travel and the induction day.</w:t>
      </w:r>
    </w:p>
    <w:p w14:paraId="32134F40" w14:textId="4D637428" w:rsidR="4E4EB6F1" w:rsidRDefault="46A03C71" w:rsidP="43DA81E6">
      <w:pPr>
        <w:spacing w:after="120"/>
        <w:rPr>
          <w:rFonts w:ascii="Calibri" w:eastAsia="Calibri" w:hAnsi="Calibri" w:cs="Calibri"/>
          <w:sz w:val="24"/>
          <w:szCs w:val="24"/>
        </w:rPr>
      </w:pPr>
      <w:r w:rsidRPr="43DA81E6">
        <w:rPr>
          <w:rFonts w:ascii="Calibri" w:eastAsia="Calibri" w:hAnsi="Calibri" w:cs="Calibri"/>
          <w:sz w:val="24"/>
          <w:szCs w:val="24"/>
        </w:rPr>
        <w:t xml:space="preserve">Their partnership with the </w:t>
      </w:r>
      <w:hyperlink r:id="rId15">
        <w:r w:rsidRPr="43DA81E6">
          <w:rPr>
            <w:rStyle w:val="Hyperlink"/>
            <w:rFonts w:ascii="Calibri" w:eastAsia="Calibri" w:hAnsi="Calibri" w:cs="Calibri"/>
            <w:color w:val="auto"/>
            <w:sz w:val="24"/>
            <w:szCs w:val="24"/>
            <w:u w:val="none"/>
          </w:rPr>
          <w:t xml:space="preserve">Temple Grove Schools Trust </w:t>
        </w:r>
      </w:hyperlink>
      <w:r w:rsidRPr="43DA81E6">
        <w:rPr>
          <w:rFonts w:ascii="Calibri" w:eastAsia="Calibri" w:hAnsi="Calibri" w:cs="Calibri"/>
          <w:sz w:val="24"/>
          <w:szCs w:val="24"/>
        </w:rPr>
        <w:t xml:space="preserve">allows them to offer up to 6 </w:t>
      </w:r>
      <w:r w:rsidRPr="43DA81E6">
        <w:rPr>
          <w:rFonts w:ascii="Calibri" w:eastAsia="Calibri" w:hAnsi="Calibri" w:cs="Calibri"/>
          <w:b/>
          <w:bCs/>
          <w:sz w:val="24"/>
          <w:szCs w:val="24"/>
        </w:rPr>
        <w:t xml:space="preserve">Temple Grove Farmington Scholarships </w:t>
      </w:r>
      <w:r w:rsidRPr="43DA81E6">
        <w:rPr>
          <w:rFonts w:ascii="Calibri" w:eastAsia="Calibri" w:hAnsi="Calibri" w:cs="Calibri"/>
          <w:sz w:val="24"/>
          <w:szCs w:val="24"/>
        </w:rPr>
        <w:t>each year.  These are available to primary teachers in any subject, with the aim of promoting excellence in primary teaching.</w:t>
      </w:r>
    </w:p>
    <w:p w14:paraId="5DE06499" w14:textId="5F6AEC8E" w:rsidR="4E4EB6F1" w:rsidRDefault="6E72966D" w:rsidP="2DF62F26">
      <w:pPr>
        <w:spacing w:after="120"/>
        <w:rPr>
          <w:rFonts w:ascii="Calibri" w:eastAsia="Calibri" w:hAnsi="Calibri" w:cs="Calibri"/>
          <w:sz w:val="24"/>
          <w:szCs w:val="24"/>
        </w:rPr>
      </w:pPr>
      <w:r w:rsidRPr="2DF62F26">
        <w:rPr>
          <w:rFonts w:ascii="Calibri" w:eastAsia="Calibri" w:hAnsi="Calibri" w:cs="Calibri"/>
          <w:sz w:val="24"/>
          <w:szCs w:val="24"/>
        </w:rPr>
        <w:t xml:space="preserve">Applications for </w:t>
      </w:r>
      <w:r w:rsidR="46A03C71" w:rsidRPr="2DF62F26">
        <w:rPr>
          <w:rFonts w:ascii="Calibri" w:eastAsia="Calibri" w:hAnsi="Calibri" w:cs="Calibri"/>
          <w:b/>
          <w:bCs/>
          <w:sz w:val="24"/>
          <w:szCs w:val="24"/>
        </w:rPr>
        <w:t xml:space="preserve">2026-27 </w:t>
      </w:r>
      <w:r w:rsidR="3C31430B" w:rsidRPr="2DF62F26">
        <w:rPr>
          <w:rFonts w:ascii="Calibri" w:eastAsia="Calibri" w:hAnsi="Calibri" w:cs="Calibri"/>
          <w:sz w:val="24"/>
          <w:szCs w:val="24"/>
        </w:rPr>
        <w:t>Farmington scholarships are now open, with a closing date of 26</w:t>
      </w:r>
      <w:r w:rsidR="3C31430B" w:rsidRPr="2DF62F26">
        <w:rPr>
          <w:rFonts w:ascii="Calibri" w:eastAsia="Calibri" w:hAnsi="Calibri" w:cs="Calibri"/>
          <w:sz w:val="24"/>
          <w:szCs w:val="24"/>
          <w:vertAlign w:val="superscript"/>
        </w:rPr>
        <w:t>th</w:t>
      </w:r>
      <w:r w:rsidR="3C31430B" w:rsidRPr="2DF62F26">
        <w:rPr>
          <w:rFonts w:ascii="Calibri" w:eastAsia="Calibri" w:hAnsi="Calibri" w:cs="Calibri"/>
          <w:sz w:val="24"/>
          <w:szCs w:val="24"/>
        </w:rPr>
        <w:t xml:space="preserve"> January 2026. For queries,</w:t>
      </w:r>
      <w:r w:rsidR="46A03C71" w:rsidRPr="2DF62F26">
        <w:rPr>
          <w:rFonts w:ascii="Calibri" w:eastAsia="Calibri" w:hAnsi="Calibri" w:cs="Calibri"/>
          <w:sz w:val="24"/>
          <w:szCs w:val="24"/>
        </w:rPr>
        <w:t xml:space="preserve"> please email: </w:t>
      </w:r>
      <w:hyperlink r:id="rId16">
        <w:r w:rsidR="46A03C71" w:rsidRPr="2DF62F26">
          <w:rPr>
            <w:rStyle w:val="Hyperlink"/>
            <w:rFonts w:ascii="Calibri" w:eastAsia="Calibri" w:hAnsi="Calibri" w:cs="Calibri"/>
            <w:color w:val="auto"/>
            <w:sz w:val="24"/>
            <w:szCs w:val="24"/>
            <w:u w:val="none"/>
          </w:rPr>
          <w:t>institute@farmington.ac.uk</w:t>
        </w:r>
        <w:r w:rsidR="6EA81ECD" w:rsidRPr="2DF62F26">
          <w:rPr>
            <w:rStyle w:val="Hyperlink"/>
            <w:rFonts w:ascii="Calibri" w:eastAsia="Calibri" w:hAnsi="Calibri" w:cs="Calibri"/>
            <w:color w:val="auto"/>
            <w:sz w:val="24"/>
            <w:szCs w:val="24"/>
            <w:u w:val="none"/>
          </w:rPr>
          <w:t>.</w:t>
        </w:r>
      </w:hyperlink>
      <w:r w:rsidR="6EA81ECD" w:rsidRPr="2DF62F26">
        <w:rPr>
          <w:rFonts w:ascii="Calibri" w:eastAsia="Calibri" w:hAnsi="Calibri" w:cs="Calibri"/>
          <w:sz w:val="24"/>
          <w:szCs w:val="24"/>
        </w:rPr>
        <w:t xml:space="preserve"> More information can be found on the following link: </w:t>
      </w:r>
      <w:hyperlink r:id="rId17">
        <w:r w:rsidR="6EA81ECD" w:rsidRPr="2DF62F26">
          <w:rPr>
            <w:rStyle w:val="Hyperlink"/>
            <w:rFonts w:ascii="Calibri" w:eastAsia="Calibri" w:hAnsi="Calibri" w:cs="Calibri"/>
            <w:sz w:val="24"/>
            <w:szCs w:val="24"/>
          </w:rPr>
          <w:t>https://farmington.ac.uk/farmington-institute-scholarship/</w:t>
        </w:r>
      </w:hyperlink>
      <w:r w:rsidR="46A03C71" w:rsidRPr="2DF62F26">
        <w:rPr>
          <w:rFonts w:ascii="Calibri" w:eastAsia="Calibri" w:hAnsi="Calibri" w:cs="Calibri"/>
          <w:sz w:val="24"/>
          <w:szCs w:val="24"/>
        </w:rPr>
        <w:t xml:space="preserve"> </w:t>
      </w:r>
    </w:p>
    <w:p w14:paraId="63E6904E" w14:textId="4766B47F" w:rsidR="2DF62F26" w:rsidRDefault="2DF62F26" w:rsidP="2DF62F26">
      <w:pPr>
        <w:spacing w:after="120"/>
        <w:rPr>
          <w:rFonts w:ascii="Calibri" w:eastAsia="Calibri" w:hAnsi="Calibri" w:cs="Calibri"/>
          <w:sz w:val="24"/>
          <w:szCs w:val="24"/>
        </w:rPr>
      </w:pPr>
    </w:p>
    <w:p w14:paraId="630E2621" w14:textId="4B1D7E79" w:rsidR="4E4EB6F1" w:rsidRDefault="501D019A" w:rsidP="4B8E3C67">
      <w:pPr>
        <w:pStyle w:val="Heading1"/>
        <w:shd w:val="clear" w:color="auto" w:fill="FFF2CC" w:themeFill="accent4" w:themeFillTint="33"/>
        <w:jc w:val="both"/>
      </w:pPr>
      <w:r w:rsidRPr="4B8E3C67">
        <w:rPr>
          <w:rFonts w:ascii="Calibri" w:eastAsia="Calibri" w:hAnsi="Calibri" w:cs="Calibri"/>
          <w:b/>
          <w:bCs/>
        </w:rPr>
        <w:t>YouGov data on belief in God</w:t>
      </w:r>
    </w:p>
    <w:p w14:paraId="6A0BEA98" w14:textId="5EF6CCB6" w:rsidR="4E4EB6F1" w:rsidRDefault="3537098B" w:rsidP="593CF8DC">
      <w:pPr>
        <w:spacing w:before="375" w:after="375"/>
        <w:rPr>
          <w:rFonts w:ascii="Calibri" w:eastAsia="Calibri" w:hAnsi="Calibri" w:cs="Calibri"/>
          <w:sz w:val="24"/>
          <w:szCs w:val="24"/>
        </w:rPr>
      </w:pPr>
      <w:r w:rsidRPr="75F29E91">
        <w:rPr>
          <w:rFonts w:ascii="Calibri" w:eastAsia="Calibri" w:hAnsi="Calibri" w:cs="Calibri"/>
          <w:sz w:val="24"/>
          <w:szCs w:val="24"/>
        </w:rPr>
        <w:t>YouGov has been collecting and collating data on beliefs about God. The data is disp</w:t>
      </w:r>
      <w:r w:rsidR="5F1D46DD" w:rsidRPr="75F29E91">
        <w:rPr>
          <w:rFonts w:ascii="Calibri" w:eastAsia="Calibri" w:hAnsi="Calibri" w:cs="Calibri"/>
          <w:sz w:val="24"/>
          <w:szCs w:val="24"/>
        </w:rPr>
        <w:t xml:space="preserve">layed over a few years from 2019 to 2025 in relation to believing in a God/Gods, having no belief in God/Gods and that there is no God but there is a belief that there is </w:t>
      </w:r>
      <w:r w:rsidR="25420BB9" w:rsidRPr="75F29E91">
        <w:rPr>
          <w:rFonts w:ascii="Calibri" w:eastAsia="Calibri" w:hAnsi="Calibri" w:cs="Calibri"/>
          <w:sz w:val="24"/>
          <w:szCs w:val="24"/>
        </w:rPr>
        <w:t xml:space="preserve">something spiritual in the world. The data can </w:t>
      </w:r>
      <w:proofErr w:type="gramStart"/>
      <w:r w:rsidR="25420BB9" w:rsidRPr="75F29E91">
        <w:rPr>
          <w:rFonts w:ascii="Calibri" w:eastAsia="Calibri" w:hAnsi="Calibri" w:cs="Calibri"/>
          <w:sz w:val="24"/>
          <w:szCs w:val="24"/>
        </w:rPr>
        <w:t>filtered</w:t>
      </w:r>
      <w:proofErr w:type="gramEnd"/>
      <w:r w:rsidR="25420BB9" w:rsidRPr="75F29E91">
        <w:rPr>
          <w:rFonts w:ascii="Calibri" w:eastAsia="Calibri" w:hAnsi="Calibri" w:cs="Calibri"/>
          <w:sz w:val="24"/>
          <w:szCs w:val="24"/>
        </w:rPr>
        <w:t xml:space="preserve"> in terms of age, gender, region and social background. The data is available </w:t>
      </w:r>
      <w:r w:rsidR="38D10C92" w:rsidRPr="75F29E91">
        <w:rPr>
          <w:rFonts w:ascii="Calibri" w:eastAsia="Calibri" w:hAnsi="Calibri" w:cs="Calibri"/>
          <w:sz w:val="24"/>
          <w:szCs w:val="24"/>
        </w:rPr>
        <w:t>on</w:t>
      </w:r>
      <w:r w:rsidR="25420BB9" w:rsidRPr="75F29E91">
        <w:rPr>
          <w:rFonts w:ascii="Calibri" w:eastAsia="Calibri" w:hAnsi="Calibri" w:cs="Calibri"/>
          <w:sz w:val="24"/>
          <w:szCs w:val="24"/>
        </w:rPr>
        <w:t xml:space="preserve"> the following link</w:t>
      </w:r>
      <w:r w:rsidR="33E48C05" w:rsidRPr="75F29E91">
        <w:rPr>
          <w:rFonts w:ascii="Calibri" w:eastAsia="Calibri" w:hAnsi="Calibri" w:cs="Calibri"/>
          <w:sz w:val="24"/>
          <w:szCs w:val="24"/>
        </w:rPr>
        <w:t xml:space="preserve"> </w:t>
      </w:r>
      <w:hyperlink r:id="rId18">
        <w:r w:rsidRPr="75F29E91">
          <w:rPr>
            <w:rStyle w:val="Hyperlink"/>
            <w:rFonts w:ascii="Calibri" w:eastAsia="Calibri" w:hAnsi="Calibri" w:cs="Calibri"/>
            <w:sz w:val="24"/>
            <w:szCs w:val="24"/>
          </w:rPr>
          <w:t>Brits' beliefs about God(s)</w:t>
        </w:r>
      </w:hyperlink>
    </w:p>
    <w:p w14:paraId="43E42686" w14:textId="7CC582D4" w:rsidR="4E4EB6F1" w:rsidRDefault="541FC780" w:rsidP="15EC53AA">
      <w:pPr>
        <w:pStyle w:val="Heading1"/>
        <w:shd w:val="clear" w:color="auto" w:fill="FFF2CC" w:themeFill="accent4" w:themeFillTint="33"/>
        <w:jc w:val="both"/>
      </w:pPr>
      <w:r w:rsidRPr="15EC53AA">
        <w:rPr>
          <w:rFonts w:ascii="Calibri" w:eastAsia="Calibri" w:hAnsi="Calibri" w:cs="Calibri"/>
          <w:b/>
          <w:bCs/>
        </w:rPr>
        <w:t>Religious Media Centre updates</w:t>
      </w:r>
    </w:p>
    <w:p w14:paraId="6BB3760B" w14:textId="77777777" w:rsidR="00E97757" w:rsidRDefault="00E97757" w:rsidP="593CF8DC">
      <w:pPr>
        <w:spacing w:after="0"/>
        <w:rPr>
          <w:rFonts w:ascii="Calibri" w:eastAsia="Calibri" w:hAnsi="Calibri" w:cs="Calibri"/>
          <w:sz w:val="24"/>
          <w:szCs w:val="24"/>
        </w:rPr>
      </w:pPr>
    </w:p>
    <w:p w14:paraId="31E8496C" w14:textId="1A167C83" w:rsidR="4E4EB6F1" w:rsidRDefault="541FC780" w:rsidP="593CF8DC">
      <w:pPr>
        <w:spacing w:after="0"/>
        <w:rPr>
          <w:rFonts w:ascii="Calibri" w:eastAsia="Calibri" w:hAnsi="Calibri" w:cs="Calibri"/>
          <w:sz w:val="24"/>
          <w:szCs w:val="24"/>
        </w:rPr>
      </w:pPr>
      <w:r w:rsidRPr="593CF8DC">
        <w:rPr>
          <w:rFonts w:ascii="Calibri" w:eastAsia="Calibri" w:hAnsi="Calibri" w:cs="Calibri"/>
          <w:sz w:val="24"/>
          <w:szCs w:val="24"/>
        </w:rPr>
        <w:t xml:space="preserve">The Religion Media Centre is an impartial and independent organization aiming to increase further cohesion and understanding in society by helping the media report and understand religion and belief. It does not promote any one religion or belief and has no editorial line other than religion matters. Instead, it exists to provide accurate, timely and relevant information to the media, enabling the public to be better informed. You can sign up for a weekly bulletin that will keep you up to date with the latest news relating to religions and faith. It also has 130 factsheets ideal for subject knowledge for SACRE members or teachers. </w:t>
      </w:r>
    </w:p>
    <w:p w14:paraId="185561B2" w14:textId="56FD9165" w:rsidR="4E4EB6F1" w:rsidRDefault="541FC780" w:rsidP="593CF8DC">
      <w:pPr>
        <w:spacing w:after="0"/>
        <w:rPr>
          <w:rFonts w:eastAsiaTheme="minorEastAsia"/>
          <w:color w:val="1A1A1A"/>
          <w:sz w:val="24"/>
          <w:szCs w:val="24"/>
        </w:rPr>
      </w:pPr>
      <w:hyperlink r:id="rId19">
        <w:r w:rsidRPr="593CF8DC">
          <w:rPr>
            <w:rStyle w:val="Hyperlink"/>
            <w:rFonts w:eastAsiaTheme="minorEastAsia"/>
            <w:sz w:val="24"/>
            <w:szCs w:val="24"/>
          </w:rPr>
          <w:t>https://religionmediacentre.org.uk/</w:t>
        </w:r>
      </w:hyperlink>
    </w:p>
    <w:p w14:paraId="042220A2" w14:textId="12DB6A1A" w:rsidR="4E4EB6F1" w:rsidRDefault="4E4EB6F1" w:rsidP="4E4EB6F1">
      <w:pPr>
        <w:spacing w:after="0"/>
        <w:jc w:val="both"/>
      </w:pPr>
    </w:p>
    <w:p w14:paraId="5A9B2F19" w14:textId="715C4C7B" w:rsidR="1C3338A1" w:rsidRDefault="1C3338A1" w:rsidP="75F29E91">
      <w:pPr>
        <w:pStyle w:val="Heading1"/>
        <w:shd w:val="clear" w:color="auto" w:fill="FFF2CC" w:themeFill="accent4" w:themeFillTint="33"/>
        <w:jc w:val="both"/>
        <w:rPr>
          <w:rFonts w:ascii="Calibri" w:eastAsia="Calibri" w:hAnsi="Calibri" w:cs="Calibri"/>
          <w:b/>
          <w:bCs/>
        </w:rPr>
      </w:pPr>
      <w:r w:rsidRPr="75F29E91">
        <w:rPr>
          <w:rFonts w:ascii="Calibri" w:eastAsia="Calibri" w:hAnsi="Calibri" w:cs="Calibri"/>
          <w:b/>
          <w:bCs/>
        </w:rPr>
        <w:lastRenderedPageBreak/>
        <w:t xml:space="preserve">Muslim Council of Britain </w:t>
      </w:r>
    </w:p>
    <w:p w14:paraId="3AC7A591" w14:textId="77777777" w:rsidR="00566105" w:rsidRDefault="00566105" w:rsidP="2DF62F26">
      <w:pPr>
        <w:rPr>
          <w:rFonts w:eastAsiaTheme="minorEastAsia"/>
          <w:sz w:val="24"/>
          <w:szCs w:val="24"/>
        </w:rPr>
      </w:pPr>
    </w:p>
    <w:p w14:paraId="09E91A99" w14:textId="4ED41F75" w:rsidR="55D9F2C2" w:rsidRDefault="55D9F2C2" w:rsidP="2DF62F26">
      <w:pPr>
        <w:rPr>
          <w:rFonts w:eastAsiaTheme="minorEastAsia"/>
          <w:sz w:val="24"/>
          <w:szCs w:val="24"/>
        </w:rPr>
      </w:pPr>
      <w:r w:rsidRPr="2DF62F26">
        <w:rPr>
          <w:rFonts w:eastAsiaTheme="minorEastAsia"/>
          <w:sz w:val="24"/>
          <w:szCs w:val="24"/>
        </w:rPr>
        <w:t xml:space="preserve">A recent </w:t>
      </w:r>
      <w:r w:rsidR="47A56800" w:rsidRPr="2DF62F26">
        <w:rPr>
          <w:rFonts w:eastAsiaTheme="minorEastAsia"/>
          <w:sz w:val="24"/>
          <w:szCs w:val="24"/>
        </w:rPr>
        <w:t xml:space="preserve">analysis of 2021 Census data </w:t>
      </w:r>
      <w:r w:rsidRPr="2DF62F26">
        <w:rPr>
          <w:rFonts w:eastAsiaTheme="minorEastAsia"/>
          <w:sz w:val="24"/>
          <w:szCs w:val="24"/>
        </w:rPr>
        <w:t xml:space="preserve">from the Muslim Council of Britain reveals a more complex picture of British Muslim identity than assumed. Far from a single, uniform group, British Muslims reflect a range of ethnic backgrounds and cultural histories. </w:t>
      </w:r>
      <w:hyperlink r:id="rId20">
        <w:r w:rsidR="1E030E06" w:rsidRPr="2DF62F26">
          <w:rPr>
            <w:rStyle w:val="Hyperlink"/>
            <w:rFonts w:eastAsiaTheme="minorEastAsia"/>
            <w:sz w:val="24"/>
            <w:szCs w:val="24"/>
          </w:rPr>
          <w:t>https://muslimcouncil.substack.com/p/are-british-muslims-actually-ethnically</w:t>
        </w:r>
      </w:hyperlink>
      <w:r w:rsidR="1E030E06" w:rsidRPr="2DF62F26">
        <w:rPr>
          <w:rFonts w:eastAsiaTheme="minorEastAsia"/>
          <w:sz w:val="24"/>
          <w:szCs w:val="24"/>
        </w:rPr>
        <w:t xml:space="preserve"> </w:t>
      </w:r>
    </w:p>
    <w:p w14:paraId="4FF7586C" w14:textId="12DB6A1A" w:rsidR="2DF62F26" w:rsidRDefault="2DF62F26" w:rsidP="2DF62F26">
      <w:pPr>
        <w:spacing w:after="0"/>
        <w:jc w:val="both"/>
      </w:pPr>
    </w:p>
    <w:p w14:paraId="64ECFA21" w14:textId="2F8B4ED0" w:rsidR="304CD0ED" w:rsidRDefault="304CD0ED" w:rsidP="2DF62F26">
      <w:pPr>
        <w:pStyle w:val="Heading1"/>
        <w:shd w:val="clear" w:color="auto" w:fill="FFF2CC" w:themeFill="accent4" w:themeFillTint="33"/>
        <w:jc w:val="both"/>
        <w:rPr>
          <w:rFonts w:ascii="Calibri" w:eastAsia="Calibri" w:hAnsi="Calibri" w:cs="Calibri"/>
          <w:b/>
          <w:bCs/>
        </w:rPr>
      </w:pPr>
      <w:r w:rsidRPr="2DF62F26">
        <w:rPr>
          <w:rFonts w:ascii="Calibri" w:eastAsia="Calibri" w:hAnsi="Calibri" w:cs="Calibri"/>
          <w:b/>
          <w:bCs/>
        </w:rPr>
        <w:t>Survey on Withdrawal from RE and Collective Worship in England</w:t>
      </w:r>
      <w:r w:rsidR="4C6CF9E9" w:rsidRPr="2DF62F26">
        <w:rPr>
          <w:rFonts w:ascii="Calibri" w:eastAsia="Calibri" w:hAnsi="Calibri" w:cs="Calibri"/>
          <w:b/>
          <w:bCs/>
        </w:rPr>
        <w:t xml:space="preserve"> </w:t>
      </w:r>
    </w:p>
    <w:p w14:paraId="412294A4" w14:textId="77777777" w:rsidR="00566105" w:rsidRDefault="00566105" w:rsidP="2DF62F26">
      <w:pPr>
        <w:spacing w:after="0"/>
        <w:rPr>
          <w:rFonts w:eastAsiaTheme="minorEastAsia"/>
          <w:color w:val="212121"/>
          <w:sz w:val="24"/>
          <w:szCs w:val="24"/>
        </w:rPr>
      </w:pPr>
    </w:p>
    <w:p w14:paraId="23F21D7F" w14:textId="18279241" w:rsidR="47C24937" w:rsidRDefault="47C24937" w:rsidP="2DF62F26">
      <w:pPr>
        <w:spacing w:after="0"/>
        <w:rPr>
          <w:rFonts w:eastAsiaTheme="minorEastAsia"/>
          <w:color w:val="000000" w:themeColor="text1"/>
          <w:sz w:val="24"/>
          <w:szCs w:val="24"/>
        </w:rPr>
      </w:pPr>
      <w:r w:rsidRPr="2DF62F26">
        <w:rPr>
          <w:rFonts w:eastAsiaTheme="minorEastAsia"/>
          <w:color w:val="212121"/>
          <w:sz w:val="24"/>
          <w:szCs w:val="24"/>
        </w:rPr>
        <w:t>School staff are invited to take part in a brief online survey regarding withdrawal from RE and Collective worship in English schools. The survey is being conducted by Exeter University. It</w:t>
      </w:r>
      <w:r w:rsidRPr="2DF62F26">
        <w:rPr>
          <w:rFonts w:eastAsiaTheme="minorEastAsia"/>
          <w:color w:val="000000" w:themeColor="text1"/>
          <w:sz w:val="24"/>
          <w:szCs w:val="24"/>
        </w:rPr>
        <w:t xml:space="preserve"> aims to gather information on how widespread the request for withdrawal is, and where </w:t>
      </w:r>
      <w:r w:rsidR="56EED769" w:rsidRPr="2DF62F26">
        <w:rPr>
          <w:rFonts w:eastAsiaTheme="minorEastAsia"/>
          <w:color w:val="000000" w:themeColor="text1"/>
          <w:sz w:val="24"/>
          <w:szCs w:val="24"/>
        </w:rPr>
        <w:t>requests</w:t>
      </w:r>
      <w:r w:rsidRPr="2DF62F26">
        <w:rPr>
          <w:rFonts w:eastAsiaTheme="minorEastAsia"/>
          <w:color w:val="000000" w:themeColor="text1"/>
          <w:sz w:val="24"/>
          <w:szCs w:val="24"/>
        </w:rPr>
        <w:t xml:space="preserve"> are received, how the</w:t>
      </w:r>
      <w:r w:rsidR="11D1887D" w:rsidRPr="2DF62F26">
        <w:rPr>
          <w:rFonts w:eastAsiaTheme="minorEastAsia"/>
          <w:color w:val="000000" w:themeColor="text1"/>
          <w:sz w:val="24"/>
          <w:szCs w:val="24"/>
        </w:rPr>
        <w:t>y are</w:t>
      </w:r>
      <w:r w:rsidRPr="2DF62F26">
        <w:rPr>
          <w:rFonts w:eastAsiaTheme="minorEastAsia"/>
          <w:color w:val="000000" w:themeColor="text1"/>
          <w:sz w:val="24"/>
          <w:szCs w:val="24"/>
        </w:rPr>
        <w:t xml:space="preserve"> managed, by whom, and with reference to what sources of advice and guidance (if any). The survey does not collect any identifying information, so responses will remain anonymous. The survey should take less than 10 minutes to </w:t>
      </w:r>
      <w:proofErr w:type="gramStart"/>
      <w:r w:rsidRPr="2DF62F26">
        <w:rPr>
          <w:rFonts w:eastAsiaTheme="minorEastAsia"/>
          <w:color w:val="000000" w:themeColor="text1"/>
          <w:sz w:val="24"/>
          <w:szCs w:val="24"/>
        </w:rPr>
        <w:t>complete, and</w:t>
      </w:r>
      <w:proofErr w:type="gramEnd"/>
      <w:r w:rsidRPr="2DF62F26">
        <w:rPr>
          <w:rFonts w:eastAsiaTheme="minorEastAsia"/>
          <w:color w:val="000000" w:themeColor="text1"/>
          <w:sz w:val="24"/>
          <w:szCs w:val="24"/>
        </w:rPr>
        <w:t xml:space="preserve"> will remain open until 31</w:t>
      </w:r>
      <w:r w:rsidRPr="2DF62F26">
        <w:rPr>
          <w:rFonts w:eastAsiaTheme="minorEastAsia"/>
          <w:color w:val="000000" w:themeColor="text1"/>
          <w:sz w:val="24"/>
          <w:szCs w:val="24"/>
          <w:vertAlign w:val="superscript"/>
        </w:rPr>
        <w:t>st</w:t>
      </w:r>
      <w:r w:rsidRPr="2DF62F26">
        <w:rPr>
          <w:rFonts w:eastAsiaTheme="minorEastAsia"/>
          <w:color w:val="000000" w:themeColor="text1"/>
          <w:sz w:val="24"/>
          <w:szCs w:val="24"/>
        </w:rPr>
        <w:t xml:space="preserve"> Dec 2025.</w:t>
      </w:r>
    </w:p>
    <w:p w14:paraId="18E6F87F" w14:textId="33B4690D" w:rsidR="47C24937" w:rsidRDefault="47C24937" w:rsidP="2DF62F26">
      <w:pPr>
        <w:spacing w:after="0"/>
        <w:rPr>
          <w:rFonts w:eastAsiaTheme="minorEastAsia"/>
          <w:color w:val="000000" w:themeColor="text1"/>
          <w:sz w:val="24"/>
          <w:szCs w:val="24"/>
        </w:rPr>
      </w:pPr>
      <w:r w:rsidRPr="2DF62F26">
        <w:rPr>
          <w:rFonts w:eastAsiaTheme="minorEastAsia"/>
          <w:color w:val="000000" w:themeColor="text1"/>
          <w:sz w:val="24"/>
          <w:szCs w:val="24"/>
        </w:rPr>
        <w:t xml:space="preserve"> </w:t>
      </w:r>
    </w:p>
    <w:p w14:paraId="011B3D68" w14:textId="619BDEF0" w:rsidR="47C24937" w:rsidRDefault="47C24937" w:rsidP="2DF62F26">
      <w:pPr>
        <w:spacing w:after="0"/>
        <w:rPr>
          <w:rFonts w:eastAsiaTheme="minorEastAsia"/>
          <w:sz w:val="24"/>
          <w:szCs w:val="24"/>
        </w:rPr>
      </w:pPr>
      <w:r w:rsidRPr="2DF62F26">
        <w:rPr>
          <w:rFonts w:eastAsiaTheme="minorEastAsia"/>
          <w:color w:val="000000" w:themeColor="text1"/>
          <w:sz w:val="24"/>
          <w:szCs w:val="24"/>
        </w:rPr>
        <w:t xml:space="preserve">The survey can be accessed here: </w:t>
      </w:r>
      <w:hyperlink r:id="rId21">
        <w:r w:rsidRPr="2DF62F26">
          <w:rPr>
            <w:rStyle w:val="Hyperlink"/>
            <w:rFonts w:eastAsiaTheme="minorEastAsia"/>
            <w:color w:val="467886"/>
            <w:sz w:val="24"/>
            <w:szCs w:val="24"/>
          </w:rPr>
          <w:t>https://forms.office.com/e/vMeinypKTx</w:t>
        </w:r>
      </w:hyperlink>
    </w:p>
    <w:p w14:paraId="24A4CC2B" w14:textId="01193EDD" w:rsidR="2DF62F26" w:rsidRDefault="2DF62F26" w:rsidP="2DF62F26"/>
    <w:p w14:paraId="2C589B15" w14:textId="22F42F70" w:rsidR="75F29E91" w:rsidRDefault="6B039D35" w:rsidP="43DA81E6">
      <w:pPr>
        <w:pStyle w:val="Heading1"/>
        <w:shd w:val="clear" w:color="auto" w:fill="FFF2CC" w:themeFill="accent4" w:themeFillTint="33"/>
        <w:jc w:val="both"/>
        <w:rPr>
          <w:rFonts w:ascii="Calibri" w:eastAsia="Calibri" w:hAnsi="Calibri" w:cs="Calibri"/>
          <w:b/>
          <w:bCs/>
        </w:rPr>
      </w:pPr>
      <w:r w:rsidRPr="43DA81E6">
        <w:rPr>
          <w:rFonts w:ascii="Calibri" w:eastAsia="Calibri" w:hAnsi="Calibri" w:cs="Calibri"/>
          <w:b/>
          <w:bCs/>
        </w:rPr>
        <w:t xml:space="preserve">RE Hubs </w:t>
      </w:r>
    </w:p>
    <w:p w14:paraId="5A1DA35F" w14:textId="77777777" w:rsidR="00C50B9E" w:rsidRDefault="00C50B9E" w:rsidP="43DA81E6">
      <w:pPr>
        <w:spacing w:after="0"/>
        <w:rPr>
          <w:sz w:val="24"/>
          <w:szCs w:val="24"/>
        </w:rPr>
      </w:pPr>
    </w:p>
    <w:p w14:paraId="4D7FE86D" w14:textId="6DF48EF8" w:rsidR="75F29E91" w:rsidRPr="00D5134E" w:rsidRDefault="6B039D35" w:rsidP="43DA81E6">
      <w:pPr>
        <w:spacing w:after="0"/>
        <w:rPr>
          <w:rFonts w:eastAsiaTheme="minorEastAsia"/>
          <w:sz w:val="28"/>
          <w:szCs w:val="28"/>
        </w:rPr>
      </w:pPr>
      <w:r w:rsidRPr="00D5134E">
        <w:rPr>
          <w:sz w:val="24"/>
          <w:szCs w:val="24"/>
        </w:rPr>
        <w:t xml:space="preserve">Don’t forget that the RE Hubs website offers extensive and growing links to people and places, locally and nationally. </w:t>
      </w:r>
      <w:hyperlink r:id="rId22">
        <w:r w:rsidRPr="00D5134E">
          <w:rPr>
            <w:rStyle w:val="Hyperlink"/>
            <w:sz w:val="24"/>
            <w:szCs w:val="24"/>
          </w:rPr>
          <w:t>www.re-hubs.uk</w:t>
        </w:r>
      </w:hyperlink>
      <w:r w:rsidRPr="00D5134E">
        <w:rPr>
          <w:sz w:val="24"/>
          <w:szCs w:val="24"/>
        </w:rPr>
        <w:t xml:space="preserve"> </w:t>
      </w:r>
    </w:p>
    <w:p w14:paraId="3CB3DA9F" w14:textId="77777777" w:rsidR="00C50B9E" w:rsidRDefault="00C50B9E" w:rsidP="75F29E91">
      <w:pPr>
        <w:spacing w:after="0"/>
        <w:jc w:val="both"/>
        <w:rPr>
          <w:sz w:val="24"/>
          <w:szCs w:val="24"/>
        </w:rPr>
      </w:pPr>
    </w:p>
    <w:p w14:paraId="364F8D59" w14:textId="4FCD6C19" w:rsidR="43DA81E6" w:rsidRDefault="42707B56" w:rsidP="43DA81E6">
      <w:pPr>
        <w:spacing w:after="0"/>
        <w:jc w:val="both"/>
      </w:pPr>
      <w:r w:rsidRPr="00D5134E">
        <w:rPr>
          <w:sz w:val="24"/>
          <w:szCs w:val="24"/>
        </w:rPr>
        <w:t xml:space="preserve">Network for MAT RE Leads: </w:t>
      </w:r>
      <w:hyperlink r:id="rId23">
        <w:r w:rsidRPr="00D5134E">
          <w:rPr>
            <w:rStyle w:val="Hyperlink"/>
            <w:sz w:val="24"/>
            <w:szCs w:val="24"/>
          </w:rPr>
          <w:t>www.re-hubs.uk/uploads/RE-Hubs-CPD-flyers-v2-202526-2.pdf</w:t>
        </w:r>
      </w:hyperlink>
      <w:r>
        <w:t xml:space="preserve"> </w:t>
      </w:r>
    </w:p>
    <w:p w14:paraId="12F9BF84" w14:textId="08DB91BE" w:rsidR="43DA81E6" w:rsidRDefault="43DA81E6" w:rsidP="43DA81E6">
      <w:pPr>
        <w:spacing w:after="0"/>
        <w:jc w:val="both"/>
      </w:pPr>
    </w:p>
    <w:p w14:paraId="38128BB0" w14:textId="455AD0C2" w:rsidR="4E4EB6F1" w:rsidRDefault="0707BBA9" w:rsidP="5AB7440F">
      <w:pPr>
        <w:pStyle w:val="Heading1"/>
        <w:shd w:val="clear" w:color="auto" w:fill="FFF2CC" w:themeFill="accent4" w:themeFillTint="33"/>
        <w:jc w:val="both"/>
        <w:rPr>
          <w:rFonts w:asciiTheme="minorHAnsi" w:hAnsiTheme="minorHAnsi" w:cstheme="minorBidi"/>
          <w:b/>
          <w:bCs/>
        </w:rPr>
      </w:pPr>
      <w:r w:rsidRPr="5AB7440F">
        <w:rPr>
          <w:rFonts w:asciiTheme="minorHAnsi" w:hAnsiTheme="minorHAnsi" w:cstheme="minorBidi"/>
          <w:b/>
          <w:bCs/>
        </w:rPr>
        <w:t>Examination Results 2025</w:t>
      </w:r>
    </w:p>
    <w:p w14:paraId="7F447483" w14:textId="77777777" w:rsidR="00C50B9E" w:rsidRDefault="00C50B9E" w:rsidP="4E4EB6F1">
      <w:pPr>
        <w:spacing w:after="0"/>
        <w:jc w:val="both"/>
        <w:rPr>
          <w:sz w:val="24"/>
          <w:szCs w:val="24"/>
        </w:rPr>
      </w:pPr>
    </w:p>
    <w:p w14:paraId="1899FA3F" w14:textId="4D7D2772" w:rsidR="4E4EB6F1" w:rsidRPr="00D5134E" w:rsidRDefault="0707BBA9" w:rsidP="4E4EB6F1">
      <w:pPr>
        <w:spacing w:after="0"/>
        <w:jc w:val="both"/>
        <w:rPr>
          <w:sz w:val="24"/>
          <w:szCs w:val="24"/>
        </w:rPr>
      </w:pPr>
      <w:r w:rsidRPr="00D5134E">
        <w:rPr>
          <w:sz w:val="24"/>
          <w:szCs w:val="24"/>
        </w:rPr>
        <w:t xml:space="preserve">Summer 2025 saw, as always, excited and nervous </w:t>
      </w:r>
      <w:r w:rsidR="27560101" w:rsidRPr="00D5134E">
        <w:rPr>
          <w:sz w:val="24"/>
          <w:szCs w:val="24"/>
        </w:rPr>
        <w:t>16- and 18-year-olds</w:t>
      </w:r>
      <w:r w:rsidRPr="00D5134E">
        <w:rPr>
          <w:sz w:val="24"/>
          <w:szCs w:val="24"/>
        </w:rPr>
        <w:t xml:space="preserve"> expecting the results of the GCSE and A Level Religious Studies examinations.  There was a </w:t>
      </w:r>
      <w:r w:rsidR="7C69AA17" w:rsidRPr="00D5134E">
        <w:rPr>
          <w:sz w:val="24"/>
          <w:szCs w:val="24"/>
        </w:rPr>
        <w:t>slight</w:t>
      </w:r>
      <w:r w:rsidRPr="00D5134E">
        <w:rPr>
          <w:sz w:val="24"/>
          <w:szCs w:val="24"/>
        </w:rPr>
        <w:t xml:space="preserve"> decrease in the number of</w:t>
      </w:r>
      <w:r w:rsidR="00C50B9E">
        <w:rPr>
          <w:sz w:val="24"/>
          <w:szCs w:val="24"/>
        </w:rPr>
        <w:t xml:space="preserve"> RS</w:t>
      </w:r>
      <w:r w:rsidRPr="00D5134E">
        <w:rPr>
          <w:sz w:val="24"/>
          <w:szCs w:val="24"/>
        </w:rPr>
        <w:t xml:space="preserve"> A Level entries in England, Wales and Northern Ireland for </w:t>
      </w:r>
      <w:r w:rsidR="7C316C22" w:rsidRPr="00D5134E">
        <w:rPr>
          <w:sz w:val="24"/>
          <w:szCs w:val="24"/>
        </w:rPr>
        <w:t>2025 with the subject being studie</w:t>
      </w:r>
      <w:r w:rsidR="00C50B9E">
        <w:rPr>
          <w:sz w:val="24"/>
          <w:szCs w:val="24"/>
        </w:rPr>
        <w:t>d</w:t>
      </w:r>
      <w:r w:rsidR="7C316C22" w:rsidRPr="00D5134E">
        <w:rPr>
          <w:sz w:val="24"/>
          <w:szCs w:val="24"/>
        </w:rPr>
        <w:t xml:space="preserve"> by more girls than boys in this cohort.</w:t>
      </w:r>
    </w:p>
    <w:p w14:paraId="2CF3CB72" w14:textId="7884211F" w:rsidR="45C32B3C" w:rsidRPr="00D5134E" w:rsidRDefault="45C32B3C" w:rsidP="45C32B3C">
      <w:pPr>
        <w:spacing w:after="0"/>
        <w:jc w:val="both"/>
        <w:rPr>
          <w:sz w:val="24"/>
          <w:szCs w:val="24"/>
        </w:rPr>
      </w:pPr>
    </w:p>
    <w:p w14:paraId="3A66F7BB" w14:textId="77777777" w:rsidR="00B10849" w:rsidRDefault="4DDA2F8E" w:rsidP="00B10849">
      <w:pPr>
        <w:spacing w:after="0"/>
        <w:rPr>
          <w:rFonts w:eastAsiaTheme="minorEastAsia"/>
          <w:sz w:val="24"/>
          <w:szCs w:val="24"/>
        </w:rPr>
      </w:pPr>
      <w:r w:rsidRPr="00D5134E">
        <w:rPr>
          <w:sz w:val="24"/>
          <w:szCs w:val="24"/>
        </w:rPr>
        <w:t xml:space="preserve">NATRE has written an analysis of the results – you can find it </w:t>
      </w:r>
      <w:r w:rsidRPr="00D5134E">
        <w:rPr>
          <w:rFonts w:eastAsiaTheme="minorEastAsia"/>
          <w:sz w:val="24"/>
          <w:szCs w:val="24"/>
        </w:rPr>
        <w:t>here:</w:t>
      </w:r>
    </w:p>
    <w:p w14:paraId="53DEBBDE" w14:textId="4B77EDEF" w:rsidR="4DDA2F8E" w:rsidRPr="00D5134E" w:rsidRDefault="00B10849" w:rsidP="00B10849">
      <w:pPr>
        <w:spacing w:after="0"/>
        <w:rPr>
          <w:rFonts w:eastAsiaTheme="minorEastAsia"/>
          <w:sz w:val="24"/>
          <w:szCs w:val="24"/>
        </w:rPr>
      </w:pPr>
      <w:hyperlink r:id="rId24" w:history="1">
        <w:r w:rsidRPr="00FF62EA">
          <w:rPr>
            <w:rStyle w:val="Hyperlink"/>
            <w:rFonts w:eastAsiaTheme="minorEastAsia"/>
            <w:sz w:val="24"/>
            <w:szCs w:val="24"/>
          </w:rPr>
          <w:t>www.natre.org.uk/resources/gcse-religious-studies-2025-national-report-for-england-and-wales/</w:t>
        </w:r>
      </w:hyperlink>
    </w:p>
    <w:p w14:paraId="3090AC50" w14:textId="5628C4AE" w:rsidR="45C32B3C" w:rsidRPr="00D5134E" w:rsidRDefault="45C32B3C" w:rsidP="45C32B3C">
      <w:pPr>
        <w:spacing w:after="0"/>
        <w:jc w:val="both"/>
        <w:rPr>
          <w:sz w:val="24"/>
          <w:szCs w:val="24"/>
        </w:rPr>
      </w:pPr>
    </w:p>
    <w:p w14:paraId="6931436F" w14:textId="26AAF9F2" w:rsidR="5AB7440F" w:rsidRPr="00D5134E" w:rsidRDefault="5AB7440F" w:rsidP="5AB7440F">
      <w:pPr>
        <w:spacing w:after="0"/>
        <w:jc w:val="both"/>
        <w:rPr>
          <w:sz w:val="24"/>
          <w:szCs w:val="24"/>
        </w:rPr>
      </w:pPr>
    </w:p>
    <w:p w14:paraId="023BB26A" w14:textId="52045002" w:rsidR="7C316C22" w:rsidRPr="00D5134E" w:rsidRDefault="7C316C22" w:rsidP="5AB7440F">
      <w:pPr>
        <w:spacing w:after="0"/>
        <w:jc w:val="both"/>
        <w:rPr>
          <w:sz w:val="24"/>
          <w:szCs w:val="24"/>
        </w:rPr>
      </w:pPr>
      <w:r w:rsidRPr="00D5134E">
        <w:rPr>
          <w:sz w:val="24"/>
          <w:szCs w:val="24"/>
        </w:rPr>
        <w:t>The data below</w:t>
      </w:r>
      <w:r w:rsidR="67CFB957" w:rsidRPr="00D5134E">
        <w:rPr>
          <w:sz w:val="24"/>
          <w:szCs w:val="24"/>
        </w:rPr>
        <w:t>, for A Level Religious Studies</w:t>
      </w:r>
      <w:r w:rsidR="00B10849">
        <w:rPr>
          <w:sz w:val="24"/>
          <w:szCs w:val="24"/>
        </w:rPr>
        <w:t>,</w:t>
      </w:r>
      <w:r w:rsidRPr="00D5134E">
        <w:rPr>
          <w:sz w:val="24"/>
          <w:szCs w:val="24"/>
        </w:rPr>
        <w:t xml:space="preserve"> is provided by the Joint Council for Qualifications </w:t>
      </w:r>
      <w:r w:rsidR="4975BA9C" w:rsidRPr="00D5134E">
        <w:rPr>
          <w:sz w:val="24"/>
          <w:szCs w:val="24"/>
        </w:rPr>
        <w:t>(2024 is included for comparison)</w:t>
      </w:r>
    </w:p>
    <w:p w14:paraId="432DF1CE" w14:textId="438AD70C" w:rsidR="5AB7440F" w:rsidRDefault="5AB7440F" w:rsidP="5AB7440F">
      <w:pPr>
        <w:spacing w:after="0"/>
        <w:jc w:val="both"/>
      </w:pPr>
    </w:p>
    <w:tbl>
      <w:tblPr>
        <w:tblW w:w="0" w:type="auto"/>
        <w:tblLayout w:type="fixed"/>
        <w:tblLook w:val="04A0" w:firstRow="1" w:lastRow="0" w:firstColumn="1" w:lastColumn="0" w:noHBand="0" w:noVBand="1"/>
      </w:tblPr>
      <w:tblGrid>
        <w:gridCol w:w="1282"/>
        <w:gridCol w:w="2145"/>
        <w:gridCol w:w="795"/>
        <w:gridCol w:w="1083"/>
        <w:gridCol w:w="704"/>
        <w:gridCol w:w="603"/>
        <w:gridCol w:w="603"/>
        <w:gridCol w:w="603"/>
        <w:gridCol w:w="603"/>
        <w:gridCol w:w="603"/>
        <w:gridCol w:w="603"/>
      </w:tblGrid>
      <w:tr w:rsidR="5AB7440F" w14:paraId="6F8C7090" w14:textId="77777777" w:rsidTr="5AB7440F">
        <w:trPr>
          <w:trHeight w:val="600"/>
        </w:trPr>
        <w:tc>
          <w:tcPr>
            <w:tcW w:w="1282"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3A990578" w14:textId="11E3F96E" w:rsidR="5AB7440F" w:rsidRDefault="5AB7440F" w:rsidP="5AB7440F">
            <w:pPr>
              <w:spacing w:after="0"/>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Category</w:t>
            </w:r>
          </w:p>
        </w:tc>
        <w:tc>
          <w:tcPr>
            <w:tcW w:w="214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45C7032C" w14:textId="272FF4BB" w:rsidR="5AB7440F" w:rsidRDefault="5AB7440F" w:rsidP="5AB7440F">
            <w:pPr>
              <w:spacing w:after="0"/>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Subject</w:t>
            </w:r>
          </w:p>
        </w:tc>
        <w:tc>
          <w:tcPr>
            <w:tcW w:w="79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6E3D1E8F" w14:textId="2D907251"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Year</w:t>
            </w:r>
          </w:p>
        </w:tc>
        <w:tc>
          <w:tcPr>
            <w:tcW w:w="1083"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5B0838F4" w14:textId="679512DA"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Number Sat</w:t>
            </w:r>
          </w:p>
        </w:tc>
        <w:tc>
          <w:tcPr>
            <w:tcW w:w="70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6E90FD84" w14:textId="2CAD82A5" w:rsidR="5AB7440F" w:rsidRDefault="5AB7440F" w:rsidP="5AB7440F">
            <w:pPr>
              <w:spacing w:after="0"/>
              <w:jc w:val="center"/>
              <w:rPr>
                <w:rFonts w:ascii="Arial" w:eastAsia="Arial" w:hAnsi="Arial" w:cs="Arial"/>
                <w:sz w:val="16"/>
                <w:szCs w:val="16"/>
              </w:rPr>
            </w:pPr>
            <w:r w:rsidRPr="5AB7440F">
              <w:rPr>
                <w:rFonts w:ascii="Arial" w:eastAsia="Arial" w:hAnsi="Arial" w:cs="Arial"/>
                <w:sz w:val="18"/>
                <w:szCs w:val="18"/>
              </w:rPr>
              <w:t>A* %</w:t>
            </w:r>
          </w:p>
        </w:tc>
        <w:tc>
          <w:tcPr>
            <w:tcW w:w="603"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74FC2D1E" w14:textId="21D30D6F" w:rsidR="5AB7440F" w:rsidRDefault="5AB7440F" w:rsidP="5AB7440F">
            <w:pPr>
              <w:spacing w:after="0"/>
              <w:jc w:val="center"/>
              <w:rPr>
                <w:rFonts w:ascii="Arial" w:eastAsia="Arial" w:hAnsi="Arial" w:cs="Arial"/>
                <w:sz w:val="16"/>
                <w:szCs w:val="16"/>
              </w:rPr>
            </w:pPr>
            <w:r w:rsidRPr="5AB7440F">
              <w:rPr>
                <w:rFonts w:ascii="Arial" w:eastAsia="Arial" w:hAnsi="Arial" w:cs="Arial"/>
                <w:sz w:val="18"/>
                <w:szCs w:val="18"/>
              </w:rPr>
              <w:t>A*-A %</w:t>
            </w:r>
          </w:p>
        </w:tc>
        <w:tc>
          <w:tcPr>
            <w:tcW w:w="603"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503A0A44" w14:textId="5CD5726C" w:rsidR="5AB7440F" w:rsidRDefault="5AB7440F" w:rsidP="5AB7440F">
            <w:pPr>
              <w:spacing w:after="0"/>
              <w:jc w:val="center"/>
              <w:rPr>
                <w:rFonts w:ascii="Arial" w:eastAsia="Arial" w:hAnsi="Arial" w:cs="Arial"/>
                <w:sz w:val="16"/>
                <w:szCs w:val="16"/>
              </w:rPr>
            </w:pPr>
            <w:r w:rsidRPr="5AB7440F">
              <w:rPr>
                <w:rFonts w:ascii="Arial" w:eastAsia="Arial" w:hAnsi="Arial" w:cs="Arial"/>
                <w:sz w:val="18"/>
                <w:szCs w:val="18"/>
              </w:rPr>
              <w:t>A*-B %</w:t>
            </w:r>
          </w:p>
        </w:tc>
        <w:tc>
          <w:tcPr>
            <w:tcW w:w="603"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3360C9D9" w14:textId="705DC1D4" w:rsidR="5AB7440F" w:rsidRDefault="5AB7440F" w:rsidP="5AB7440F">
            <w:pPr>
              <w:spacing w:after="0"/>
              <w:jc w:val="center"/>
              <w:rPr>
                <w:rFonts w:ascii="Arial" w:eastAsia="Arial" w:hAnsi="Arial" w:cs="Arial"/>
                <w:sz w:val="16"/>
                <w:szCs w:val="16"/>
              </w:rPr>
            </w:pPr>
            <w:r w:rsidRPr="5AB7440F">
              <w:rPr>
                <w:rFonts w:ascii="Arial" w:eastAsia="Arial" w:hAnsi="Arial" w:cs="Arial"/>
                <w:sz w:val="18"/>
                <w:szCs w:val="18"/>
              </w:rPr>
              <w:t>A*-C %</w:t>
            </w:r>
          </w:p>
        </w:tc>
        <w:tc>
          <w:tcPr>
            <w:tcW w:w="603"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73354E16" w14:textId="55E8CFB0" w:rsidR="5AB7440F" w:rsidRDefault="5AB7440F" w:rsidP="5AB7440F">
            <w:pPr>
              <w:spacing w:after="0"/>
              <w:jc w:val="center"/>
              <w:rPr>
                <w:rFonts w:ascii="Arial" w:eastAsia="Arial" w:hAnsi="Arial" w:cs="Arial"/>
                <w:sz w:val="16"/>
                <w:szCs w:val="16"/>
              </w:rPr>
            </w:pPr>
            <w:r w:rsidRPr="5AB7440F">
              <w:rPr>
                <w:rFonts w:ascii="Arial" w:eastAsia="Arial" w:hAnsi="Arial" w:cs="Arial"/>
                <w:sz w:val="18"/>
                <w:szCs w:val="18"/>
              </w:rPr>
              <w:t>A*-D %</w:t>
            </w:r>
          </w:p>
        </w:tc>
        <w:tc>
          <w:tcPr>
            <w:tcW w:w="603"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28C10C2B" w14:textId="08A00154" w:rsidR="5AB7440F" w:rsidRDefault="5AB7440F" w:rsidP="5AB7440F">
            <w:pPr>
              <w:spacing w:after="0"/>
              <w:jc w:val="center"/>
              <w:rPr>
                <w:rFonts w:ascii="Arial" w:eastAsia="Arial" w:hAnsi="Arial" w:cs="Arial"/>
                <w:sz w:val="16"/>
                <w:szCs w:val="16"/>
              </w:rPr>
            </w:pPr>
            <w:r w:rsidRPr="5AB7440F">
              <w:rPr>
                <w:rFonts w:ascii="Arial" w:eastAsia="Arial" w:hAnsi="Arial" w:cs="Arial"/>
                <w:sz w:val="18"/>
                <w:szCs w:val="18"/>
              </w:rPr>
              <w:t>A*-E %</w:t>
            </w:r>
          </w:p>
        </w:tc>
        <w:tc>
          <w:tcPr>
            <w:tcW w:w="603"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045269F0" w14:textId="21E58EE6" w:rsidR="5AB7440F" w:rsidRDefault="5AB7440F" w:rsidP="5AB7440F">
            <w:pPr>
              <w:spacing w:after="0"/>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A*-U %</w:t>
            </w:r>
          </w:p>
        </w:tc>
      </w:tr>
      <w:tr w:rsidR="5AB7440F" w14:paraId="688DB6AA" w14:textId="77777777" w:rsidTr="5AB7440F">
        <w:trPr>
          <w:trHeight w:val="285"/>
        </w:trPr>
        <w:tc>
          <w:tcPr>
            <w:tcW w:w="1282"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56026865" w14:textId="08CFBECD" w:rsidR="5AB7440F" w:rsidRDefault="5AB7440F" w:rsidP="5AB7440F">
            <w:pPr>
              <w:spacing w:after="0"/>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A Level UK</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D014D72" w14:textId="744CCBEC" w:rsidR="5AB7440F" w:rsidRDefault="5AB7440F" w:rsidP="5AB7440F">
            <w:pPr>
              <w:spacing w:after="0"/>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Religious Studies</w:t>
            </w:r>
          </w:p>
        </w:tc>
        <w:tc>
          <w:tcPr>
            <w:tcW w:w="7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4C7CBD" w14:textId="258A7FB3"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2025</w:t>
            </w: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D87912" w14:textId="785F600F"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16439</w:t>
            </w:r>
          </w:p>
        </w:tc>
        <w:tc>
          <w:tcPr>
            <w:tcW w:w="70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8E1E22" w14:textId="090F4F6B"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5.9</w:t>
            </w:r>
          </w:p>
        </w:tc>
        <w:tc>
          <w:tcPr>
            <w:tcW w:w="60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74DE70" w14:textId="226D623D"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25.5</w:t>
            </w:r>
          </w:p>
        </w:tc>
        <w:tc>
          <w:tcPr>
            <w:tcW w:w="60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CB65DDD" w14:textId="1FE58189"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56.6</w:t>
            </w:r>
          </w:p>
        </w:tc>
        <w:tc>
          <w:tcPr>
            <w:tcW w:w="60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3E7BFAC" w14:textId="4382FE96"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81.2</w:t>
            </w:r>
          </w:p>
        </w:tc>
        <w:tc>
          <w:tcPr>
            <w:tcW w:w="60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8D61FB" w14:textId="601C1126"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93.8</w:t>
            </w:r>
          </w:p>
        </w:tc>
        <w:tc>
          <w:tcPr>
            <w:tcW w:w="60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547988" w14:textId="7730D6DC"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98.5</w:t>
            </w:r>
          </w:p>
        </w:tc>
        <w:tc>
          <w:tcPr>
            <w:tcW w:w="60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17AC8A" w14:textId="380F6124"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100.0</w:t>
            </w:r>
          </w:p>
        </w:tc>
      </w:tr>
      <w:tr w:rsidR="5AB7440F" w14:paraId="07170E01" w14:textId="77777777" w:rsidTr="5AB7440F">
        <w:trPr>
          <w:trHeight w:val="285"/>
        </w:trPr>
        <w:tc>
          <w:tcPr>
            <w:tcW w:w="1282"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0BF418FE" w14:textId="533218A3" w:rsidR="5AB7440F" w:rsidRDefault="5AB7440F" w:rsidP="5AB7440F">
            <w:pPr>
              <w:spacing w:after="0"/>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A Level UK</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0E80DC" w14:textId="5C77D513" w:rsidR="5AB7440F" w:rsidRDefault="5AB7440F" w:rsidP="5AB7440F">
            <w:pPr>
              <w:spacing w:after="0"/>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Religious Studies</w:t>
            </w:r>
          </w:p>
        </w:tc>
        <w:tc>
          <w:tcPr>
            <w:tcW w:w="7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19CCBA" w14:textId="40157BB7"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2024</w:t>
            </w:r>
          </w:p>
        </w:tc>
        <w:tc>
          <w:tcPr>
            <w:tcW w:w="10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2D895F" w14:textId="760F95B2"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16622</w:t>
            </w:r>
          </w:p>
        </w:tc>
        <w:tc>
          <w:tcPr>
            <w:tcW w:w="70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072154" w14:textId="2390CB9E"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6.0</w:t>
            </w:r>
          </w:p>
        </w:tc>
        <w:tc>
          <w:tcPr>
            <w:tcW w:w="60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C6E639" w14:textId="0D0D2A6B"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25.7</w:t>
            </w:r>
          </w:p>
        </w:tc>
        <w:tc>
          <w:tcPr>
            <w:tcW w:w="60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976F5A" w14:textId="4EB25603"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54.9</w:t>
            </w:r>
          </w:p>
        </w:tc>
        <w:tc>
          <w:tcPr>
            <w:tcW w:w="60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D1B609" w14:textId="3E6E154E"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78.8</w:t>
            </w:r>
          </w:p>
        </w:tc>
        <w:tc>
          <w:tcPr>
            <w:tcW w:w="60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C4A910" w14:textId="783CB545"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92.6</w:t>
            </w:r>
          </w:p>
        </w:tc>
        <w:tc>
          <w:tcPr>
            <w:tcW w:w="60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987C25" w14:textId="1B64CE2E"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98.2</w:t>
            </w:r>
          </w:p>
        </w:tc>
        <w:tc>
          <w:tcPr>
            <w:tcW w:w="60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63C39F" w14:textId="05ABBC42" w:rsidR="5AB7440F" w:rsidRDefault="5AB7440F" w:rsidP="5AB7440F">
            <w:pPr>
              <w:spacing w:after="0"/>
              <w:jc w:val="center"/>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100.0</w:t>
            </w:r>
          </w:p>
        </w:tc>
      </w:tr>
    </w:tbl>
    <w:p w14:paraId="346B55E8" w14:textId="137A209F" w:rsidR="5AB7440F" w:rsidRDefault="5AB7440F" w:rsidP="5AB7440F">
      <w:pPr>
        <w:spacing w:after="0"/>
        <w:jc w:val="both"/>
        <w:rPr>
          <w:sz w:val="20"/>
          <w:szCs w:val="20"/>
        </w:rPr>
      </w:pPr>
    </w:p>
    <w:tbl>
      <w:tblPr>
        <w:tblW w:w="0" w:type="auto"/>
        <w:tblLayout w:type="fixed"/>
        <w:tblLook w:val="04A0" w:firstRow="1" w:lastRow="0" w:firstColumn="1" w:lastColumn="0" w:noHBand="0" w:noVBand="1"/>
      </w:tblPr>
      <w:tblGrid>
        <w:gridCol w:w="660"/>
        <w:gridCol w:w="915"/>
        <w:gridCol w:w="870"/>
        <w:gridCol w:w="720"/>
        <w:gridCol w:w="855"/>
        <w:gridCol w:w="975"/>
        <w:gridCol w:w="735"/>
        <w:gridCol w:w="780"/>
        <w:gridCol w:w="660"/>
        <w:gridCol w:w="615"/>
        <w:gridCol w:w="615"/>
        <w:gridCol w:w="585"/>
        <w:gridCol w:w="688"/>
      </w:tblGrid>
      <w:tr w:rsidR="5AB7440F" w14:paraId="770838C2" w14:textId="77777777" w:rsidTr="5AB7440F">
        <w:trPr>
          <w:trHeight w:val="405"/>
        </w:trPr>
        <w:tc>
          <w:tcPr>
            <w:tcW w:w="66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59E185EC" w14:textId="2465EFE2" w:rsidR="5AB7440F" w:rsidRDefault="5AB7440F" w:rsidP="5AB7440F">
            <w:pPr>
              <w:spacing w:after="0"/>
              <w:rPr>
                <w:rFonts w:ascii="Calibri" w:eastAsia="Calibri" w:hAnsi="Calibri" w:cs="Calibri"/>
                <w:color w:val="000000" w:themeColor="text1"/>
                <w:sz w:val="20"/>
                <w:szCs w:val="20"/>
              </w:rPr>
            </w:pPr>
          </w:p>
        </w:tc>
        <w:tc>
          <w:tcPr>
            <w:tcW w:w="91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73F02D19" w14:textId="4279F9B4" w:rsidR="5AB7440F" w:rsidRDefault="5AB7440F" w:rsidP="5AB7440F">
            <w:pPr>
              <w:spacing w:after="0"/>
              <w:rPr>
                <w:rFonts w:ascii="Arial" w:eastAsia="Arial" w:hAnsi="Arial" w:cs="Arial"/>
                <w:sz w:val="16"/>
                <w:szCs w:val="16"/>
              </w:rPr>
            </w:pPr>
            <w:r w:rsidRPr="5AB7440F">
              <w:rPr>
                <w:rFonts w:ascii="Arial" w:eastAsia="Arial" w:hAnsi="Arial" w:cs="Arial"/>
                <w:sz w:val="18"/>
                <w:szCs w:val="18"/>
              </w:rPr>
              <w:t>Subject</w:t>
            </w:r>
          </w:p>
        </w:tc>
        <w:tc>
          <w:tcPr>
            <w:tcW w:w="8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1F97F948" w14:textId="6F316163" w:rsidR="5AB7440F" w:rsidRDefault="5AB7440F" w:rsidP="5AB7440F">
            <w:pPr>
              <w:spacing w:after="0"/>
              <w:rPr>
                <w:rFonts w:ascii="Arial" w:eastAsia="Arial" w:hAnsi="Arial" w:cs="Arial"/>
                <w:sz w:val="16"/>
                <w:szCs w:val="16"/>
              </w:rPr>
            </w:pPr>
            <w:r w:rsidRPr="5AB7440F">
              <w:rPr>
                <w:rFonts w:ascii="Arial" w:eastAsia="Arial" w:hAnsi="Arial" w:cs="Arial"/>
                <w:sz w:val="18"/>
                <w:szCs w:val="18"/>
              </w:rPr>
              <w:t>Sex</w:t>
            </w:r>
          </w:p>
        </w:tc>
        <w:tc>
          <w:tcPr>
            <w:tcW w:w="72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5599BB14" w14:textId="4233C28D" w:rsidR="5AB7440F" w:rsidRDefault="5AB7440F" w:rsidP="5AB7440F">
            <w:pPr>
              <w:spacing w:after="0"/>
              <w:rPr>
                <w:rFonts w:ascii="Arial" w:eastAsia="Arial" w:hAnsi="Arial" w:cs="Arial"/>
                <w:sz w:val="16"/>
                <w:szCs w:val="16"/>
              </w:rPr>
            </w:pPr>
            <w:r w:rsidRPr="5AB7440F">
              <w:rPr>
                <w:rFonts w:ascii="Arial" w:eastAsia="Arial" w:hAnsi="Arial" w:cs="Arial"/>
                <w:sz w:val="18"/>
                <w:szCs w:val="18"/>
              </w:rPr>
              <w:t>Year</w:t>
            </w:r>
          </w:p>
        </w:tc>
        <w:tc>
          <w:tcPr>
            <w:tcW w:w="85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1EDDBFE2" w14:textId="27FDB86F" w:rsidR="5AB7440F" w:rsidRDefault="5AB7440F" w:rsidP="5AB7440F">
            <w:pPr>
              <w:spacing w:after="0"/>
              <w:jc w:val="center"/>
              <w:rPr>
                <w:rFonts w:ascii="Arial" w:eastAsia="Arial" w:hAnsi="Arial" w:cs="Arial"/>
                <w:sz w:val="16"/>
                <w:szCs w:val="16"/>
              </w:rPr>
            </w:pPr>
            <w:r w:rsidRPr="5AB7440F">
              <w:rPr>
                <w:rFonts w:ascii="Arial" w:eastAsia="Arial" w:hAnsi="Arial" w:cs="Arial"/>
                <w:sz w:val="18"/>
                <w:szCs w:val="18"/>
              </w:rPr>
              <w:t>Number sat</w:t>
            </w:r>
          </w:p>
        </w:tc>
        <w:tc>
          <w:tcPr>
            <w:tcW w:w="97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033947C0" w14:textId="18C9331C" w:rsidR="5AB7440F" w:rsidRDefault="5AB7440F" w:rsidP="5AB7440F">
            <w:pPr>
              <w:spacing w:after="0"/>
              <w:jc w:val="center"/>
              <w:rPr>
                <w:rFonts w:ascii="Arial" w:eastAsia="Arial" w:hAnsi="Arial" w:cs="Arial"/>
                <w:sz w:val="16"/>
                <w:szCs w:val="16"/>
              </w:rPr>
            </w:pPr>
            <w:r w:rsidRPr="5AB7440F">
              <w:rPr>
                <w:rFonts w:ascii="Arial" w:eastAsia="Arial" w:hAnsi="Arial" w:cs="Arial"/>
                <w:sz w:val="18"/>
                <w:szCs w:val="18"/>
              </w:rPr>
              <w:t>% of Total number sat</w:t>
            </w:r>
          </w:p>
        </w:tc>
        <w:tc>
          <w:tcPr>
            <w:tcW w:w="73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059F7E18" w14:textId="0E8644C9" w:rsidR="5AB7440F" w:rsidRDefault="5AB7440F" w:rsidP="5AB7440F">
            <w:pPr>
              <w:spacing w:after="0"/>
              <w:jc w:val="center"/>
              <w:rPr>
                <w:rFonts w:ascii="Arial" w:eastAsia="Arial" w:hAnsi="Arial" w:cs="Arial"/>
                <w:sz w:val="16"/>
                <w:szCs w:val="16"/>
              </w:rPr>
            </w:pPr>
            <w:r w:rsidRPr="5AB7440F">
              <w:rPr>
                <w:rFonts w:ascii="Arial" w:eastAsia="Arial" w:hAnsi="Arial" w:cs="Arial"/>
                <w:sz w:val="18"/>
                <w:szCs w:val="18"/>
              </w:rPr>
              <w:t>A* %</w:t>
            </w:r>
          </w:p>
        </w:tc>
        <w:tc>
          <w:tcPr>
            <w:tcW w:w="78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145372DF" w14:textId="1D951800" w:rsidR="5AB7440F" w:rsidRDefault="5AB7440F" w:rsidP="5AB7440F">
            <w:pPr>
              <w:spacing w:after="0"/>
              <w:jc w:val="center"/>
              <w:rPr>
                <w:rFonts w:ascii="Arial" w:eastAsia="Arial" w:hAnsi="Arial" w:cs="Arial"/>
                <w:sz w:val="16"/>
                <w:szCs w:val="16"/>
              </w:rPr>
            </w:pPr>
            <w:r w:rsidRPr="5AB7440F">
              <w:rPr>
                <w:rFonts w:ascii="Arial" w:eastAsia="Arial" w:hAnsi="Arial" w:cs="Arial"/>
                <w:sz w:val="18"/>
                <w:szCs w:val="18"/>
              </w:rPr>
              <w:t>A*-A %</w:t>
            </w:r>
          </w:p>
        </w:tc>
        <w:tc>
          <w:tcPr>
            <w:tcW w:w="66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1948CB96" w14:textId="4F46500C" w:rsidR="5AB7440F" w:rsidRDefault="5AB7440F" w:rsidP="5AB7440F">
            <w:pPr>
              <w:spacing w:after="0"/>
              <w:jc w:val="center"/>
              <w:rPr>
                <w:rFonts w:ascii="Arial" w:eastAsia="Arial" w:hAnsi="Arial" w:cs="Arial"/>
                <w:sz w:val="16"/>
                <w:szCs w:val="16"/>
              </w:rPr>
            </w:pPr>
            <w:r w:rsidRPr="5AB7440F">
              <w:rPr>
                <w:rFonts w:ascii="Arial" w:eastAsia="Arial" w:hAnsi="Arial" w:cs="Arial"/>
                <w:sz w:val="18"/>
                <w:szCs w:val="18"/>
              </w:rPr>
              <w:t>A*-B %</w:t>
            </w:r>
          </w:p>
        </w:tc>
        <w:tc>
          <w:tcPr>
            <w:tcW w:w="61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57A20E75" w14:textId="1A0F8768" w:rsidR="5AB7440F" w:rsidRDefault="5AB7440F" w:rsidP="5AB7440F">
            <w:pPr>
              <w:spacing w:after="0"/>
              <w:jc w:val="center"/>
              <w:rPr>
                <w:rFonts w:ascii="Arial" w:eastAsia="Arial" w:hAnsi="Arial" w:cs="Arial"/>
                <w:sz w:val="16"/>
                <w:szCs w:val="16"/>
              </w:rPr>
            </w:pPr>
            <w:r w:rsidRPr="5AB7440F">
              <w:rPr>
                <w:rFonts w:ascii="Arial" w:eastAsia="Arial" w:hAnsi="Arial" w:cs="Arial"/>
                <w:sz w:val="18"/>
                <w:szCs w:val="18"/>
              </w:rPr>
              <w:t>A*-C %</w:t>
            </w:r>
          </w:p>
        </w:tc>
        <w:tc>
          <w:tcPr>
            <w:tcW w:w="61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78C83645" w14:textId="5C1AA804" w:rsidR="5AB7440F" w:rsidRDefault="5AB7440F" w:rsidP="5AB7440F">
            <w:pPr>
              <w:spacing w:after="0"/>
              <w:jc w:val="center"/>
              <w:rPr>
                <w:rFonts w:ascii="Arial" w:eastAsia="Arial" w:hAnsi="Arial" w:cs="Arial"/>
                <w:sz w:val="16"/>
                <w:szCs w:val="16"/>
              </w:rPr>
            </w:pPr>
            <w:r w:rsidRPr="5AB7440F">
              <w:rPr>
                <w:rFonts w:ascii="Arial" w:eastAsia="Arial" w:hAnsi="Arial" w:cs="Arial"/>
                <w:sz w:val="18"/>
                <w:szCs w:val="18"/>
              </w:rPr>
              <w:t>A*-D %</w:t>
            </w:r>
          </w:p>
        </w:tc>
        <w:tc>
          <w:tcPr>
            <w:tcW w:w="58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260E99B4" w14:textId="680A1069" w:rsidR="5AB7440F" w:rsidRDefault="5AB7440F" w:rsidP="5AB7440F">
            <w:pPr>
              <w:spacing w:after="0"/>
              <w:jc w:val="center"/>
              <w:rPr>
                <w:rFonts w:ascii="Arial" w:eastAsia="Arial" w:hAnsi="Arial" w:cs="Arial"/>
                <w:sz w:val="16"/>
                <w:szCs w:val="16"/>
              </w:rPr>
            </w:pPr>
            <w:r w:rsidRPr="5AB7440F">
              <w:rPr>
                <w:rFonts w:ascii="Arial" w:eastAsia="Arial" w:hAnsi="Arial" w:cs="Arial"/>
                <w:sz w:val="18"/>
                <w:szCs w:val="18"/>
              </w:rPr>
              <w:t>A*-E %</w:t>
            </w:r>
          </w:p>
        </w:tc>
        <w:tc>
          <w:tcPr>
            <w:tcW w:w="688"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77B78C8F" w14:textId="5DC026AE" w:rsidR="5AB7440F" w:rsidRDefault="5AB7440F" w:rsidP="5AB7440F">
            <w:pPr>
              <w:spacing w:after="0"/>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A*-U %</w:t>
            </w:r>
          </w:p>
        </w:tc>
      </w:tr>
      <w:tr w:rsidR="5AB7440F" w14:paraId="02AC4A43" w14:textId="77777777" w:rsidTr="5AB7440F">
        <w:trPr>
          <w:trHeight w:val="255"/>
        </w:trPr>
        <w:tc>
          <w:tcPr>
            <w:tcW w:w="66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3D2BBC36" w14:textId="784D42A0" w:rsidR="5AB7440F" w:rsidRDefault="5AB7440F" w:rsidP="5AB7440F">
            <w:pPr>
              <w:spacing w:after="0"/>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A level UK</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EF4559" w14:textId="4B5F7DC0" w:rsidR="57FEB699" w:rsidRDefault="57FEB699" w:rsidP="5AB7440F">
            <w:pPr>
              <w:spacing w:after="0"/>
            </w:pPr>
            <w:r w:rsidRPr="5AB7440F">
              <w:rPr>
                <w:rFonts w:ascii="Arial" w:eastAsia="Arial" w:hAnsi="Arial" w:cs="Arial"/>
                <w:sz w:val="16"/>
                <w:szCs w:val="16"/>
              </w:rPr>
              <w:t>RS</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C156F6B" w14:textId="3D62F24D" w:rsidR="5AB7440F" w:rsidRDefault="5AB7440F" w:rsidP="5AB7440F">
            <w:pPr>
              <w:spacing w:after="0"/>
              <w:rPr>
                <w:rFonts w:ascii="Arial" w:eastAsia="Arial" w:hAnsi="Arial" w:cs="Arial"/>
                <w:sz w:val="14"/>
                <w:szCs w:val="14"/>
              </w:rPr>
            </w:pPr>
            <w:r w:rsidRPr="5AB7440F">
              <w:rPr>
                <w:rFonts w:ascii="Arial" w:eastAsia="Arial" w:hAnsi="Arial" w:cs="Arial"/>
                <w:sz w:val="16"/>
                <w:szCs w:val="16"/>
              </w:rPr>
              <w:t>Male</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CA6618" w14:textId="2BD39127" w:rsidR="5AB7440F" w:rsidRDefault="5AB7440F" w:rsidP="5AB7440F">
            <w:pPr>
              <w:spacing w:after="0"/>
              <w:rPr>
                <w:rFonts w:ascii="Arial" w:eastAsia="Arial" w:hAnsi="Arial" w:cs="Arial"/>
                <w:sz w:val="14"/>
                <w:szCs w:val="14"/>
              </w:rPr>
            </w:pPr>
            <w:r w:rsidRPr="5AB7440F">
              <w:rPr>
                <w:rFonts w:ascii="Arial" w:eastAsia="Arial" w:hAnsi="Arial" w:cs="Arial"/>
                <w:sz w:val="16"/>
                <w:szCs w:val="16"/>
              </w:rPr>
              <w:t>2025</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EFCFDB" w14:textId="73F1692D"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4703</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394848" w14:textId="7DA51153"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1.2</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35B409" w14:textId="23A70AA5"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6.4</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741E6B" w14:textId="48154979"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24.6</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FE2C26" w14:textId="1E505E3F"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54.2</w:t>
            </w:r>
          </w:p>
        </w:tc>
        <w:tc>
          <w:tcPr>
            <w:tcW w:w="6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E072B8" w14:textId="01EF7838"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79.7</w:t>
            </w:r>
          </w:p>
        </w:tc>
        <w:tc>
          <w:tcPr>
            <w:tcW w:w="6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91F77F4" w14:textId="3D1759D8"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93.1</w:t>
            </w:r>
          </w:p>
        </w:tc>
        <w:tc>
          <w:tcPr>
            <w:tcW w:w="5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DE32855" w14:textId="05D1A07B"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98.2</w:t>
            </w:r>
          </w:p>
        </w:tc>
        <w:tc>
          <w:tcPr>
            <w:tcW w:w="6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8B637D" w14:textId="389B89C6"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100.0</w:t>
            </w:r>
          </w:p>
        </w:tc>
      </w:tr>
      <w:tr w:rsidR="5AB7440F" w14:paraId="1EAC44D6" w14:textId="77777777" w:rsidTr="5AB7440F">
        <w:trPr>
          <w:trHeight w:val="255"/>
        </w:trPr>
        <w:tc>
          <w:tcPr>
            <w:tcW w:w="66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2C62B4EF" w14:textId="6C8A1551" w:rsidR="5AB7440F" w:rsidRDefault="5AB7440F" w:rsidP="5AB7440F">
            <w:pPr>
              <w:spacing w:after="0"/>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A level UK</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E82267" w14:textId="48788426" w:rsidR="103F7CD0" w:rsidRDefault="103F7CD0" w:rsidP="5AB7440F">
            <w:pPr>
              <w:spacing w:after="0"/>
            </w:pPr>
            <w:r w:rsidRPr="5AB7440F">
              <w:rPr>
                <w:rFonts w:ascii="Arial" w:eastAsia="Arial" w:hAnsi="Arial" w:cs="Arial"/>
                <w:sz w:val="16"/>
                <w:szCs w:val="16"/>
              </w:rPr>
              <w:t>RS</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6BF29E" w14:textId="02675BA1" w:rsidR="5AB7440F" w:rsidRDefault="5AB7440F" w:rsidP="5AB7440F">
            <w:pPr>
              <w:spacing w:after="0"/>
              <w:rPr>
                <w:rFonts w:ascii="Arial" w:eastAsia="Arial" w:hAnsi="Arial" w:cs="Arial"/>
                <w:sz w:val="14"/>
                <w:szCs w:val="14"/>
              </w:rPr>
            </w:pPr>
            <w:r w:rsidRPr="5AB7440F">
              <w:rPr>
                <w:rFonts w:ascii="Arial" w:eastAsia="Arial" w:hAnsi="Arial" w:cs="Arial"/>
                <w:sz w:val="16"/>
                <w:szCs w:val="16"/>
              </w:rPr>
              <w:t>Male</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74EC50" w14:textId="7A8D134E" w:rsidR="5AB7440F" w:rsidRDefault="5AB7440F" w:rsidP="5AB7440F">
            <w:pPr>
              <w:spacing w:after="0"/>
              <w:rPr>
                <w:rFonts w:ascii="Arial" w:eastAsia="Arial" w:hAnsi="Arial" w:cs="Arial"/>
                <w:sz w:val="14"/>
                <w:szCs w:val="14"/>
              </w:rPr>
            </w:pPr>
            <w:r w:rsidRPr="5AB7440F">
              <w:rPr>
                <w:rFonts w:ascii="Arial" w:eastAsia="Arial" w:hAnsi="Arial" w:cs="Arial"/>
                <w:sz w:val="16"/>
                <w:szCs w:val="16"/>
              </w:rPr>
              <w:t>2024</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B775B3" w14:textId="10F66540"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4839</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C46156" w14:textId="4341BB68"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1.2</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CD92F9" w14:textId="3D6AE5F9"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6.1</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CA2166" w14:textId="2789A92B"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25.4</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20092A1" w14:textId="38854F55"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53.2</w:t>
            </w:r>
          </w:p>
        </w:tc>
        <w:tc>
          <w:tcPr>
            <w:tcW w:w="6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021D83" w14:textId="6105A564"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77.1</w:t>
            </w:r>
          </w:p>
        </w:tc>
        <w:tc>
          <w:tcPr>
            <w:tcW w:w="6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EE6948" w14:textId="0BA42A9D"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91.7</w:t>
            </w:r>
          </w:p>
        </w:tc>
        <w:tc>
          <w:tcPr>
            <w:tcW w:w="5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21C462" w14:textId="4680F725"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97.9</w:t>
            </w:r>
          </w:p>
        </w:tc>
        <w:tc>
          <w:tcPr>
            <w:tcW w:w="6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90F80B" w14:textId="69D74B99"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100.0</w:t>
            </w:r>
          </w:p>
        </w:tc>
      </w:tr>
      <w:tr w:rsidR="5AB7440F" w14:paraId="45487AB3" w14:textId="77777777" w:rsidTr="5AB7440F">
        <w:trPr>
          <w:trHeight w:val="255"/>
        </w:trPr>
        <w:tc>
          <w:tcPr>
            <w:tcW w:w="66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17D94773" w14:textId="06632867" w:rsidR="5AB7440F" w:rsidRDefault="5AB7440F" w:rsidP="5AB7440F">
            <w:pPr>
              <w:spacing w:after="0"/>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A level UK</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E109440" w14:textId="092380D5" w:rsidR="7889F1A2" w:rsidRDefault="7889F1A2" w:rsidP="5AB7440F">
            <w:pPr>
              <w:spacing w:after="0"/>
            </w:pPr>
            <w:r w:rsidRPr="5AB7440F">
              <w:rPr>
                <w:rFonts w:ascii="Arial" w:eastAsia="Arial" w:hAnsi="Arial" w:cs="Arial"/>
                <w:sz w:val="16"/>
                <w:szCs w:val="16"/>
              </w:rPr>
              <w:t>RS</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6ED9D2" w14:textId="5AAD9724" w:rsidR="5AB7440F" w:rsidRDefault="5AB7440F" w:rsidP="5AB7440F">
            <w:pPr>
              <w:spacing w:after="0"/>
              <w:rPr>
                <w:rFonts w:ascii="Arial" w:eastAsia="Arial" w:hAnsi="Arial" w:cs="Arial"/>
                <w:sz w:val="14"/>
                <w:szCs w:val="14"/>
              </w:rPr>
            </w:pPr>
            <w:r w:rsidRPr="5AB7440F">
              <w:rPr>
                <w:rFonts w:ascii="Arial" w:eastAsia="Arial" w:hAnsi="Arial" w:cs="Arial"/>
                <w:sz w:val="16"/>
                <w:szCs w:val="16"/>
              </w:rPr>
              <w:t>Female</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E69FA1" w14:textId="30DF4E55" w:rsidR="5AB7440F" w:rsidRDefault="5AB7440F" w:rsidP="5AB7440F">
            <w:pPr>
              <w:spacing w:after="0"/>
              <w:rPr>
                <w:rFonts w:ascii="Arial" w:eastAsia="Arial" w:hAnsi="Arial" w:cs="Arial"/>
                <w:sz w:val="14"/>
                <w:szCs w:val="14"/>
              </w:rPr>
            </w:pPr>
            <w:r w:rsidRPr="5AB7440F">
              <w:rPr>
                <w:rFonts w:ascii="Arial" w:eastAsia="Arial" w:hAnsi="Arial" w:cs="Arial"/>
                <w:sz w:val="16"/>
                <w:szCs w:val="16"/>
              </w:rPr>
              <w:t>2025</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FC6E9E" w14:textId="3F3DEAFB"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11736</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D47DECA" w14:textId="7EB94950"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2.5</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D2F427C" w14:textId="791EAE0E"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5.7</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604BC15" w14:textId="76592B35"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25.8</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6D4935" w14:textId="45CF92EB"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57.5</w:t>
            </w:r>
          </w:p>
        </w:tc>
        <w:tc>
          <w:tcPr>
            <w:tcW w:w="6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F0513E" w14:textId="15F20047"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81.8</w:t>
            </w:r>
          </w:p>
        </w:tc>
        <w:tc>
          <w:tcPr>
            <w:tcW w:w="6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E1380F" w14:textId="4DF9F398"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94.0</w:t>
            </w:r>
          </w:p>
        </w:tc>
        <w:tc>
          <w:tcPr>
            <w:tcW w:w="5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106F6F" w14:textId="02B04E11"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98.6</w:t>
            </w:r>
          </w:p>
        </w:tc>
        <w:tc>
          <w:tcPr>
            <w:tcW w:w="6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89696F" w14:textId="62861901"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100.0</w:t>
            </w:r>
          </w:p>
        </w:tc>
      </w:tr>
      <w:tr w:rsidR="5AB7440F" w14:paraId="1AB5CB83" w14:textId="77777777" w:rsidTr="5AB7440F">
        <w:trPr>
          <w:trHeight w:val="255"/>
        </w:trPr>
        <w:tc>
          <w:tcPr>
            <w:tcW w:w="66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364A94CB" w14:textId="79271FBC" w:rsidR="5AB7440F" w:rsidRDefault="5AB7440F" w:rsidP="5AB7440F">
            <w:pPr>
              <w:spacing w:after="0"/>
              <w:rPr>
                <w:rFonts w:ascii="Calibri" w:eastAsia="Calibri" w:hAnsi="Calibri" w:cs="Calibri"/>
                <w:color w:val="000000" w:themeColor="text1"/>
                <w:sz w:val="18"/>
                <w:szCs w:val="18"/>
              </w:rPr>
            </w:pPr>
            <w:r w:rsidRPr="5AB7440F">
              <w:rPr>
                <w:rFonts w:ascii="Calibri" w:eastAsia="Calibri" w:hAnsi="Calibri" w:cs="Calibri"/>
                <w:color w:val="000000" w:themeColor="text1"/>
                <w:sz w:val="20"/>
                <w:szCs w:val="20"/>
              </w:rPr>
              <w:t>A level UK</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68DF7A" w14:textId="4785A11A" w:rsidR="40F0B280" w:rsidRDefault="40F0B280" w:rsidP="5AB7440F">
            <w:pPr>
              <w:spacing w:after="0"/>
            </w:pPr>
            <w:r w:rsidRPr="5AB7440F">
              <w:rPr>
                <w:rFonts w:ascii="Arial" w:eastAsia="Arial" w:hAnsi="Arial" w:cs="Arial"/>
                <w:sz w:val="16"/>
                <w:szCs w:val="16"/>
              </w:rPr>
              <w:t>RS</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CFCFCE" w14:textId="653D5BA2" w:rsidR="5AB7440F" w:rsidRDefault="5AB7440F" w:rsidP="5AB7440F">
            <w:pPr>
              <w:spacing w:after="0"/>
              <w:rPr>
                <w:rFonts w:ascii="Arial" w:eastAsia="Arial" w:hAnsi="Arial" w:cs="Arial"/>
                <w:sz w:val="14"/>
                <w:szCs w:val="14"/>
              </w:rPr>
            </w:pPr>
            <w:r w:rsidRPr="5AB7440F">
              <w:rPr>
                <w:rFonts w:ascii="Arial" w:eastAsia="Arial" w:hAnsi="Arial" w:cs="Arial"/>
                <w:sz w:val="16"/>
                <w:szCs w:val="16"/>
              </w:rPr>
              <w:t>Female</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87C535" w14:textId="61FB3863" w:rsidR="5AB7440F" w:rsidRDefault="5AB7440F" w:rsidP="5AB7440F">
            <w:pPr>
              <w:spacing w:after="0"/>
              <w:rPr>
                <w:rFonts w:ascii="Arial" w:eastAsia="Arial" w:hAnsi="Arial" w:cs="Arial"/>
                <w:sz w:val="14"/>
                <w:szCs w:val="14"/>
              </w:rPr>
            </w:pPr>
            <w:r w:rsidRPr="5AB7440F">
              <w:rPr>
                <w:rFonts w:ascii="Arial" w:eastAsia="Arial" w:hAnsi="Arial" w:cs="Arial"/>
                <w:sz w:val="16"/>
                <w:szCs w:val="16"/>
              </w:rPr>
              <w:t>2024</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7858B5" w14:textId="2928F0C3"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11783</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AD15B9" w14:textId="6A6B3EB3"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2.5</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385B26" w14:textId="3E8942A9"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6.0</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35CF5E" w14:textId="065B009D"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25.8</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3767FD" w14:textId="0C03A1BD"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55.6</w:t>
            </w:r>
          </w:p>
        </w:tc>
        <w:tc>
          <w:tcPr>
            <w:tcW w:w="6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2239E2" w14:textId="56CFB01A"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79.4</w:t>
            </w:r>
          </w:p>
        </w:tc>
        <w:tc>
          <w:tcPr>
            <w:tcW w:w="6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ADA27C" w14:textId="0C0755F1"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92.9</w:t>
            </w:r>
          </w:p>
        </w:tc>
        <w:tc>
          <w:tcPr>
            <w:tcW w:w="5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653999" w14:textId="51483E6A"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98.2</w:t>
            </w:r>
          </w:p>
        </w:tc>
        <w:tc>
          <w:tcPr>
            <w:tcW w:w="6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FC325B" w14:textId="73B3C816" w:rsidR="5AB7440F" w:rsidRDefault="5AB7440F" w:rsidP="5AB7440F">
            <w:pPr>
              <w:spacing w:after="0"/>
              <w:jc w:val="center"/>
              <w:rPr>
                <w:rFonts w:ascii="Arial" w:eastAsia="Arial" w:hAnsi="Arial" w:cs="Arial"/>
                <w:sz w:val="14"/>
                <w:szCs w:val="14"/>
              </w:rPr>
            </w:pPr>
            <w:r w:rsidRPr="5AB7440F">
              <w:rPr>
                <w:rFonts w:ascii="Arial" w:eastAsia="Arial" w:hAnsi="Arial" w:cs="Arial"/>
                <w:sz w:val="16"/>
                <w:szCs w:val="16"/>
              </w:rPr>
              <w:t>100.0</w:t>
            </w:r>
          </w:p>
        </w:tc>
      </w:tr>
    </w:tbl>
    <w:p w14:paraId="0161BED1" w14:textId="5B7A4953" w:rsidR="5AB7440F" w:rsidRDefault="5AB7440F" w:rsidP="5AB7440F">
      <w:pPr>
        <w:spacing w:after="0"/>
        <w:jc w:val="both"/>
      </w:pPr>
    </w:p>
    <w:p w14:paraId="16BC8139" w14:textId="3AF61E93" w:rsidR="6072FA7D" w:rsidRDefault="6072FA7D" w:rsidP="3BF6DE9F">
      <w:pPr>
        <w:spacing w:after="0"/>
        <w:jc w:val="both"/>
      </w:pPr>
      <w:r>
        <w:t>21</w:t>
      </w:r>
      <w:r w:rsidRPr="3BF6DE9F">
        <w:rPr>
          <w:vertAlign w:val="superscript"/>
        </w:rPr>
        <w:t>st</w:t>
      </w:r>
      <w:r>
        <w:t xml:space="preserve"> August 2025 saw the release of the GCSE results in England, Wales and Northern Ireland.  The figures below show the UK wide figures as well as the figures for England, for the whole cohort </w:t>
      </w:r>
      <w:proofErr w:type="gramStart"/>
      <w:r>
        <w:t>and also</w:t>
      </w:r>
      <w:proofErr w:type="gramEnd"/>
      <w:r>
        <w:t xml:space="preserve"> included are the figures according to </w:t>
      </w:r>
      <w:r w:rsidR="009F07F2">
        <w:t>gender</w:t>
      </w:r>
      <w:r>
        <w:t>.</w:t>
      </w:r>
    </w:p>
    <w:p w14:paraId="2857B52C" w14:textId="6BB4EC64" w:rsidR="3BF6DE9F" w:rsidRDefault="3BF6DE9F" w:rsidP="3BF6DE9F">
      <w:pPr>
        <w:spacing w:after="0"/>
        <w:jc w:val="both"/>
      </w:pPr>
    </w:p>
    <w:p w14:paraId="274AADD4" w14:textId="5DAADA20" w:rsidR="16C2C38F" w:rsidRDefault="16C2C38F" w:rsidP="3BF6DE9F">
      <w:pPr>
        <w:spacing w:after="0"/>
        <w:jc w:val="both"/>
        <w:rPr>
          <w:b/>
          <w:bCs/>
        </w:rPr>
      </w:pPr>
      <w:r w:rsidRPr="3BF6DE9F">
        <w:rPr>
          <w:b/>
          <w:bCs/>
        </w:rPr>
        <w:t>GCSE Full Course Religious Studies</w:t>
      </w:r>
    </w:p>
    <w:tbl>
      <w:tblPr>
        <w:tblW w:w="0" w:type="auto"/>
        <w:tblLayout w:type="fixed"/>
        <w:tblLook w:val="04A0" w:firstRow="1" w:lastRow="0" w:firstColumn="1" w:lastColumn="0" w:noHBand="0" w:noVBand="1"/>
      </w:tblPr>
      <w:tblGrid>
        <w:gridCol w:w="804"/>
        <w:gridCol w:w="1934"/>
        <w:gridCol w:w="708"/>
        <w:gridCol w:w="1158"/>
        <w:gridCol w:w="1267"/>
        <w:gridCol w:w="1267"/>
        <w:gridCol w:w="1280"/>
        <w:gridCol w:w="1212"/>
      </w:tblGrid>
      <w:tr w:rsidR="3BF6DE9F" w14:paraId="5A1D0A23" w14:textId="77777777" w:rsidTr="3BF6DE9F">
        <w:trPr>
          <w:trHeight w:val="600"/>
        </w:trPr>
        <w:tc>
          <w:tcPr>
            <w:tcW w:w="80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5523C3AA" w14:textId="3822BCED" w:rsidR="3BF6DE9F" w:rsidRDefault="3BF6DE9F" w:rsidP="3BF6DE9F">
            <w:pPr>
              <w:spacing w:after="0"/>
            </w:pPr>
            <w:r w:rsidRPr="3BF6DE9F">
              <w:rPr>
                <w:rFonts w:ascii="Calibri" w:eastAsia="Calibri" w:hAnsi="Calibri" w:cs="Calibri"/>
                <w:color w:val="000000" w:themeColor="text1"/>
              </w:rPr>
              <w:t>Category</w:t>
            </w:r>
          </w:p>
        </w:tc>
        <w:tc>
          <w:tcPr>
            <w:tcW w:w="193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7D17E25E" w14:textId="57312F9F" w:rsidR="3BF6DE9F" w:rsidRDefault="3BF6DE9F" w:rsidP="3BF6DE9F">
            <w:pPr>
              <w:spacing w:after="0"/>
            </w:pPr>
            <w:r w:rsidRPr="3BF6DE9F">
              <w:rPr>
                <w:rFonts w:ascii="Calibri" w:eastAsia="Calibri" w:hAnsi="Calibri" w:cs="Calibri"/>
                <w:color w:val="000000" w:themeColor="text1"/>
              </w:rPr>
              <w:t>Subject</w:t>
            </w:r>
          </w:p>
        </w:tc>
        <w:tc>
          <w:tcPr>
            <w:tcW w:w="708"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600A5D96" w14:textId="4007A2C3" w:rsidR="3BF6DE9F" w:rsidRDefault="3BF6DE9F" w:rsidP="3BF6DE9F">
            <w:pPr>
              <w:spacing w:after="0"/>
              <w:jc w:val="center"/>
            </w:pPr>
            <w:r w:rsidRPr="3BF6DE9F">
              <w:rPr>
                <w:rFonts w:ascii="Calibri" w:eastAsia="Calibri" w:hAnsi="Calibri" w:cs="Calibri"/>
                <w:color w:val="000000" w:themeColor="text1"/>
              </w:rPr>
              <w:t>Year</w:t>
            </w:r>
          </w:p>
        </w:tc>
        <w:tc>
          <w:tcPr>
            <w:tcW w:w="1158"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2930C5F0" w14:textId="2816D2F7" w:rsidR="3BF6DE9F" w:rsidRDefault="3BF6DE9F" w:rsidP="3BF6DE9F">
            <w:pPr>
              <w:spacing w:after="0"/>
              <w:jc w:val="center"/>
            </w:pPr>
            <w:r w:rsidRPr="3BF6DE9F">
              <w:rPr>
                <w:rFonts w:ascii="Calibri" w:eastAsia="Calibri" w:hAnsi="Calibri" w:cs="Calibri"/>
                <w:color w:val="000000" w:themeColor="text1"/>
              </w:rPr>
              <w:t>Number Sat</w:t>
            </w:r>
          </w:p>
        </w:tc>
        <w:tc>
          <w:tcPr>
            <w:tcW w:w="1267"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620702EA" w14:textId="15A687D2" w:rsidR="3BF6DE9F" w:rsidRDefault="3BF6DE9F" w:rsidP="3BF6DE9F">
            <w:pPr>
              <w:spacing w:after="0"/>
              <w:jc w:val="center"/>
            </w:pPr>
            <w:r w:rsidRPr="3BF6DE9F">
              <w:rPr>
                <w:rFonts w:ascii="Calibri" w:eastAsia="Calibri" w:hAnsi="Calibri" w:cs="Calibri"/>
                <w:color w:val="000000" w:themeColor="text1"/>
              </w:rPr>
              <w:t>7/</w:t>
            </w:r>
            <w:proofErr w:type="gramStart"/>
            <w:r w:rsidRPr="3BF6DE9F">
              <w:rPr>
                <w:rFonts w:ascii="Calibri" w:eastAsia="Calibri" w:hAnsi="Calibri" w:cs="Calibri"/>
                <w:color w:val="000000" w:themeColor="text1"/>
              </w:rPr>
              <w:t>A and</w:t>
            </w:r>
            <w:proofErr w:type="gramEnd"/>
            <w:r w:rsidRPr="3BF6DE9F">
              <w:rPr>
                <w:rFonts w:ascii="Calibri" w:eastAsia="Calibri" w:hAnsi="Calibri" w:cs="Calibri"/>
                <w:color w:val="000000" w:themeColor="text1"/>
              </w:rPr>
              <w:t xml:space="preserve"> above %</w:t>
            </w:r>
          </w:p>
        </w:tc>
        <w:tc>
          <w:tcPr>
            <w:tcW w:w="1267"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757B2E0D" w14:textId="23968234" w:rsidR="3BF6DE9F" w:rsidRDefault="3BF6DE9F" w:rsidP="3BF6DE9F">
            <w:pPr>
              <w:spacing w:after="0"/>
              <w:jc w:val="center"/>
            </w:pPr>
            <w:r w:rsidRPr="3BF6DE9F">
              <w:rPr>
                <w:rFonts w:ascii="Calibri" w:eastAsia="Calibri" w:hAnsi="Calibri" w:cs="Calibri"/>
                <w:color w:val="000000" w:themeColor="text1"/>
              </w:rPr>
              <w:t>4/C and above %</w:t>
            </w:r>
          </w:p>
        </w:tc>
        <w:tc>
          <w:tcPr>
            <w:tcW w:w="128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62667761" w14:textId="77040017" w:rsidR="3BF6DE9F" w:rsidRDefault="3BF6DE9F" w:rsidP="3BF6DE9F">
            <w:pPr>
              <w:spacing w:after="0"/>
              <w:jc w:val="center"/>
            </w:pPr>
            <w:r w:rsidRPr="3BF6DE9F">
              <w:rPr>
                <w:rFonts w:ascii="Calibri" w:eastAsia="Calibri" w:hAnsi="Calibri" w:cs="Calibri"/>
                <w:color w:val="000000" w:themeColor="text1"/>
              </w:rPr>
              <w:t>1/G and above %</w:t>
            </w:r>
          </w:p>
        </w:tc>
        <w:tc>
          <w:tcPr>
            <w:tcW w:w="1212"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0C499E35" w14:textId="2A5FC750" w:rsidR="3BF6DE9F" w:rsidRDefault="3BF6DE9F" w:rsidP="3BF6DE9F">
            <w:pPr>
              <w:spacing w:after="0"/>
              <w:jc w:val="center"/>
            </w:pPr>
            <w:r w:rsidRPr="3BF6DE9F">
              <w:rPr>
                <w:rFonts w:ascii="Calibri" w:eastAsia="Calibri" w:hAnsi="Calibri" w:cs="Calibri"/>
                <w:color w:val="000000" w:themeColor="text1"/>
              </w:rPr>
              <w:t>U and above %</w:t>
            </w:r>
          </w:p>
        </w:tc>
      </w:tr>
      <w:tr w:rsidR="3BF6DE9F" w14:paraId="1C1BB399" w14:textId="77777777" w:rsidTr="3BF6DE9F">
        <w:trPr>
          <w:trHeight w:val="285"/>
        </w:trPr>
        <w:tc>
          <w:tcPr>
            <w:tcW w:w="80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6A7FB06D" w14:textId="26D17AB0" w:rsidR="3BF6DE9F" w:rsidRDefault="3BF6DE9F" w:rsidP="3BF6DE9F">
            <w:pPr>
              <w:spacing w:after="0"/>
            </w:pPr>
            <w:r w:rsidRPr="3BF6DE9F">
              <w:rPr>
                <w:rFonts w:ascii="Calibri" w:eastAsia="Calibri" w:hAnsi="Calibri" w:cs="Calibri"/>
                <w:color w:val="000000" w:themeColor="text1"/>
              </w:rPr>
              <w:t>GCSE UK</w:t>
            </w:r>
          </w:p>
        </w:tc>
        <w:tc>
          <w:tcPr>
            <w:tcW w:w="19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2D601" w14:textId="24FFD6CD" w:rsidR="3BF6DE9F" w:rsidRDefault="3BF6DE9F" w:rsidP="3BF6DE9F">
            <w:pPr>
              <w:spacing w:after="0"/>
            </w:pPr>
            <w:r w:rsidRPr="3BF6DE9F">
              <w:rPr>
                <w:rFonts w:ascii="Calibri" w:eastAsia="Calibri" w:hAnsi="Calibri" w:cs="Calibri"/>
                <w:color w:val="000000" w:themeColor="text1"/>
              </w:rPr>
              <w:t>Religious Studies</w:t>
            </w: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5A8C86" w14:textId="060F4AF2" w:rsidR="3BF6DE9F" w:rsidRDefault="3BF6DE9F" w:rsidP="3BF6DE9F">
            <w:pPr>
              <w:spacing w:after="0"/>
              <w:jc w:val="center"/>
            </w:pPr>
            <w:r w:rsidRPr="3BF6DE9F">
              <w:rPr>
                <w:rFonts w:ascii="Calibri" w:eastAsia="Calibri" w:hAnsi="Calibri" w:cs="Calibri"/>
                <w:color w:val="000000" w:themeColor="text1"/>
              </w:rPr>
              <w:t>2025</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23EA0F" w14:textId="3E06EF51" w:rsidR="3BF6DE9F" w:rsidRDefault="3BF6DE9F" w:rsidP="3BF6DE9F">
            <w:pPr>
              <w:spacing w:after="0"/>
              <w:jc w:val="center"/>
            </w:pPr>
            <w:r w:rsidRPr="3BF6DE9F">
              <w:rPr>
                <w:rFonts w:ascii="Calibri" w:eastAsia="Calibri" w:hAnsi="Calibri" w:cs="Calibri"/>
                <w:color w:val="000000" w:themeColor="text1"/>
              </w:rPr>
              <w:t>237515</w:t>
            </w:r>
          </w:p>
        </w:tc>
        <w:tc>
          <w:tcPr>
            <w:tcW w:w="1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F9D905" w14:textId="23C1EE2C" w:rsidR="3BF6DE9F" w:rsidRDefault="3BF6DE9F" w:rsidP="3BF6DE9F">
            <w:pPr>
              <w:spacing w:after="0"/>
              <w:jc w:val="center"/>
            </w:pPr>
            <w:r w:rsidRPr="3BF6DE9F">
              <w:rPr>
                <w:rFonts w:ascii="Calibri" w:eastAsia="Calibri" w:hAnsi="Calibri" w:cs="Calibri"/>
                <w:color w:val="000000" w:themeColor="text1"/>
              </w:rPr>
              <w:t>32.1</w:t>
            </w:r>
          </w:p>
        </w:tc>
        <w:tc>
          <w:tcPr>
            <w:tcW w:w="1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F37F61" w14:textId="189AE4ED" w:rsidR="3BF6DE9F" w:rsidRDefault="3BF6DE9F" w:rsidP="3BF6DE9F">
            <w:pPr>
              <w:spacing w:after="0"/>
              <w:jc w:val="center"/>
            </w:pPr>
            <w:r w:rsidRPr="3BF6DE9F">
              <w:rPr>
                <w:rFonts w:ascii="Calibri" w:eastAsia="Calibri" w:hAnsi="Calibri" w:cs="Calibri"/>
                <w:color w:val="000000" w:themeColor="text1"/>
              </w:rPr>
              <w:t>73.4</w:t>
            </w:r>
          </w:p>
        </w:tc>
        <w:tc>
          <w:tcPr>
            <w:tcW w:w="1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2858A0" w14:textId="7A8F1980" w:rsidR="3BF6DE9F" w:rsidRDefault="3BF6DE9F" w:rsidP="3BF6DE9F">
            <w:pPr>
              <w:spacing w:after="0"/>
              <w:jc w:val="center"/>
            </w:pPr>
            <w:r w:rsidRPr="3BF6DE9F">
              <w:rPr>
                <w:rFonts w:ascii="Calibri" w:eastAsia="Calibri" w:hAnsi="Calibri" w:cs="Calibri"/>
                <w:color w:val="000000" w:themeColor="text1"/>
              </w:rPr>
              <w:t>97.9</w:t>
            </w:r>
          </w:p>
        </w:tc>
        <w:tc>
          <w:tcPr>
            <w:tcW w:w="12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52B678" w14:textId="520C15EE" w:rsidR="3BF6DE9F" w:rsidRDefault="3BF6DE9F" w:rsidP="3BF6DE9F">
            <w:pPr>
              <w:spacing w:after="0"/>
              <w:jc w:val="center"/>
            </w:pPr>
            <w:r w:rsidRPr="3BF6DE9F">
              <w:rPr>
                <w:rFonts w:ascii="Calibri" w:eastAsia="Calibri" w:hAnsi="Calibri" w:cs="Calibri"/>
                <w:color w:val="000000" w:themeColor="text1"/>
              </w:rPr>
              <w:t>100.0</w:t>
            </w:r>
          </w:p>
        </w:tc>
      </w:tr>
      <w:tr w:rsidR="3BF6DE9F" w14:paraId="375E03E3" w14:textId="77777777" w:rsidTr="3BF6DE9F">
        <w:trPr>
          <w:trHeight w:val="285"/>
        </w:trPr>
        <w:tc>
          <w:tcPr>
            <w:tcW w:w="80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711828C2" w14:textId="2BF1DA55" w:rsidR="3BF6DE9F" w:rsidRDefault="3BF6DE9F" w:rsidP="3BF6DE9F">
            <w:pPr>
              <w:spacing w:after="0"/>
            </w:pPr>
            <w:r w:rsidRPr="3BF6DE9F">
              <w:rPr>
                <w:rFonts w:ascii="Calibri" w:eastAsia="Calibri" w:hAnsi="Calibri" w:cs="Calibri"/>
                <w:color w:val="000000" w:themeColor="text1"/>
              </w:rPr>
              <w:t>GCSE UK</w:t>
            </w:r>
          </w:p>
        </w:tc>
        <w:tc>
          <w:tcPr>
            <w:tcW w:w="19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CDEF50" w14:textId="46CE40F1" w:rsidR="3BF6DE9F" w:rsidRDefault="3BF6DE9F" w:rsidP="3BF6DE9F">
            <w:pPr>
              <w:spacing w:after="0"/>
            </w:pPr>
            <w:r w:rsidRPr="3BF6DE9F">
              <w:rPr>
                <w:rFonts w:ascii="Calibri" w:eastAsia="Calibri" w:hAnsi="Calibri" w:cs="Calibri"/>
                <w:color w:val="000000" w:themeColor="text1"/>
              </w:rPr>
              <w:t>Religious Studies</w:t>
            </w: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3E53D1" w14:textId="2B665E9D" w:rsidR="3BF6DE9F" w:rsidRDefault="3BF6DE9F" w:rsidP="3BF6DE9F">
            <w:pPr>
              <w:spacing w:after="0"/>
              <w:jc w:val="center"/>
            </w:pPr>
            <w:r w:rsidRPr="3BF6DE9F">
              <w:rPr>
                <w:rFonts w:ascii="Calibri" w:eastAsia="Calibri" w:hAnsi="Calibri" w:cs="Calibri"/>
                <w:color w:val="000000" w:themeColor="text1"/>
              </w:rPr>
              <w:t>2024</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176E0A" w14:textId="594B341C" w:rsidR="3BF6DE9F" w:rsidRDefault="3BF6DE9F" w:rsidP="3BF6DE9F">
            <w:pPr>
              <w:spacing w:after="0"/>
              <w:jc w:val="center"/>
            </w:pPr>
            <w:r w:rsidRPr="3BF6DE9F">
              <w:rPr>
                <w:rFonts w:ascii="Calibri" w:eastAsia="Calibri" w:hAnsi="Calibri" w:cs="Calibri"/>
                <w:color w:val="000000" w:themeColor="text1"/>
              </w:rPr>
              <w:t>245019</w:t>
            </w:r>
          </w:p>
        </w:tc>
        <w:tc>
          <w:tcPr>
            <w:tcW w:w="1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4AEFD8" w14:textId="4DA30F90" w:rsidR="3BF6DE9F" w:rsidRDefault="3BF6DE9F" w:rsidP="3BF6DE9F">
            <w:pPr>
              <w:spacing w:after="0"/>
              <w:jc w:val="center"/>
            </w:pPr>
            <w:r w:rsidRPr="3BF6DE9F">
              <w:rPr>
                <w:rFonts w:ascii="Calibri" w:eastAsia="Calibri" w:hAnsi="Calibri" w:cs="Calibri"/>
                <w:color w:val="000000" w:themeColor="text1"/>
              </w:rPr>
              <w:t>31.4</w:t>
            </w:r>
          </w:p>
        </w:tc>
        <w:tc>
          <w:tcPr>
            <w:tcW w:w="1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5EA604" w14:textId="3AC1E691" w:rsidR="3BF6DE9F" w:rsidRDefault="3BF6DE9F" w:rsidP="3BF6DE9F">
            <w:pPr>
              <w:spacing w:after="0"/>
              <w:jc w:val="center"/>
            </w:pPr>
            <w:r w:rsidRPr="3BF6DE9F">
              <w:rPr>
                <w:rFonts w:ascii="Calibri" w:eastAsia="Calibri" w:hAnsi="Calibri" w:cs="Calibri"/>
                <w:color w:val="000000" w:themeColor="text1"/>
              </w:rPr>
              <w:t>72.7</w:t>
            </w:r>
          </w:p>
        </w:tc>
        <w:tc>
          <w:tcPr>
            <w:tcW w:w="1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B5E343" w14:textId="2BF9B8C5" w:rsidR="3BF6DE9F" w:rsidRDefault="3BF6DE9F" w:rsidP="3BF6DE9F">
            <w:pPr>
              <w:spacing w:after="0"/>
              <w:jc w:val="center"/>
            </w:pPr>
            <w:r w:rsidRPr="3BF6DE9F">
              <w:rPr>
                <w:rFonts w:ascii="Calibri" w:eastAsia="Calibri" w:hAnsi="Calibri" w:cs="Calibri"/>
                <w:color w:val="000000" w:themeColor="text1"/>
              </w:rPr>
              <w:t>98.0</w:t>
            </w:r>
          </w:p>
        </w:tc>
        <w:tc>
          <w:tcPr>
            <w:tcW w:w="12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0B5320" w14:textId="20EA6B62" w:rsidR="3BF6DE9F" w:rsidRDefault="3BF6DE9F" w:rsidP="3BF6DE9F">
            <w:pPr>
              <w:spacing w:after="0"/>
              <w:jc w:val="center"/>
            </w:pPr>
            <w:r w:rsidRPr="3BF6DE9F">
              <w:rPr>
                <w:rFonts w:ascii="Calibri" w:eastAsia="Calibri" w:hAnsi="Calibri" w:cs="Calibri"/>
                <w:color w:val="000000" w:themeColor="text1"/>
              </w:rPr>
              <w:t>100.0</w:t>
            </w:r>
          </w:p>
        </w:tc>
      </w:tr>
    </w:tbl>
    <w:p w14:paraId="71C83FF1" w14:textId="3AA566F8" w:rsidR="3BF6DE9F" w:rsidRDefault="3BF6DE9F" w:rsidP="3BF6DE9F">
      <w:pPr>
        <w:spacing w:after="0"/>
        <w:jc w:val="both"/>
      </w:pPr>
    </w:p>
    <w:tbl>
      <w:tblPr>
        <w:tblW w:w="0" w:type="auto"/>
        <w:tblLayout w:type="fixed"/>
        <w:tblLook w:val="04A0" w:firstRow="1" w:lastRow="0" w:firstColumn="1" w:lastColumn="0" w:noHBand="0" w:noVBand="1"/>
      </w:tblPr>
      <w:tblGrid>
        <w:gridCol w:w="1050"/>
        <w:gridCol w:w="1765"/>
        <w:gridCol w:w="700"/>
        <w:gridCol w:w="1145"/>
        <w:gridCol w:w="1253"/>
        <w:gridCol w:w="1253"/>
        <w:gridCol w:w="1266"/>
        <w:gridCol w:w="1199"/>
      </w:tblGrid>
      <w:tr w:rsidR="3BF6DE9F" w14:paraId="7F5A9BD1" w14:textId="77777777" w:rsidTr="3BF6DE9F">
        <w:trPr>
          <w:trHeight w:val="600"/>
        </w:trPr>
        <w:tc>
          <w:tcPr>
            <w:tcW w:w="105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40AF8F41" w14:textId="294A508C" w:rsidR="3BF6DE9F" w:rsidRDefault="3BF6DE9F" w:rsidP="3BF6DE9F">
            <w:pPr>
              <w:spacing w:after="0"/>
            </w:pPr>
            <w:r w:rsidRPr="3BF6DE9F">
              <w:rPr>
                <w:rFonts w:ascii="Calibri" w:eastAsia="Calibri" w:hAnsi="Calibri" w:cs="Calibri"/>
                <w:color w:val="000000" w:themeColor="text1"/>
              </w:rPr>
              <w:t>Category</w:t>
            </w:r>
          </w:p>
        </w:tc>
        <w:tc>
          <w:tcPr>
            <w:tcW w:w="176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2E196C4D" w14:textId="13678A9C" w:rsidR="3BF6DE9F" w:rsidRDefault="3BF6DE9F" w:rsidP="3BF6DE9F">
            <w:pPr>
              <w:spacing w:after="0"/>
            </w:pPr>
            <w:r w:rsidRPr="3BF6DE9F">
              <w:rPr>
                <w:rFonts w:ascii="Calibri" w:eastAsia="Calibri" w:hAnsi="Calibri" w:cs="Calibri"/>
                <w:color w:val="000000" w:themeColor="text1"/>
              </w:rPr>
              <w:t>Subject</w:t>
            </w:r>
          </w:p>
        </w:tc>
        <w:tc>
          <w:tcPr>
            <w:tcW w:w="70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4DACC74C" w14:textId="5FD3B81F" w:rsidR="3BF6DE9F" w:rsidRDefault="3BF6DE9F" w:rsidP="3BF6DE9F">
            <w:pPr>
              <w:spacing w:after="0"/>
              <w:jc w:val="center"/>
            </w:pPr>
            <w:r w:rsidRPr="3BF6DE9F">
              <w:rPr>
                <w:rFonts w:ascii="Calibri" w:eastAsia="Calibri" w:hAnsi="Calibri" w:cs="Calibri"/>
                <w:color w:val="000000" w:themeColor="text1"/>
              </w:rPr>
              <w:t>Year</w:t>
            </w:r>
          </w:p>
        </w:tc>
        <w:tc>
          <w:tcPr>
            <w:tcW w:w="114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05A3C964" w14:textId="33F7575A" w:rsidR="3BF6DE9F" w:rsidRDefault="3BF6DE9F" w:rsidP="3BF6DE9F">
            <w:pPr>
              <w:spacing w:after="0"/>
              <w:jc w:val="center"/>
            </w:pPr>
            <w:r w:rsidRPr="3BF6DE9F">
              <w:rPr>
                <w:rFonts w:ascii="Calibri" w:eastAsia="Calibri" w:hAnsi="Calibri" w:cs="Calibri"/>
                <w:color w:val="000000" w:themeColor="text1"/>
              </w:rPr>
              <w:t>Number Sat</w:t>
            </w:r>
          </w:p>
        </w:tc>
        <w:tc>
          <w:tcPr>
            <w:tcW w:w="1253"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6C5FA3B6" w14:textId="63BB4FDA" w:rsidR="3BF6DE9F" w:rsidRDefault="3BF6DE9F" w:rsidP="3BF6DE9F">
            <w:pPr>
              <w:spacing w:after="0"/>
              <w:jc w:val="center"/>
            </w:pPr>
            <w:r w:rsidRPr="3BF6DE9F">
              <w:rPr>
                <w:rFonts w:ascii="Calibri" w:eastAsia="Calibri" w:hAnsi="Calibri" w:cs="Calibri"/>
                <w:color w:val="000000" w:themeColor="text1"/>
              </w:rPr>
              <w:t>7/</w:t>
            </w:r>
            <w:proofErr w:type="gramStart"/>
            <w:r w:rsidRPr="3BF6DE9F">
              <w:rPr>
                <w:rFonts w:ascii="Calibri" w:eastAsia="Calibri" w:hAnsi="Calibri" w:cs="Calibri"/>
                <w:color w:val="000000" w:themeColor="text1"/>
              </w:rPr>
              <w:t>A and</w:t>
            </w:r>
            <w:proofErr w:type="gramEnd"/>
            <w:r w:rsidRPr="3BF6DE9F">
              <w:rPr>
                <w:rFonts w:ascii="Calibri" w:eastAsia="Calibri" w:hAnsi="Calibri" w:cs="Calibri"/>
                <w:color w:val="000000" w:themeColor="text1"/>
              </w:rPr>
              <w:t xml:space="preserve"> above %</w:t>
            </w:r>
          </w:p>
        </w:tc>
        <w:tc>
          <w:tcPr>
            <w:tcW w:w="1253"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10CB5920" w14:textId="1096E930" w:rsidR="3BF6DE9F" w:rsidRDefault="3BF6DE9F" w:rsidP="3BF6DE9F">
            <w:pPr>
              <w:spacing w:after="0"/>
              <w:jc w:val="center"/>
            </w:pPr>
            <w:r w:rsidRPr="3BF6DE9F">
              <w:rPr>
                <w:rFonts w:ascii="Calibri" w:eastAsia="Calibri" w:hAnsi="Calibri" w:cs="Calibri"/>
                <w:color w:val="000000" w:themeColor="text1"/>
              </w:rPr>
              <w:t>4/C and above %</w:t>
            </w:r>
          </w:p>
        </w:tc>
        <w:tc>
          <w:tcPr>
            <w:tcW w:w="1266"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7896BDAF" w14:textId="7A867C1F" w:rsidR="3BF6DE9F" w:rsidRDefault="3BF6DE9F" w:rsidP="3BF6DE9F">
            <w:pPr>
              <w:spacing w:after="0"/>
              <w:jc w:val="center"/>
            </w:pPr>
            <w:r w:rsidRPr="3BF6DE9F">
              <w:rPr>
                <w:rFonts w:ascii="Calibri" w:eastAsia="Calibri" w:hAnsi="Calibri" w:cs="Calibri"/>
                <w:color w:val="000000" w:themeColor="text1"/>
              </w:rPr>
              <w:t>1/G and above %</w:t>
            </w:r>
          </w:p>
        </w:tc>
        <w:tc>
          <w:tcPr>
            <w:tcW w:w="1199"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4929BFC0" w14:textId="179E581A" w:rsidR="3BF6DE9F" w:rsidRDefault="3BF6DE9F" w:rsidP="3BF6DE9F">
            <w:pPr>
              <w:spacing w:after="0"/>
              <w:jc w:val="center"/>
            </w:pPr>
            <w:r w:rsidRPr="3BF6DE9F">
              <w:rPr>
                <w:rFonts w:ascii="Calibri" w:eastAsia="Calibri" w:hAnsi="Calibri" w:cs="Calibri"/>
                <w:color w:val="000000" w:themeColor="text1"/>
              </w:rPr>
              <w:t>U and above %</w:t>
            </w:r>
          </w:p>
        </w:tc>
      </w:tr>
      <w:tr w:rsidR="3BF6DE9F" w14:paraId="75816B5B" w14:textId="77777777" w:rsidTr="3BF6DE9F">
        <w:trPr>
          <w:trHeight w:val="285"/>
        </w:trPr>
        <w:tc>
          <w:tcPr>
            <w:tcW w:w="105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457E4BFC" w14:textId="23C0E78C" w:rsidR="3BF6DE9F" w:rsidRDefault="3BF6DE9F" w:rsidP="3BF6DE9F">
            <w:pPr>
              <w:spacing w:after="0"/>
            </w:pPr>
            <w:r w:rsidRPr="3BF6DE9F">
              <w:rPr>
                <w:rFonts w:ascii="Calibri" w:eastAsia="Calibri" w:hAnsi="Calibri" w:cs="Calibri"/>
                <w:color w:val="000000" w:themeColor="text1"/>
              </w:rPr>
              <w:t>GCSE England</w:t>
            </w:r>
          </w:p>
        </w:tc>
        <w:tc>
          <w:tcPr>
            <w:tcW w:w="17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6A6080" w14:textId="0CF26213" w:rsidR="3BF6DE9F" w:rsidRDefault="3BF6DE9F" w:rsidP="3BF6DE9F">
            <w:pPr>
              <w:spacing w:after="0"/>
            </w:pPr>
            <w:r w:rsidRPr="3BF6DE9F">
              <w:rPr>
                <w:rFonts w:ascii="Calibri" w:eastAsia="Calibri" w:hAnsi="Calibri" w:cs="Calibri"/>
                <w:color w:val="000000" w:themeColor="text1"/>
              </w:rPr>
              <w:t>Religious Studies</w:t>
            </w: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D850B3" w14:textId="5DB99053" w:rsidR="3BF6DE9F" w:rsidRDefault="3BF6DE9F" w:rsidP="3BF6DE9F">
            <w:pPr>
              <w:spacing w:after="0"/>
              <w:jc w:val="center"/>
            </w:pPr>
            <w:r w:rsidRPr="3BF6DE9F">
              <w:rPr>
                <w:rFonts w:ascii="Calibri" w:eastAsia="Calibri" w:hAnsi="Calibri" w:cs="Calibri"/>
                <w:color w:val="000000" w:themeColor="text1"/>
              </w:rPr>
              <w:t>2025</w:t>
            </w:r>
          </w:p>
        </w:tc>
        <w:tc>
          <w:tcPr>
            <w:tcW w:w="11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3863AB" w14:textId="66275902" w:rsidR="3BF6DE9F" w:rsidRDefault="3BF6DE9F" w:rsidP="3BF6DE9F">
            <w:pPr>
              <w:spacing w:after="0"/>
              <w:jc w:val="center"/>
            </w:pPr>
            <w:r w:rsidRPr="3BF6DE9F">
              <w:rPr>
                <w:rFonts w:ascii="Calibri" w:eastAsia="Calibri" w:hAnsi="Calibri" w:cs="Calibri"/>
                <w:color w:val="000000" w:themeColor="text1"/>
              </w:rPr>
              <w:t>217483</w:t>
            </w:r>
          </w:p>
        </w:tc>
        <w:tc>
          <w:tcPr>
            <w:tcW w:w="12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BD5EDE" w14:textId="098A7C3E" w:rsidR="3BF6DE9F" w:rsidRDefault="3BF6DE9F" w:rsidP="3BF6DE9F">
            <w:pPr>
              <w:spacing w:after="0"/>
              <w:jc w:val="center"/>
            </w:pPr>
            <w:r w:rsidRPr="3BF6DE9F">
              <w:rPr>
                <w:rFonts w:ascii="Calibri" w:eastAsia="Calibri" w:hAnsi="Calibri" w:cs="Calibri"/>
                <w:color w:val="000000" w:themeColor="text1"/>
              </w:rPr>
              <w:t>31.7</w:t>
            </w:r>
          </w:p>
        </w:tc>
        <w:tc>
          <w:tcPr>
            <w:tcW w:w="12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1D0385" w14:textId="2D54E95E" w:rsidR="3BF6DE9F" w:rsidRDefault="3BF6DE9F" w:rsidP="3BF6DE9F">
            <w:pPr>
              <w:spacing w:after="0"/>
              <w:jc w:val="center"/>
            </w:pPr>
            <w:r w:rsidRPr="3BF6DE9F">
              <w:rPr>
                <w:rFonts w:ascii="Calibri" w:eastAsia="Calibri" w:hAnsi="Calibri" w:cs="Calibri"/>
                <w:color w:val="000000" w:themeColor="text1"/>
              </w:rPr>
              <w:t>73.2</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ACFA7" w14:textId="6C1F93E1" w:rsidR="3BF6DE9F" w:rsidRDefault="3BF6DE9F" w:rsidP="3BF6DE9F">
            <w:pPr>
              <w:spacing w:after="0"/>
              <w:jc w:val="center"/>
            </w:pPr>
            <w:r w:rsidRPr="3BF6DE9F">
              <w:rPr>
                <w:rFonts w:ascii="Calibri" w:eastAsia="Calibri" w:hAnsi="Calibri" w:cs="Calibri"/>
                <w:color w:val="000000" w:themeColor="text1"/>
              </w:rPr>
              <w:t>97.9</w:t>
            </w:r>
          </w:p>
        </w:tc>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F61E7E" w14:textId="40D916E4" w:rsidR="3BF6DE9F" w:rsidRDefault="3BF6DE9F" w:rsidP="3BF6DE9F">
            <w:pPr>
              <w:spacing w:after="0"/>
              <w:jc w:val="center"/>
            </w:pPr>
            <w:r w:rsidRPr="3BF6DE9F">
              <w:rPr>
                <w:rFonts w:ascii="Calibri" w:eastAsia="Calibri" w:hAnsi="Calibri" w:cs="Calibri"/>
                <w:color w:val="000000" w:themeColor="text1"/>
              </w:rPr>
              <w:t>100.0</w:t>
            </w:r>
          </w:p>
        </w:tc>
      </w:tr>
      <w:tr w:rsidR="3BF6DE9F" w14:paraId="19C32526" w14:textId="77777777" w:rsidTr="3BF6DE9F">
        <w:trPr>
          <w:trHeight w:val="285"/>
        </w:trPr>
        <w:tc>
          <w:tcPr>
            <w:tcW w:w="105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1970A58F" w14:textId="06876573" w:rsidR="3BF6DE9F" w:rsidRDefault="3BF6DE9F" w:rsidP="3BF6DE9F">
            <w:pPr>
              <w:spacing w:after="0"/>
            </w:pPr>
            <w:r w:rsidRPr="3BF6DE9F">
              <w:rPr>
                <w:rFonts w:ascii="Calibri" w:eastAsia="Calibri" w:hAnsi="Calibri" w:cs="Calibri"/>
                <w:color w:val="000000" w:themeColor="text1"/>
              </w:rPr>
              <w:t>GCSE England</w:t>
            </w:r>
          </w:p>
        </w:tc>
        <w:tc>
          <w:tcPr>
            <w:tcW w:w="17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90A71A" w14:textId="6012395C" w:rsidR="3BF6DE9F" w:rsidRDefault="3BF6DE9F" w:rsidP="3BF6DE9F">
            <w:pPr>
              <w:spacing w:after="0"/>
            </w:pPr>
            <w:r w:rsidRPr="3BF6DE9F">
              <w:rPr>
                <w:rFonts w:ascii="Calibri" w:eastAsia="Calibri" w:hAnsi="Calibri" w:cs="Calibri"/>
                <w:color w:val="000000" w:themeColor="text1"/>
              </w:rPr>
              <w:t>Religious Studies</w:t>
            </w:r>
          </w:p>
        </w:tc>
        <w:tc>
          <w:tcPr>
            <w:tcW w:w="7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E27FE8" w14:textId="3348231D" w:rsidR="3BF6DE9F" w:rsidRDefault="3BF6DE9F" w:rsidP="3BF6DE9F">
            <w:pPr>
              <w:spacing w:after="0"/>
              <w:jc w:val="center"/>
            </w:pPr>
            <w:r w:rsidRPr="3BF6DE9F">
              <w:rPr>
                <w:rFonts w:ascii="Calibri" w:eastAsia="Calibri" w:hAnsi="Calibri" w:cs="Calibri"/>
                <w:color w:val="000000" w:themeColor="text1"/>
              </w:rPr>
              <w:t>2024</w:t>
            </w:r>
          </w:p>
        </w:tc>
        <w:tc>
          <w:tcPr>
            <w:tcW w:w="11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786E50" w14:textId="3013BA84" w:rsidR="3BF6DE9F" w:rsidRDefault="3BF6DE9F" w:rsidP="3BF6DE9F">
            <w:pPr>
              <w:spacing w:after="0"/>
              <w:jc w:val="center"/>
            </w:pPr>
            <w:r w:rsidRPr="3BF6DE9F">
              <w:rPr>
                <w:rFonts w:ascii="Calibri" w:eastAsia="Calibri" w:hAnsi="Calibri" w:cs="Calibri"/>
                <w:color w:val="000000" w:themeColor="text1"/>
              </w:rPr>
              <w:t>223034</w:t>
            </w:r>
          </w:p>
        </w:tc>
        <w:tc>
          <w:tcPr>
            <w:tcW w:w="12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8A1017" w14:textId="5CB72E8D" w:rsidR="3BF6DE9F" w:rsidRDefault="3BF6DE9F" w:rsidP="3BF6DE9F">
            <w:pPr>
              <w:spacing w:after="0"/>
              <w:jc w:val="center"/>
            </w:pPr>
            <w:r w:rsidRPr="3BF6DE9F">
              <w:rPr>
                <w:rFonts w:ascii="Calibri" w:eastAsia="Calibri" w:hAnsi="Calibri" w:cs="Calibri"/>
                <w:color w:val="000000" w:themeColor="text1"/>
              </w:rPr>
              <w:t>31.1</w:t>
            </w:r>
          </w:p>
        </w:tc>
        <w:tc>
          <w:tcPr>
            <w:tcW w:w="12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86246E" w14:textId="75604451" w:rsidR="3BF6DE9F" w:rsidRDefault="3BF6DE9F" w:rsidP="3BF6DE9F">
            <w:pPr>
              <w:spacing w:after="0"/>
              <w:jc w:val="center"/>
            </w:pPr>
            <w:r w:rsidRPr="3BF6DE9F">
              <w:rPr>
                <w:rFonts w:ascii="Calibri" w:eastAsia="Calibri" w:hAnsi="Calibri" w:cs="Calibri"/>
                <w:color w:val="000000" w:themeColor="text1"/>
              </w:rPr>
              <w:t>72.5</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5EC2D0" w14:textId="2EDFC7AC" w:rsidR="3BF6DE9F" w:rsidRDefault="3BF6DE9F" w:rsidP="3BF6DE9F">
            <w:pPr>
              <w:spacing w:after="0"/>
              <w:jc w:val="center"/>
            </w:pPr>
            <w:r w:rsidRPr="3BF6DE9F">
              <w:rPr>
                <w:rFonts w:ascii="Calibri" w:eastAsia="Calibri" w:hAnsi="Calibri" w:cs="Calibri"/>
                <w:color w:val="000000" w:themeColor="text1"/>
              </w:rPr>
              <w:t>98.1</w:t>
            </w:r>
          </w:p>
        </w:tc>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C77476" w14:textId="0AF29C86" w:rsidR="3BF6DE9F" w:rsidRDefault="3BF6DE9F" w:rsidP="3BF6DE9F">
            <w:pPr>
              <w:spacing w:after="0"/>
              <w:jc w:val="center"/>
            </w:pPr>
            <w:r w:rsidRPr="3BF6DE9F">
              <w:rPr>
                <w:rFonts w:ascii="Calibri" w:eastAsia="Calibri" w:hAnsi="Calibri" w:cs="Calibri"/>
                <w:color w:val="000000" w:themeColor="text1"/>
              </w:rPr>
              <w:t>100.0</w:t>
            </w:r>
          </w:p>
        </w:tc>
      </w:tr>
    </w:tbl>
    <w:p w14:paraId="29D10C80" w14:textId="7EA6CD60" w:rsidR="3BF6DE9F" w:rsidRDefault="3BF6DE9F" w:rsidP="3BF6DE9F">
      <w:pPr>
        <w:spacing w:after="0"/>
        <w:jc w:val="both"/>
      </w:pPr>
    </w:p>
    <w:p w14:paraId="5BE0761D" w14:textId="3A3A4C85" w:rsidR="3BF6DE9F" w:rsidRDefault="3BF6DE9F" w:rsidP="3BF6DE9F">
      <w:pPr>
        <w:spacing w:after="0"/>
        <w:jc w:val="both"/>
      </w:pPr>
    </w:p>
    <w:tbl>
      <w:tblPr>
        <w:tblW w:w="0" w:type="auto"/>
        <w:tblLayout w:type="fixed"/>
        <w:tblLook w:val="04A0" w:firstRow="1" w:lastRow="0" w:firstColumn="1" w:lastColumn="0" w:noHBand="0" w:noVBand="1"/>
      </w:tblPr>
      <w:tblGrid>
        <w:gridCol w:w="1095"/>
        <w:gridCol w:w="1269"/>
        <w:gridCol w:w="420"/>
        <w:gridCol w:w="848"/>
        <w:gridCol w:w="1035"/>
        <w:gridCol w:w="1009"/>
        <w:gridCol w:w="1022"/>
        <w:gridCol w:w="1010"/>
        <w:gridCol w:w="1022"/>
        <w:gridCol w:w="899"/>
      </w:tblGrid>
      <w:tr w:rsidR="3BF6DE9F" w14:paraId="73229893" w14:textId="77777777" w:rsidTr="3BF6DE9F">
        <w:trPr>
          <w:trHeight w:val="495"/>
        </w:trPr>
        <w:tc>
          <w:tcPr>
            <w:tcW w:w="109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0FECD892" w14:textId="30C03ECB" w:rsidR="3BF6DE9F" w:rsidRDefault="3BF6DE9F" w:rsidP="3BF6DE9F">
            <w:pPr>
              <w:spacing w:after="0"/>
            </w:pPr>
            <w:r w:rsidRPr="3BF6DE9F">
              <w:rPr>
                <w:rFonts w:ascii="Calibri" w:eastAsia="Calibri" w:hAnsi="Calibri" w:cs="Calibri"/>
                <w:color w:val="000000" w:themeColor="text1"/>
              </w:rPr>
              <w:t xml:space="preserve">Category </w:t>
            </w:r>
          </w:p>
        </w:tc>
        <w:tc>
          <w:tcPr>
            <w:tcW w:w="1269"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1B52804D" w14:textId="09A9E9B5" w:rsidR="3BF6DE9F" w:rsidRDefault="3BF6DE9F" w:rsidP="3BF6DE9F">
            <w:pPr>
              <w:spacing w:after="0"/>
            </w:pPr>
            <w:r w:rsidRPr="3BF6DE9F">
              <w:rPr>
                <w:rFonts w:ascii="Calibri" w:eastAsia="Calibri" w:hAnsi="Calibri" w:cs="Calibri"/>
              </w:rPr>
              <w:t>Subject</w:t>
            </w:r>
          </w:p>
        </w:tc>
        <w:tc>
          <w:tcPr>
            <w:tcW w:w="42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72CD2514" w14:textId="39C5248A" w:rsidR="3BF6DE9F" w:rsidRDefault="3BF6DE9F" w:rsidP="3BF6DE9F">
            <w:pPr>
              <w:spacing w:after="0"/>
            </w:pPr>
            <w:r w:rsidRPr="3BF6DE9F">
              <w:rPr>
                <w:rFonts w:ascii="Calibri" w:eastAsia="Calibri" w:hAnsi="Calibri" w:cs="Calibri"/>
              </w:rPr>
              <w:t>Sex</w:t>
            </w:r>
          </w:p>
        </w:tc>
        <w:tc>
          <w:tcPr>
            <w:tcW w:w="848"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1CB5E9F3" w14:textId="32999323" w:rsidR="3BF6DE9F" w:rsidRDefault="3BF6DE9F" w:rsidP="3BF6DE9F">
            <w:pPr>
              <w:spacing w:after="0"/>
            </w:pPr>
            <w:r w:rsidRPr="3BF6DE9F">
              <w:rPr>
                <w:rFonts w:ascii="Calibri" w:eastAsia="Calibri" w:hAnsi="Calibri" w:cs="Calibri"/>
              </w:rPr>
              <w:t>Year</w:t>
            </w:r>
          </w:p>
        </w:tc>
        <w:tc>
          <w:tcPr>
            <w:tcW w:w="103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234C00E4" w14:textId="5E69D11C" w:rsidR="3BF6DE9F" w:rsidRDefault="3BF6DE9F" w:rsidP="3BF6DE9F">
            <w:pPr>
              <w:spacing w:after="0"/>
              <w:jc w:val="center"/>
            </w:pPr>
            <w:r w:rsidRPr="3BF6DE9F">
              <w:rPr>
                <w:rFonts w:ascii="Calibri" w:eastAsia="Calibri" w:hAnsi="Calibri" w:cs="Calibri"/>
              </w:rPr>
              <w:t>Number sat</w:t>
            </w:r>
          </w:p>
        </w:tc>
        <w:tc>
          <w:tcPr>
            <w:tcW w:w="1009"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7B371F50" w14:textId="1CD18623" w:rsidR="3BF6DE9F" w:rsidRDefault="3BF6DE9F" w:rsidP="3BF6DE9F">
            <w:pPr>
              <w:spacing w:after="0"/>
              <w:jc w:val="center"/>
            </w:pPr>
            <w:r w:rsidRPr="3BF6DE9F">
              <w:rPr>
                <w:rFonts w:ascii="Calibri" w:eastAsia="Calibri" w:hAnsi="Calibri" w:cs="Calibri"/>
              </w:rPr>
              <w:t>% of Total number sat</w:t>
            </w:r>
          </w:p>
        </w:tc>
        <w:tc>
          <w:tcPr>
            <w:tcW w:w="1022"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0FEEDCB8" w14:textId="17220C23" w:rsidR="3BF6DE9F" w:rsidRDefault="3BF6DE9F" w:rsidP="3BF6DE9F">
            <w:pPr>
              <w:spacing w:after="0"/>
            </w:pPr>
            <w:r w:rsidRPr="3BF6DE9F">
              <w:rPr>
                <w:rFonts w:ascii="Calibri" w:eastAsia="Calibri" w:hAnsi="Calibri" w:cs="Calibri"/>
              </w:rPr>
              <w:t>7/</w:t>
            </w:r>
            <w:proofErr w:type="gramStart"/>
            <w:r w:rsidRPr="3BF6DE9F">
              <w:rPr>
                <w:rFonts w:ascii="Calibri" w:eastAsia="Calibri" w:hAnsi="Calibri" w:cs="Calibri"/>
              </w:rPr>
              <w:t>A and</w:t>
            </w:r>
            <w:proofErr w:type="gramEnd"/>
            <w:r w:rsidRPr="3BF6DE9F">
              <w:rPr>
                <w:rFonts w:ascii="Calibri" w:eastAsia="Calibri" w:hAnsi="Calibri" w:cs="Calibri"/>
              </w:rPr>
              <w:t xml:space="preserve"> above %</w:t>
            </w:r>
          </w:p>
        </w:tc>
        <w:tc>
          <w:tcPr>
            <w:tcW w:w="101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7349D094" w14:textId="49B83669" w:rsidR="3BF6DE9F" w:rsidRDefault="3BF6DE9F" w:rsidP="3BF6DE9F">
            <w:pPr>
              <w:spacing w:after="0"/>
            </w:pPr>
            <w:r w:rsidRPr="3BF6DE9F">
              <w:rPr>
                <w:rFonts w:ascii="Calibri" w:eastAsia="Calibri" w:hAnsi="Calibri" w:cs="Calibri"/>
              </w:rPr>
              <w:t>4/C and above %</w:t>
            </w:r>
          </w:p>
        </w:tc>
        <w:tc>
          <w:tcPr>
            <w:tcW w:w="1022"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466BB631" w14:textId="0983D0E9" w:rsidR="3BF6DE9F" w:rsidRDefault="3BF6DE9F" w:rsidP="3BF6DE9F">
            <w:pPr>
              <w:spacing w:after="0"/>
            </w:pPr>
            <w:r w:rsidRPr="3BF6DE9F">
              <w:rPr>
                <w:rFonts w:ascii="Calibri" w:eastAsia="Calibri" w:hAnsi="Calibri" w:cs="Calibri"/>
              </w:rPr>
              <w:t>1/G and above %</w:t>
            </w:r>
          </w:p>
        </w:tc>
        <w:tc>
          <w:tcPr>
            <w:tcW w:w="899"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318B5336" w14:textId="5CA4D40D" w:rsidR="3BF6DE9F" w:rsidRDefault="3BF6DE9F" w:rsidP="3BF6DE9F">
            <w:pPr>
              <w:spacing w:after="0"/>
            </w:pPr>
            <w:r w:rsidRPr="3BF6DE9F">
              <w:rPr>
                <w:rFonts w:ascii="Calibri" w:eastAsia="Calibri" w:hAnsi="Calibri" w:cs="Calibri"/>
              </w:rPr>
              <w:t>U and above %</w:t>
            </w:r>
          </w:p>
        </w:tc>
      </w:tr>
      <w:tr w:rsidR="3BF6DE9F" w14:paraId="0C88CDF7" w14:textId="77777777" w:rsidTr="3BF6DE9F">
        <w:trPr>
          <w:trHeight w:val="255"/>
        </w:trPr>
        <w:tc>
          <w:tcPr>
            <w:tcW w:w="109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39F2C630" w14:textId="5C84F8C9" w:rsidR="3BF6DE9F" w:rsidRDefault="3BF6DE9F" w:rsidP="3BF6DE9F">
            <w:pPr>
              <w:spacing w:after="0"/>
            </w:pPr>
            <w:r w:rsidRPr="3BF6DE9F">
              <w:rPr>
                <w:rFonts w:ascii="Calibri" w:eastAsia="Calibri" w:hAnsi="Calibri" w:cs="Calibri"/>
                <w:color w:val="000000" w:themeColor="text1"/>
              </w:rPr>
              <w:t>GCSE UK</w:t>
            </w:r>
          </w:p>
        </w:tc>
        <w:tc>
          <w:tcPr>
            <w:tcW w:w="12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08590E" w14:textId="73329DFB" w:rsidR="3BF6DE9F" w:rsidRDefault="3BF6DE9F" w:rsidP="3BF6DE9F">
            <w:pPr>
              <w:spacing w:after="0"/>
            </w:pPr>
            <w:r w:rsidRPr="3BF6DE9F">
              <w:rPr>
                <w:rFonts w:ascii="Calibri" w:eastAsia="Calibri" w:hAnsi="Calibri" w:cs="Calibri"/>
              </w:rPr>
              <w:t>Religious Studies</w:t>
            </w:r>
          </w:p>
        </w:tc>
        <w:tc>
          <w:tcPr>
            <w:tcW w:w="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4F07CE" w14:textId="2A5EF63D" w:rsidR="0365758B" w:rsidRDefault="0365758B" w:rsidP="3BF6DE9F">
            <w:pPr>
              <w:spacing w:after="0"/>
            </w:pPr>
            <w:r w:rsidRPr="3BF6DE9F">
              <w:rPr>
                <w:rFonts w:ascii="Calibri" w:eastAsia="Calibri" w:hAnsi="Calibri" w:cs="Calibri"/>
              </w:rPr>
              <w:t>M</w:t>
            </w:r>
          </w:p>
        </w:tc>
        <w:tc>
          <w:tcPr>
            <w:tcW w:w="84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A11AB3" w14:textId="5AF9F921" w:rsidR="3BF6DE9F" w:rsidRDefault="3BF6DE9F" w:rsidP="3BF6DE9F">
            <w:pPr>
              <w:spacing w:after="0"/>
            </w:pPr>
            <w:r w:rsidRPr="3BF6DE9F">
              <w:rPr>
                <w:rFonts w:ascii="Calibri" w:eastAsia="Calibri" w:hAnsi="Calibri" w:cs="Calibri"/>
              </w:rPr>
              <w:t>2025</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39CB48" w14:textId="7C22C4D1" w:rsidR="3BF6DE9F" w:rsidRDefault="3BF6DE9F" w:rsidP="3BF6DE9F">
            <w:pPr>
              <w:spacing w:after="0"/>
              <w:jc w:val="center"/>
            </w:pPr>
            <w:r w:rsidRPr="3BF6DE9F">
              <w:rPr>
                <w:rFonts w:ascii="Calibri" w:eastAsia="Calibri" w:hAnsi="Calibri" w:cs="Calibri"/>
              </w:rPr>
              <w:t>108869</w:t>
            </w:r>
          </w:p>
        </w:tc>
        <w:tc>
          <w:tcPr>
            <w:tcW w:w="100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580F2A" w14:textId="63D3EB76" w:rsidR="3BF6DE9F" w:rsidRDefault="3BF6DE9F" w:rsidP="3BF6DE9F">
            <w:pPr>
              <w:spacing w:after="0"/>
              <w:jc w:val="center"/>
            </w:pPr>
            <w:r w:rsidRPr="3BF6DE9F">
              <w:rPr>
                <w:rFonts w:ascii="Calibri" w:eastAsia="Calibri" w:hAnsi="Calibri" w:cs="Calibri"/>
              </w:rPr>
              <w:t>3.5</w:t>
            </w:r>
          </w:p>
        </w:tc>
        <w:tc>
          <w:tcPr>
            <w:tcW w:w="10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03F3A8" w14:textId="2DE578B2" w:rsidR="3BF6DE9F" w:rsidRDefault="3BF6DE9F" w:rsidP="3BF6DE9F">
            <w:pPr>
              <w:spacing w:after="0"/>
              <w:jc w:val="center"/>
            </w:pPr>
            <w:r w:rsidRPr="3BF6DE9F">
              <w:rPr>
                <w:rFonts w:ascii="Calibri" w:eastAsia="Calibri" w:hAnsi="Calibri" w:cs="Calibri"/>
              </w:rPr>
              <w:t>25.1</w:t>
            </w:r>
          </w:p>
        </w:tc>
        <w:tc>
          <w:tcPr>
            <w:tcW w:w="10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ACD8B8D" w14:textId="3EDA95E0" w:rsidR="3BF6DE9F" w:rsidRDefault="3BF6DE9F" w:rsidP="3BF6DE9F">
            <w:pPr>
              <w:spacing w:after="0"/>
              <w:jc w:val="center"/>
            </w:pPr>
            <w:r w:rsidRPr="3BF6DE9F">
              <w:rPr>
                <w:rFonts w:ascii="Calibri" w:eastAsia="Calibri" w:hAnsi="Calibri" w:cs="Calibri"/>
              </w:rPr>
              <w:t>67.2</w:t>
            </w:r>
          </w:p>
        </w:tc>
        <w:tc>
          <w:tcPr>
            <w:tcW w:w="10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BBE896" w14:textId="01A1F9F0" w:rsidR="3BF6DE9F" w:rsidRDefault="3BF6DE9F" w:rsidP="3BF6DE9F">
            <w:pPr>
              <w:spacing w:after="0"/>
              <w:jc w:val="center"/>
            </w:pPr>
            <w:r w:rsidRPr="3BF6DE9F">
              <w:rPr>
                <w:rFonts w:ascii="Calibri" w:eastAsia="Calibri" w:hAnsi="Calibri" w:cs="Calibri"/>
              </w:rPr>
              <w:t>96.8</w:t>
            </w:r>
          </w:p>
        </w:tc>
        <w:tc>
          <w:tcPr>
            <w:tcW w:w="89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3CB734" w14:textId="3B8F0BFF" w:rsidR="3BF6DE9F" w:rsidRDefault="3BF6DE9F" w:rsidP="3BF6DE9F">
            <w:pPr>
              <w:spacing w:after="0"/>
              <w:jc w:val="center"/>
            </w:pPr>
            <w:r w:rsidRPr="3BF6DE9F">
              <w:rPr>
                <w:rFonts w:ascii="Calibri" w:eastAsia="Calibri" w:hAnsi="Calibri" w:cs="Calibri"/>
              </w:rPr>
              <w:t>100.0</w:t>
            </w:r>
          </w:p>
        </w:tc>
      </w:tr>
      <w:tr w:rsidR="3BF6DE9F" w14:paraId="7FB0FA00" w14:textId="77777777" w:rsidTr="3BF6DE9F">
        <w:trPr>
          <w:trHeight w:val="255"/>
        </w:trPr>
        <w:tc>
          <w:tcPr>
            <w:tcW w:w="109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153AD7D4" w14:textId="13B98D3C" w:rsidR="3BF6DE9F" w:rsidRDefault="3BF6DE9F" w:rsidP="3BF6DE9F">
            <w:pPr>
              <w:spacing w:after="0"/>
            </w:pPr>
            <w:r w:rsidRPr="3BF6DE9F">
              <w:rPr>
                <w:rFonts w:ascii="Calibri" w:eastAsia="Calibri" w:hAnsi="Calibri" w:cs="Calibri"/>
                <w:color w:val="000000" w:themeColor="text1"/>
              </w:rPr>
              <w:t>GCSE UK</w:t>
            </w:r>
          </w:p>
        </w:tc>
        <w:tc>
          <w:tcPr>
            <w:tcW w:w="12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4FBD41" w14:textId="7459C34D" w:rsidR="3BF6DE9F" w:rsidRDefault="3BF6DE9F" w:rsidP="3BF6DE9F">
            <w:pPr>
              <w:spacing w:after="0"/>
            </w:pPr>
            <w:r w:rsidRPr="3BF6DE9F">
              <w:rPr>
                <w:rFonts w:ascii="Calibri" w:eastAsia="Calibri" w:hAnsi="Calibri" w:cs="Calibri"/>
              </w:rPr>
              <w:t>Religious Studies</w:t>
            </w:r>
          </w:p>
        </w:tc>
        <w:tc>
          <w:tcPr>
            <w:tcW w:w="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CCAAD82" w14:textId="73E03937" w:rsidR="3BF6DE9F" w:rsidRDefault="3BF6DE9F" w:rsidP="3BF6DE9F">
            <w:pPr>
              <w:spacing w:after="0"/>
              <w:rPr>
                <w:rFonts w:ascii="Calibri" w:eastAsia="Calibri" w:hAnsi="Calibri" w:cs="Calibri"/>
              </w:rPr>
            </w:pPr>
            <w:r w:rsidRPr="3BF6DE9F">
              <w:rPr>
                <w:rFonts w:ascii="Calibri" w:eastAsia="Calibri" w:hAnsi="Calibri" w:cs="Calibri"/>
              </w:rPr>
              <w:t>M</w:t>
            </w:r>
          </w:p>
        </w:tc>
        <w:tc>
          <w:tcPr>
            <w:tcW w:w="84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E5C515" w14:textId="7F84AE1A" w:rsidR="3BF6DE9F" w:rsidRDefault="3BF6DE9F" w:rsidP="3BF6DE9F">
            <w:pPr>
              <w:spacing w:after="0"/>
            </w:pPr>
            <w:r w:rsidRPr="3BF6DE9F">
              <w:rPr>
                <w:rFonts w:ascii="Calibri" w:eastAsia="Calibri" w:hAnsi="Calibri" w:cs="Calibri"/>
              </w:rPr>
              <w:t>2024</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D17C5C" w14:textId="495F651F" w:rsidR="3BF6DE9F" w:rsidRDefault="3BF6DE9F" w:rsidP="3BF6DE9F">
            <w:pPr>
              <w:spacing w:after="0"/>
              <w:jc w:val="center"/>
            </w:pPr>
            <w:r w:rsidRPr="3BF6DE9F">
              <w:rPr>
                <w:rFonts w:ascii="Calibri" w:eastAsia="Calibri" w:hAnsi="Calibri" w:cs="Calibri"/>
              </w:rPr>
              <w:t>111901</w:t>
            </w:r>
          </w:p>
        </w:tc>
        <w:tc>
          <w:tcPr>
            <w:tcW w:w="100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A125CD6" w14:textId="2122FF83" w:rsidR="3BF6DE9F" w:rsidRDefault="3BF6DE9F" w:rsidP="3BF6DE9F">
            <w:pPr>
              <w:spacing w:after="0"/>
              <w:jc w:val="center"/>
            </w:pPr>
            <w:r w:rsidRPr="3BF6DE9F">
              <w:rPr>
                <w:rFonts w:ascii="Calibri" w:eastAsia="Calibri" w:hAnsi="Calibri" w:cs="Calibri"/>
              </w:rPr>
              <w:t>3.6</w:t>
            </w:r>
          </w:p>
        </w:tc>
        <w:tc>
          <w:tcPr>
            <w:tcW w:w="10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94D976D" w14:textId="53D4959C" w:rsidR="3BF6DE9F" w:rsidRDefault="3BF6DE9F" w:rsidP="3BF6DE9F">
            <w:pPr>
              <w:spacing w:after="0"/>
              <w:jc w:val="center"/>
            </w:pPr>
            <w:r w:rsidRPr="3BF6DE9F">
              <w:rPr>
                <w:rFonts w:ascii="Calibri" w:eastAsia="Calibri" w:hAnsi="Calibri" w:cs="Calibri"/>
              </w:rPr>
              <w:t>24.1</w:t>
            </w:r>
          </w:p>
        </w:tc>
        <w:tc>
          <w:tcPr>
            <w:tcW w:w="10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7F20EE" w14:textId="5A7818D1" w:rsidR="3BF6DE9F" w:rsidRDefault="3BF6DE9F" w:rsidP="3BF6DE9F">
            <w:pPr>
              <w:spacing w:after="0"/>
              <w:jc w:val="center"/>
            </w:pPr>
            <w:r w:rsidRPr="3BF6DE9F">
              <w:rPr>
                <w:rFonts w:ascii="Calibri" w:eastAsia="Calibri" w:hAnsi="Calibri" w:cs="Calibri"/>
              </w:rPr>
              <w:t>66.5</w:t>
            </w:r>
          </w:p>
        </w:tc>
        <w:tc>
          <w:tcPr>
            <w:tcW w:w="10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EA6A00" w14:textId="568E9518" w:rsidR="3BF6DE9F" w:rsidRDefault="3BF6DE9F" w:rsidP="3BF6DE9F">
            <w:pPr>
              <w:spacing w:after="0"/>
              <w:jc w:val="center"/>
            </w:pPr>
            <w:r w:rsidRPr="3BF6DE9F">
              <w:rPr>
                <w:rFonts w:ascii="Calibri" w:eastAsia="Calibri" w:hAnsi="Calibri" w:cs="Calibri"/>
              </w:rPr>
              <w:t>97.0</w:t>
            </w:r>
          </w:p>
        </w:tc>
        <w:tc>
          <w:tcPr>
            <w:tcW w:w="89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DB120B" w14:textId="393E15EB" w:rsidR="3BF6DE9F" w:rsidRDefault="3BF6DE9F" w:rsidP="3BF6DE9F">
            <w:pPr>
              <w:spacing w:after="0"/>
              <w:jc w:val="center"/>
            </w:pPr>
            <w:r w:rsidRPr="3BF6DE9F">
              <w:rPr>
                <w:rFonts w:ascii="Calibri" w:eastAsia="Calibri" w:hAnsi="Calibri" w:cs="Calibri"/>
              </w:rPr>
              <w:t>100.0</w:t>
            </w:r>
          </w:p>
        </w:tc>
      </w:tr>
      <w:tr w:rsidR="3BF6DE9F" w14:paraId="5215CE42" w14:textId="77777777" w:rsidTr="3BF6DE9F">
        <w:trPr>
          <w:trHeight w:val="255"/>
        </w:trPr>
        <w:tc>
          <w:tcPr>
            <w:tcW w:w="109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293F3519" w14:textId="1BE00E97" w:rsidR="3BF6DE9F" w:rsidRDefault="3BF6DE9F" w:rsidP="3BF6DE9F">
            <w:pPr>
              <w:spacing w:after="0"/>
            </w:pPr>
            <w:r w:rsidRPr="3BF6DE9F">
              <w:rPr>
                <w:rFonts w:ascii="Calibri" w:eastAsia="Calibri" w:hAnsi="Calibri" w:cs="Calibri"/>
                <w:color w:val="000000" w:themeColor="text1"/>
              </w:rPr>
              <w:t>GCSE UK</w:t>
            </w:r>
          </w:p>
        </w:tc>
        <w:tc>
          <w:tcPr>
            <w:tcW w:w="12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5CCAE8" w14:textId="63F248B9" w:rsidR="3BF6DE9F" w:rsidRDefault="3BF6DE9F" w:rsidP="3BF6DE9F">
            <w:pPr>
              <w:spacing w:after="0"/>
            </w:pPr>
            <w:r w:rsidRPr="3BF6DE9F">
              <w:rPr>
                <w:rFonts w:ascii="Calibri" w:eastAsia="Calibri" w:hAnsi="Calibri" w:cs="Calibri"/>
              </w:rPr>
              <w:t>Religious Studies</w:t>
            </w:r>
          </w:p>
        </w:tc>
        <w:tc>
          <w:tcPr>
            <w:tcW w:w="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C4E979" w14:textId="64D67077" w:rsidR="3BF6DE9F" w:rsidRDefault="3BF6DE9F" w:rsidP="3BF6DE9F">
            <w:pPr>
              <w:spacing w:after="0"/>
            </w:pPr>
            <w:r w:rsidRPr="3BF6DE9F">
              <w:rPr>
                <w:rFonts w:ascii="Calibri" w:eastAsia="Calibri" w:hAnsi="Calibri" w:cs="Calibri"/>
              </w:rPr>
              <w:t>F</w:t>
            </w:r>
          </w:p>
        </w:tc>
        <w:tc>
          <w:tcPr>
            <w:tcW w:w="84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6440AB" w14:textId="3E19A934" w:rsidR="3BF6DE9F" w:rsidRDefault="3BF6DE9F" w:rsidP="3BF6DE9F">
            <w:pPr>
              <w:spacing w:after="0"/>
            </w:pPr>
            <w:r w:rsidRPr="3BF6DE9F">
              <w:rPr>
                <w:rFonts w:ascii="Calibri" w:eastAsia="Calibri" w:hAnsi="Calibri" w:cs="Calibri"/>
              </w:rPr>
              <w:t>2025</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54D759" w14:textId="1F2ED414" w:rsidR="3BF6DE9F" w:rsidRDefault="3BF6DE9F" w:rsidP="3BF6DE9F">
            <w:pPr>
              <w:spacing w:after="0"/>
              <w:jc w:val="center"/>
            </w:pPr>
            <w:r w:rsidRPr="3BF6DE9F">
              <w:rPr>
                <w:rFonts w:ascii="Calibri" w:eastAsia="Calibri" w:hAnsi="Calibri" w:cs="Calibri"/>
              </w:rPr>
              <w:t>128646</w:t>
            </w:r>
          </w:p>
        </w:tc>
        <w:tc>
          <w:tcPr>
            <w:tcW w:w="100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67B881" w14:textId="10642958" w:rsidR="3BF6DE9F" w:rsidRDefault="3BF6DE9F" w:rsidP="3BF6DE9F">
            <w:pPr>
              <w:spacing w:after="0"/>
              <w:jc w:val="center"/>
            </w:pPr>
            <w:r w:rsidRPr="3BF6DE9F">
              <w:rPr>
                <w:rFonts w:ascii="Calibri" w:eastAsia="Calibri" w:hAnsi="Calibri" w:cs="Calibri"/>
              </w:rPr>
              <w:t>4.2</w:t>
            </w:r>
          </w:p>
        </w:tc>
        <w:tc>
          <w:tcPr>
            <w:tcW w:w="10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5D0AF2" w14:textId="53B04148" w:rsidR="3BF6DE9F" w:rsidRDefault="3BF6DE9F" w:rsidP="3BF6DE9F">
            <w:pPr>
              <w:spacing w:after="0"/>
              <w:jc w:val="center"/>
            </w:pPr>
            <w:r w:rsidRPr="3BF6DE9F">
              <w:rPr>
                <w:rFonts w:ascii="Calibri" w:eastAsia="Calibri" w:hAnsi="Calibri" w:cs="Calibri"/>
              </w:rPr>
              <w:t>38.0</w:t>
            </w:r>
          </w:p>
        </w:tc>
        <w:tc>
          <w:tcPr>
            <w:tcW w:w="10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274E60" w14:textId="24F88F5A" w:rsidR="3BF6DE9F" w:rsidRDefault="3BF6DE9F" w:rsidP="3BF6DE9F">
            <w:pPr>
              <w:spacing w:after="0"/>
              <w:jc w:val="center"/>
            </w:pPr>
            <w:r w:rsidRPr="3BF6DE9F">
              <w:rPr>
                <w:rFonts w:ascii="Calibri" w:eastAsia="Calibri" w:hAnsi="Calibri" w:cs="Calibri"/>
              </w:rPr>
              <w:t>78.6</w:t>
            </w:r>
          </w:p>
        </w:tc>
        <w:tc>
          <w:tcPr>
            <w:tcW w:w="10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A6DB94" w14:textId="398C5876" w:rsidR="3BF6DE9F" w:rsidRDefault="3BF6DE9F" w:rsidP="3BF6DE9F">
            <w:pPr>
              <w:spacing w:after="0"/>
              <w:jc w:val="center"/>
            </w:pPr>
            <w:r w:rsidRPr="3BF6DE9F">
              <w:rPr>
                <w:rFonts w:ascii="Calibri" w:eastAsia="Calibri" w:hAnsi="Calibri" w:cs="Calibri"/>
              </w:rPr>
              <w:t>98.8</w:t>
            </w:r>
          </w:p>
        </w:tc>
        <w:tc>
          <w:tcPr>
            <w:tcW w:w="89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3E70E2" w14:textId="31FF8888" w:rsidR="3BF6DE9F" w:rsidRDefault="3BF6DE9F" w:rsidP="3BF6DE9F">
            <w:pPr>
              <w:spacing w:after="0"/>
              <w:jc w:val="center"/>
            </w:pPr>
            <w:r w:rsidRPr="3BF6DE9F">
              <w:rPr>
                <w:rFonts w:ascii="Calibri" w:eastAsia="Calibri" w:hAnsi="Calibri" w:cs="Calibri"/>
              </w:rPr>
              <w:t>100.0</w:t>
            </w:r>
          </w:p>
        </w:tc>
      </w:tr>
      <w:tr w:rsidR="3BF6DE9F" w14:paraId="46BD8AD6" w14:textId="77777777" w:rsidTr="3BF6DE9F">
        <w:trPr>
          <w:trHeight w:val="255"/>
        </w:trPr>
        <w:tc>
          <w:tcPr>
            <w:tcW w:w="109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3426B1FE" w14:textId="5D06D16F" w:rsidR="3BF6DE9F" w:rsidRDefault="3BF6DE9F" w:rsidP="3BF6DE9F">
            <w:pPr>
              <w:spacing w:after="0"/>
            </w:pPr>
            <w:r w:rsidRPr="3BF6DE9F">
              <w:rPr>
                <w:rFonts w:ascii="Calibri" w:eastAsia="Calibri" w:hAnsi="Calibri" w:cs="Calibri"/>
                <w:color w:val="000000" w:themeColor="text1"/>
              </w:rPr>
              <w:t>GCSE UK</w:t>
            </w:r>
          </w:p>
        </w:tc>
        <w:tc>
          <w:tcPr>
            <w:tcW w:w="12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59AFD2" w14:textId="631C87D4" w:rsidR="3BF6DE9F" w:rsidRDefault="3BF6DE9F" w:rsidP="3BF6DE9F">
            <w:pPr>
              <w:spacing w:after="0"/>
            </w:pPr>
            <w:r w:rsidRPr="3BF6DE9F">
              <w:rPr>
                <w:rFonts w:ascii="Calibri" w:eastAsia="Calibri" w:hAnsi="Calibri" w:cs="Calibri"/>
              </w:rPr>
              <w:t>Religious Studies</w:t>
            </w:r>
          </w:p>
        </w:tc>
        <w:tc>
          <w:tcPr>
            <w:tcW w:w="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2E99E4" w14:textId="4B667E88" w:rsidR="3BF6DE9F" w:rsidRDefault="3BF6DE9F" w:rsidP="3BF6DE9F">
            <w:pPr>
              <w:spacing w:after="0"/>
            </w:pPr>
            <w:r w:rsidRPr="3BF6DE9F">
              <w:rPr>
                <w:rFonts w:ascii="Calibri" w:eastAsia="Calibri" w:hAnsi="Calibri" w:cs="Calibri"/>
              </w:rPr>
              <w:t>F</w:t>
            </w:r>
          </w:p>
        </w:tc>
        <w:tc>
          <w:tcPr>
            <w:tcW w:w="84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204A0F" w14:textId="2AE7BEF8" w:rsidR="3BF6DE9F" w:rsidRDefault="3BF6DE9F" w:rsidP="3BF6DE9F">
            <w:pPr>
              <w:spacing w:after="0"/>
            </w:pPr>
            <w:r w:rsidRPr="3BF6DE9F">
              <w:rPr>
                <w:rFonts w:ascii="Calibri" w:eastAsia="Calibri" w:hAnsi="Calibri" w:cs="Calibri"/>
              </w:rPr>
              <w:t>2024</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3755C7" w14:textId="5AC831EE" w:rsidR="3BF6DE9F" w:rsidRDefault="3BF6DE9F" w:rsidP="3BF6DE9F">
            <w:pPr>
              <w:spacing w:after="0"/>
              <w:jc w:val="center"/>
            </w:pPr>
            <w:r w:rsidRPr="3BF6DE9F">
              <w:rPr>
                <w:rFonts w:ascii="Calibri" w:eastAsia="Calibri" w:hAnsi="Calibri" w:cs="Calibri"/>
              </w:rPr>
              <w:t>133118</w:t>
            </w:r>
          </w:p>
        </w:tc>
        <w:tc>
          <w:tcPr>
            <w:tcW w:w="100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275366" w14:textId="1B4E7FEB" w:rsidR="3BF6DE9F" w:rsidRDefault="3BF6DE9F" w:rsidP="3BF6DE9F">
            <w:pPr>
              <w:spacing w:after="0"/>
              <w:jc w:val="center"/>
            </w:pPr>
            <w:r w:rsidRPr="3BF6DE9F">
              <w:rPr>
                <w:rFonts w:ascii="Calibri" w:eastAsia="Calibri" w:hAnsi="Calibri" w:cs="Calibri"/>
              </w:rPr>
              <w:t>4.3</w:t>
            </w:r>
          </w:p>
        </w:tc>
        <w:tc>
          <w:tcPr>
            <w:tcW w:w="10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E8ABF8" w14:textId="00A64DA4" w:rsidR="3BF6DE9F" w:rsidRDefault="3BF6DE9F" w:rsidP="3BF6DE9F">
            <w:pPr>
              <w:spacing w:after="0"/>
              <w:jc w:val="center"/>
            </w:pPr>
            <w:r w:rsidRPr="3BF6DE9F">
              <w:rPr>
                <w:rFonts w:ascii="Calibri" w:eastAsia="Calibri" w:hAnsi="Calibri" w:cs="Calibri"/>
              </w:rPr>
              <w:t>37.6</w:t>
            </w:r>
          </w:p>
        </w:tc>
        <w:tc>
          <w:tcPr>
            <w:tcW w:w="10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5389E1" w14:textId="6F83EE3D" w:rsidR="3BF6DE9F" w:rsidRDefault="3BF6DE9F" w:rsidP="3BF6DE9F">
            <w:pPr>
              <w:spacing w:after="0"/>
              <w:jc w:val="center"/>
            </w:pPr>
            <w:r w:rsidRPr="3BF6DE9F">
              <w:rPr>
                <w:rFonts w:ascii="Calibri" w:eastAsia="Calibri" w:hAnsi="Calibri" w:cs="Calibri"/>
              </w:rPr>
              <w:t>77.8</w:t>
            </w:r>
          </w:p>
        </w:tc>
        <w:tc>
          <w:tcPr>
            <w:tcW w:w="10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F907E6" w14:textId="3604032A" w:rsidR="3BF6DE9F" w:rsidRDefault="3BF6DE9F" w:rsidP="3BF6DE9F">
            <w:pPr>
              <w:spacing w:after="0"/>
              <w:jc w:val="center"/>
            </w:pPr>
            <w:r w:rsidRPr="3BF6DE9F">
              <w:rPr>
                <w:rFonts w:ascii="Calibri" w:eastAsia="Calibri" w:hAnsi="Calibri" w:cs="Calibri"/>
              </w:rPr>
              <w:t>98.9</w:t>
            </w:r>
          </w:p>
        </w:tc>
        <w:tc>
          <w:tcPr>
            <w:tcW w:w="89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9742FA5" w14:textId="7FDC1A47" w:rsidR="3BF6DE9F" w:rsidRDefault="3BF6DE9F" w:rsidP="3BF6DE9F">
            <w:pPr>
              <w:spacing w:after="0"/>
              <w:jc w:val="center"/>
            </w:pPr>
            <w:r w:rsidRPr="3BF6DE9F">
              <w:rPr>
                <w:rFonts w:ascii="Calibri" w:eastAsia="Calibri" w:hAnsi="Calibri" w:cs="Calibri"/>
              </w:rPr>
              <w:t>100.0</w:t>
            </w:r>
          </w:p>
        </w:tc>
      </w:tr>
      <w:tr w:rsidR="3BF6DE9F" w14:paraId="5FCA4397" w14:textId="77777777" w:rsidTr="3BF6DE9F">
        <w:trPr>
          <w:trHeight w:val="255"/>
        </w:trPr>
        <w:tc>
          <w:tcPr>
            <w:tcW w:w="109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16FE3FB0" w14:textId="1C3A88F5" w:rsidR="3BF6DE9F" w:rsidRDefault="3BF6DE9F" w:rsidP="3BF6DE9F">
            <w:pPr>
              <w:spacing w:after="0"/>
            </w:pPr>
            <w:r w:rsidRPr="3BF6DE9F">
              <w:rPr>
                <w:rFonts w:ascii="Calibri" w:eastAsia="Calibri" w:hAnsi="Calibri" w:cs="Calibri"/>
                <w:color w:val="000000" w:themeColor="text1"/>
              </w:rPr>
              <w:t>GCSE UK</w:t>
            </w:r>
          </w:p>
        </w:tc>
        <w:tc>
          <w:tcPr>
            <w:tcW w:w="12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7A47FB" w14:textId="0C174CA9" w:rsidR="3BF6DE9F" w:rsidRDefault="3BF6DE9F" w:rsidP="3BF6DE9F">
            <w:pPr>
              <w:spacing w:after="0"/>
            </w:pPr>
            <w:r w:rsidRPr="3BF6DE9F">
              <w:rPr>
                <w:rFonts w:ascii="Calibri" w:eastAsia="Calibri" w:hAnsi="Calibri" w:cs="Calibri"/>
              </w:rPr>
              <w:t>Religious Studies</w:t>
            </w:r>
          </w:p>
        </w:tc>
        <w:tc>
          <w:tcPr>
            <w:tcW w:w="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EFEB50" w14:textId="6A236191" w:rsidR="55A7E1E1" w:rsidRDefault="55A7E1E1" w:rsidP="3BF6DE9F">
            <w:pPr>
              <w:spacing w:after="0"/>
            </w:pPr>
            <w:r w:rsidRPr="3BF6DE9F">
              <w:rPr>
                <w:rFonts w:ascii="Calibri" w:eastAsia="Calibri" w:hAnsi="Calibri" w:cs="Calibri"/>
              </w:rPr>
              <w:t>M &amp; F</w:t>
            </w:r>
          </w:p>
        </w:tc>
        <w:tc>
          <w:tcPr>
            <w:tcW w:w="84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BB04CA" w14:textId="29B924A2" w:rsidR="3BF6DE9F" w:rsidRDefault="3BF6DE9F" w:rsidP="3BF6DE9F">
            <w:pPr>
              <w:spacing w:after="0"/>
            </w:pPr>
            <w:r w:rsidRPr="3BF6DE9F">
              <w:rPr>
                <w:rFonts w:ascii="Calibri" w:eastAsia="Calibri" w:hAnsi="Calibri" w:cs="Calibri"/>
              </w:rPr>
              <w:t>2025</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2AF28D7" w14:textId="7AF9B7F5" w:rsidR="3BF6DE9F" w:rsidRDefault="3BF6DE9F" w:rsidP="3BF6DE9F">
            <w:pPr>
              <w:spacing w:after="0"/>
              <w:jc w:val="center"/>
            </w:pPr>
            <w:r w:rsidRPr="3BF6DE9F">
              <w:rPr>
                <w:rFonts w:ascii="Calibri" w:eastAsia="Calibri" w:hAnsi="Calibri" w:cs="Calibri"/>
              </w:rPr>
              <w:t>237515</w:t>
            </w:r>
          </w:p>
        </w:tc>
        <w:tc>
          <w:tcPr>
            <w:tcW w:w="100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F60ECA" w14:textId="64186F77" w:rsidR="3BF6DE9F" w:rsidRDefault="3BF6DE9F" w:rsidP="3BF6DE9F">
            <w:pPr>
              <w:spacing w:after="0"/>
              <w:jc w:val="center"/>
            </w:pPr>
            <w:r w:rsidRPr="3BF6DE9F">
              <w:rPr>
                <w:rFonts w:ascii="Calibri" w:eastAsia="Calibri" w:hAnsi="Calibri" w:cs="Calibri"/>
              </w:rPr>
              <w:t>3.9</w:t>
            </w:r>
          </w:p>
        </w:tc>
        <w:tc>
          <w:tcPr>
            <w:tcW w:w="10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EB32BE" w14:textId="5E9E222F" w:rsidR="3BF6DE9F" w:rsidRDefault="3BF6DE9F" w:rsidP="3BF6DE9F">
            <w:pPr>
              <w:spacing w:after="0"/>
              <w:jc w:val="center"/>
            </w:pPr>
            <w:r w:rsidRPr="3BF6DE9F">
              <w:rPr>
                <w:rFonts w:ascii="Calibri" w:eastAsia="Calibri" w:hAnsi="Calibri" w:cs="Calibri"/>
              </w:rPr>
              <w:t>32.1</w:t>
            </w:r>
          </w:p>
        </w:tc>
        <w:tc>
          <w:tcPr>
            <w:tcW w:w="10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7BBFAC" w14:textId="793D7983" w:rsidR="3BF6DE9F" w:rsidRDefault="3BF6DE9F" w:rsidP="3BF6DE9F">
            <w:pPr>
              <w:spacing w:after="0"/>
              <w:jc w:val="center"/>
            </w:pPr>
            <w:r w:rsidRPr="3BF6DE9F">
              <w:rPr>
                <w:rFonts w:ascii="Calibri" w:eastAsia="Calibri" w:hAnsi="Calibri" w:cs="Calibri"/>
              </w:rPr>
              <w:t>73.4</w:t>
            </w:r>
          </w:p>
        </w:tc>
        <w:tc>
          <w:tcPr>
            <w:tcW w:w="10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804BA15" w14:textId="41E1302A" w:rsidR="3BF6DE9F" w:rsidRDefault="3BF6DE9F" w:rsidP="3BF6DE9F">
            <w:pPr>
              <w:spacing w:after="0"/>
              <w:jc w:val="center"/>
            </w:pPr>
            <w:r w:rsidRPr="3BF6DE9F">
              <w:rPr>
                <w:rFonts w:ascii="Calibri" w:eastAsia="Calibri" w:hAnsi="Calibri" w:cs="Calibri"/>
              </w:rPr>
              <w:t>97.9</w:t>
            </w:r>
          </w:p>
        </w:tc>
        <w:tc>
          <w:tcPr>
            <w:tcW w:w="89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EC9459" w14:textId="251C6C95" w:rsidR="3BF6DE9F" w:rsidRDefault="3BF6DE9F" w:rsidP="3BF6DE9F">
            <w:pPr>
              <w:spacing w:after="0"/>
              <w:jc w:val="center"/>
            </w:pPr>
            <w:r w:rsidRPr="3BF6DE9F">
              <w:rPr>
                <w:rFonts w:ascii="Calibri" w:eastAsia="Calibri" w:hAnsi="Calibri" w:cs="Calibri"/>
              </w:rPr>
              <w:t>100.0</w:t>
            </w:r>
          </w:p>
        </w:tc>
      </w:tr>
      <w:tr w:rsidR="3BF6DE9F" w14:paraId="407A13B2" w14:textId="77777777" w:rsidTr="3BF6DE9F">
        <w:trPr>
          <w:trHeight w:val="255"/>
        </w:trPr>
        <w:tc>
          <w:tcPr>
            <w:tcW w:w="109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6A048121" w14:textId="237F051B" w:rsidR="3BF6DE9F" w:rsidRDefault="3BF6DE9F" w:rsidP="3BF6DE9F">
            <w:pPr>
              <w:spacing w:after="0"/>
            </w:pPr>
            <w:r w:rsidRPr="3BF6DE9F">
              <w:rPr>
                <w:rFonts w:ascii="Calibri" w:eastAsia="Calibri" w:hAnsi="Calibri" w:cs="Calibri"/>
                <w:color w:val="000000" w:themeColor="text1"/>
              </w:rPr>
              <w:lastRenderedPageBreak/>
              <w:t>GCSE UK</w:t>
            </w:r>
          </w:p>
        </w:tc>
        <w:tc>
          <w:tcPr>
            <w:tcW w:w="12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16FD19" w14:textId="00DFAA67" w:rsidR="3BF6DE9F" w:rsidRDefault="3BF6DE9F" w:rsidP="3BF6DE9F">
            <w:pPr>
              <w:spacing w:after="0"/>
            </w:pPr>
            <w:r w:rsidRPr="3BF6DE9F">
              <w:rPr>
                <w:rFonts w:ascii="Calibri" w:eastAsia="Calibri" w:hAnsi="Calibri" w:cs="Calibri"/>
              </w:rPr>
              <w:t>Religious Studies</w:t>
            </w:r>
          </w:p>
        </w:tc>
        <w:tc>
          <w:tcPr>
            <w:tcW w:w="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2E456B" w14:textId="304F2C88" w:rsidR="15E86542" w:rsidRDefault="15E86542" w:rsidP="3BF6DE9F">
            <w:pPr>
              <w:spacing w:after="0"/>
            </w:pPr>
            <w:r w:rsidRPr="3BF6DE9F">
              <w:rPr>
                <w:rFonts w:ascii="Calibri" w:eastAsia="Calibri" w:hAnsi="Calibri" w:cs="Calibri"/>
              </w:rPr>
              <w:t>M &amp; F</w:t>
            </w:r>
          </w:p>
        </w:tc>
        <w:tc>
          <w:tcPr>
            <w:tcW w:w="84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1C4070" w14:textId="15A69E86" w:rsidR="3BF6DE9F" w:rsidRDefault="3BF6DE9F" w:rsidP="3BF6DE9F">
            <w:pPr>
              <w:spacing w:after="0"/>
            </w:pPr>
            <w:r w:rsidRPr="3BF6DE9F">
              <w:rPr>
                <w:rFonts w:ascii="Calibri" w:eastAsia="Calibri" w:hAnsi="Calibri" w:cs="Calibri"/>
              </w:rPr>
              <w:t>2024</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7FC2D9" w14:textId="523282A1" w:rsidR="3BF6DE9F" w:rsidRDefault="3BF6DE9F" w:rsidP="3BF6DE9F">
            <w:pPr>
              <w:spacing w:after="0"/>
              <w:jc w:val="center"/>
            </w:pPr>
            <w:r w:rsidRPr="3BF6DE9F">
              <w:rPr>
                <w:rFonts w:ascii="Calibri" w:eastAsia="Calibri" w:hAnsi="Calibri" w:cs="Calibri"/>
              </w:rPr>
              <w:t>245019</w:t>
            </w:r>
          </w:p>
        </w:tc>
        <w:tc>
          <w:tcPr>
            <w:tcW w:w="100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DCCCD7" w14:textId="563ACD04" w:rsidR="3BF6DE9F" w:rsidRDefault="3BF6DE9F" w:rsidP="3BF6DE9F">
            <w:pPr>
              <w:spacing w:after="0"/>
              <w:jc w:val="center"/>
            </w:pPr>
            <w:r w:rsidRPr="3BF6DE9F">
              <w:rPr>
                <w:rFonts w:ascii="Calibri" w:eastAsia="Calibri" w:hAnsi="Calibri" w:cs="Calibri"/>
              </w:rPr>
              <w:t>4.0</w:t>
            </w:r>
          </w:p>
        </w:tc>
        <w:tc>
          <w:tcPr>
            <w:tcW w:w="10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7F605C" w14:textId="39A4988E" w:rsidR="3BF6DE9F" w:rsidRDefault="3BF6DE9F" w:rsidP="3BF6DE9F">
            <w:pPr>
              <w:spacing w:after="0"/>
              <w:jc w:val="center"/>
            </w:pPr>
            <w:r w:rsidRPr="3BF6DE9F">
              <w:rPr>
                <w:rFonts w:ascii="Calibri" w:eastAsia="Calibri" w:hAnsi="Calibri" w:cs="Calibri"/>
              </w:rPr>
              <w:t>31.4</w:t>
            </w:r>
          </w:p>
        </w:tc>
        <w:tc>
          <w:tcPr>
            <w:tcW w:w="10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A84109" w14:textId="2A84A8B8" w:rsidR="3BF6DE9F" w:rsidRDefault="3BF6DE9F" w:rsidP="3BF6DE9F">
            <w:pPr>
              <w:spacing w:after="0"/>
              <w:jc w:val="center"/>
            </w:pPr>
            <w:r w:rsidRPr="3BF6DE9F">
              <w:rPr>
                <w:rFonts w:ascii="Calibri" w:eastAsia="Calibri" w:hAnsi="Calibri" w:cs="Calibri"/>
              </w:rPr>
              <w:t>72.7</w:t>
            </w:r>
          </w:p>
        </w:tc>
        <w:tc>
          <w:tcPr>
            <w:tcW w:w="10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C73ACF" w14:textId="4FF8B483" w:rsidR="3BF6DE9F" w:rsidRDefault="3BF6DE9F" w:rsidP="3BF6DE9F">
            <w:pPr>
              <w:spacing w:after="0"/>
              <w:jc w:val="center"/>
            </w:pPr>
            <w:r w:rsidRPr="3BF6DE9F">
              <w:rPr>
                <w:rFonts w:ascii="Calibri" w:eastAsia="Calibri" w:hAnsi="Calibri" w:cs="Calibri"/>
              </w:rPr>
              <w:t>98.0</w:t>
            </w:r>
          </w:p>
        </w:tc>
        <w:tc>
          <w:tcPr>
            <w:tcW w:w="89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83F61D" w14:textId="295D4010" w:rsidR="3BF6DE9F" w:rsidRDefault="3BF6DE9F" w:rsidP="3BF6DE9F">
            <w:pPr>
              <w:spacing w:after="0"/>
              <w:jc w:val="center"/>
            </w:pPr>
            <w:r w:rsidRPr="3BF6DE9F">
              <w:rPr>
                <w:rFonts w:ascii="Calibri" w:eastAsia="Calibri" w:hAnsi="Calibri" w:cs="Calibri"/>
              </w:rPr>
              <w:t>100.0</w:t>
            </w:r>
          </w:p>
        </w:tc>
      </w:tr>
    </w:tbl>
    <w:p w14:paraId="454D93A0" w14:textId="3DAC1D51" w:rsidR="3BF6DE9F" w:rsidRDefault="3BF6DE9F" w:rsidP="3BF6DE9F">
      <w:pPr>
        <w:spacing w:after="0"/>
        <w:jc w:val="both"/>
      </w:pPr>
    </w:p>
    <w:p w14:paraId="5FEB2B92" w14:textId="50FCDDEB" w:rsidR="20C72F79" w:rsidRDefault="20C72F79" w:rsidP="3BF6DE9F">
      <w:pPr>
        <w:spacing w:after="0"/>
        <w:jc w:val="both"/>
        <w:rPr>
          <w:b/>
          <w:bCs/>
        </w:rPr>
      </w:pPr>
      <w:r w:rsidRPr="3BF6DE9F">
        <w:rPr>
          <w:b/>
          <w:bCs/>
        </w:rPr>
        <w:t>GCSE Short Course</w:t>
      </w:r>
    </w:p>
    <w:p w14:paraId="1D225CDD" w14:textId="4E8AC0C4" w:rsidR="3BF6DE9F" w:rsidRDefault="3BF6DE9F" w:rsidP="3BF6DE9F">
      <w:pPr>
        <w:spacing w:after="0"/>
        <w:jc w:val="both"/>
        <w:rPr>
          <w:b/>
          <w:bCs/>
        </w:rPr>
      </w:pPr>
    </w:p>
    <w:tbl>
      <w:tblPr>
        <w:tblW w:w="0" w:type="auto"/>
        <w:tblLayout w:type="fixed"/>
        <w:tblLook w:val="04A0" w:firstRow="1" w:lastRow="0" w:firstColumn="1" w:lastColumn="0" w:noHBand="0" w:noVBand="1"/>
      </w:tblPr>
      <w:tblGrid>
        <w:gridCol w:w="720"/>
        <w:gridCol w:w="1071"/>
        <w:gridCol w:w="420"/>
        <w:gridCol w:w="861"/>
        <w:gridCol w:w="960"/>
        <w:gridCol w:w="1217"/>
        <w:gridCol w:w="1116"/>
        <w:gridCol w:w="1130"/>
        <w:gridCol w:w="1130"/>
        <w:gridCol w:w="1006"/>
      </w:tblGrid>
      <w:tr w:rsidR="3BF6DE9F" w14:paraId="30D7B186" w14:textId="77777777" w:rsidTr="3BF6DE9F">
        <w:trPr>
          <w:trHeight w:val="405"/>
        </w:trPr>
        <w:tc>
          <w:tcPr>
            <w:tcW w:w="72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056FE378" w14:textId="4A9C45F0" w:rsidR="3BF6DE9F" w:rsidRDefault="3BF6DE9F" w:rsidP="3BF6DE9F">
            <w:pPr>
              <w:spacing w:after="0"/>
            </w:pPr>
            <w:r w:rsidRPr="3BF6DE9F">
              <w:rPr>
                <w:rFonts w:ascii="Calibri" w:eastAsia="Calibri" w:hAnsi="Calibri" w:cs="Calibri"/>
                <w:color w:val="000000" w:themeColor="text1"/>
              </w:rPr>
              <w:t>Category</w:t>
            </w:r>
          </w:p>
        </w:tc>
        <w:tc>
          <w:tcPr>
            <w:tcW w:w="1071"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598BC14F" w14:textId="14A02D12" w:rsidR="3BF6DE9F" w:rsidRDefault="3BF6DE9F" w:rsidP="3BF6DE9F">
            <w:pPr>
              <w:spacing w:after="0"/>
            </w:pPr>
            <w:r w:rsidRPr="3BF6DE9F">
              <w:rPr>
                <w:rFonts w:ascii="Arial" w:eastAsia="Arial" w:hAnsi="Arial" w:cs="Arial"/>
                <w:sz w:val="20"/>
                <w:szCs w:val="20"/>
              </w:rPr>
              <w:t>Subject</w:t>
            </w:r>
          </w:p>
        </w:tc>
        <w:tc>
          <w:tcPr>
            <w:tcW w:w="42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7904B257" w14:textId="3D39CCE2" w:rsidR="3BF6DE9F" w:rsidRDefault="3BF6DE9F" w:rsidP="3BF6DE9F">
            <w:pPr>
              <w:spacing w:after="0"/>
            </w:pPr>
            <w:r w:rsidRPr="3BF6DE9F">
              <w:rPr>
                <w:rFonts w:ascii="Arial" w:eastAsia="Arial" w:hAnsi="Arial" w:cs="Arial"/>
                <w:sz w:val="20"/>
                <w:szCs w:val="20"/>
              </w:rPr>
              <w:t>Sex</w:t>
            </w:r>
          </w:p>
        </w:tc>
        <w:tc>
          <w:tcPr>
            <w:tcW w:w="861"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2D3D1DA6" w14:textId="39F05D48" w:rsidR="3BF6DE9F" w:rsidRDefault="3BF6DE9F" w:rsidP="3BF6DE9F">
            <w:pPr>
              <w:spacing w:after="0"/>
            </w:pPr>
            <w:r w:rsidRPr="3BF6DE9F">
              <w:rPr>
                <w:rFonts w:ascii="Arial" w:eastAsia="Arial" w:hAnsi="Arial" w:cs="Arial"/>
                <w:sz w:val="20"/>
                <w:szCs w:val="20"/>
              </w:rPr>
              <w:t>Year</w:t>
            </w:r>
          </w:p>
        </w:tc>
        <w:tc>
          <w:tcPr>
            <w:tcW w:w="96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3F9B5CD5" w14:textId="16689BDB" w:rsidR="3BF6DE9F" w:rsidRDefault="3BF6DE9F" w:rsidP="3BF6DE9F">
            <w:pPr>
              <w:spacing w:after="0"/>
              <w:jc w:val="center"/>
            </w:pPr>
            <w:r w:rsidRPr="3BF6DE9F">
              <w:rPr>
                <w:rFonts w:ascii="Arial" w:eastAsia="Arial" w:hAnsi="Arial" w:cs="Arial"/>
                <w:sz w:val="20"/>
                <w:szCs w:val="20"/>
              </w:rPr>
              <w:t>Number sat</w:t>
            </w:r>
          </w:p>
        </w:tc>
        <w:tc>
          <w:tcPr>
            <w:tcW w:w="1217"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5482B5ED" w14:textId="52ADA65D" w:rsidR="3BF6DE9F" w:rsidRDefault="3BF6DE9F" w:rsidP="3BF6DE9F">
            <w:pPr>
              <w:spacing w:after="0"/>
              <w:jc w:val="center"/>
            </w:pPr>
            <w:r w:rsidRPr="3BF6DE9F">
              <w:rPr>
                <w:rFonts w:ascii="Arial" w:eastAsia="Arial" w:hAnsi="Arial" w:cs="Arial"/>
                <w:sz w:val="20"/>
                <w:szCs w:val="20"/>
              </w:rPr>
              <w:t>% of Total number sat</w:t>
            </w:r>
          </w:p>
        </w:tc>
        <w:tc>
          <w:tcPr>
            <w:tcW w:w="1116"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4C0EE1A1" w14:textId="07F8E441" w:rsidR="3BF6DE9F" w:rsidRDefault="3BF6DE9F" w:rsidP="3BF6DE9F">
            <w:pPr>
              <w:spacing w:after="0"/>
              <w:jc w:val="center"/>
            </w:pPr>
            <w:r w:rsidRPr="3BF6DE9F">
              <w:rPr>
                <w:rFonts w:ascii="Arial" w:eastAsia="Arial" w:hAnsi="Arial" w:cs="Arial"/>
                <w:sz w:val="20"/>
                <w:szCs w:val="20"/>
              </w:rPr>
              <w:t>7/</w:t>
            </w:r>
            <w:proofErr w:type="gramStart"/>
            <w:r w:rsidRPr="3BF6DE9F">
              <w:rPr>
                <w:rFonts w:ascii="Arial" w:eastAsia="Arial" w:hAnsi="Arial" w:cs="Arial"/>
                <w:sz w:val="20"/>
                <w:szCs w:val="20"/>
              </w:rPr>
              <w:t>A and</w:t>
            </w:r>
            <w:proofErr w:type="gramEnd"/>
            <w:r w:rsidRPr="3BF6DE9F">
              <w:rPr>
                <w:rFonts w:ascii="Arial" w:eastAsia="Arial" w:hAnsi="Arial" w:cs="Arial"/>
                <w:sz w:val="20"/>
                <w:szCs w:val="20"/>
              </w:rPr>
              <w:t xml:space="preserve"> above %</w:t>
            </w:r>
          </w:p>
        </w:tc>
        <w:tc>
          <w:tcPr>
            <w:tcW w:w="113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3927BE3B" w14:textId="798530A9" w:rsidR="3BF6DE9F" w:rsidRDefault="3BF6DE9F" w:rsidP="3BF6DE9F">
            <w:pPr>
              <w:spacing w:after="0"/>
              <w:jc w:val="center"/>
            </w:pPr>
            <w:r w:rsidRPr="3BF6DE9F">
              <w:rPr>
                <w:rFonts w:ascii="Arial" w:eastAsia="Arial" w:hAnsi="Arial" w:cs="Arial"/>
                <w:sz w:val="20"/>
                <w:szCs w:val="20"/>
              </w:rPr>
              <w:t>4/C and above %</w:t>
            </w:r>
          </w:p>
        </w:tc>
        <w:tc>
          <w:tcPr>
            <w:tcW w:w="113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4A1DD990" w14:textId="6B992CDD" w:rsidR="3BF6DE9F" w:rsidRDefault="3BF6DE9F" w:rsidP="3BF6DE9F">
            <w:pPr>
              <w:spacing w:after="0"/>
              <w:jc w:val="center"/>
            </w:pPr>
            <w:r w:rsidRPr="3BF6DE9F">
              <w:rPr>
                <w:rFonts w:ascii="Arial" w:eastAsia="Arial" w:hAnsi="Arial" w:cs="Arial"/>
                <w:sz w:val="20"/>
                <w:szCs w:val="20"/>
              </w:rPr>
              <w:t>1/G and above %</w:t>
            </w:r>
          </w:p>
        </w:tc>
        <w:tc>
          <w:tcPr>
            <w:tcW w:w="1006"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center"/>
          </w:tcPr>
          <w:p w14:paraId="2BAC3614" w14:textId="18505D07" w:rsidR="3BF6DE9F" w:rsidRDefault="3BF6DE9F" w:rsidP="3BF6DE9F">
            <w:pPr>
              <w:spacing w:after="0"/>
              <w:jc w:val="center"/>
            </w:pPr>
            <w:r w:rsidRPr="3BF6DE9F">
              <w:rPr>
                <w:rFonts w:ascii="Arial" w:eastAsia="Arial" w:hAnsi="Arial" w:cs="Arial"/>
                <w:sz w:val="20"/>
                <w:szCs w:val="20"/>
              </w:rPr>
              <w:t>U and above %</w:t>
            </w:r>
          </w:p>
        </w:tc>
      </w:tr>
      <w:tr w:rsidR="3BF6DE9F" w14:paraId="6D1ADD4E" w14:textId="77777777" w:rsidTr="3BF6DE9F">
        <w:trPr>
          <w:trHeight w:val="255"/>
        </w:trPr>
        <w:tc>
          <w:tcPr>
            <w:tcW w:w="72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2F85A121" w14:textId="6E3AAACC" w:rsidR="3BF6DE9F" w:rsidRDefault="3BF6DE9F" w:rsidP="3BF6DE9F">
            <w:pPr>
              <w:spacing w:after="0"/>
            </w:pPr>
            <w:r w:rsidRPr="3BF6DE9F">
              <w:rPr>
                <w:rFonts w:ascii="Calibri" w:eastAsia="Calibri" w:hAnsi="Calibri" w:cs="Calibri"/>
                <w:color w:val="000000" w:themeColor="text1"/>
              </w:rPr>
              <w:t>GCSE UK</w:t>
            </w:r>
          </w:p>
        </w:tc>
        <w:tc>
          <w:tcPr>
            <w:tcW w:w="107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462D491" w14:textId="58D9098D" w:rsidR="3BF6DE9F" w:rsidRDefault="3BF6DE9F" w:rsidP="3BF6DE9F">
            <w:pPr>
              <w:spacing w:after="0"/>
            </w:pPr>
            <w:r w:rsidRPr="3BF6DE9F">
              <w:rPr>
                <w:rFonts w:ascii="Arial" w:eastAsia="Arial" w:hAnsi="Arial" w:cs="Arial"/>
                <w:sz w:val="18"/>
                <w:szCs w:val="18"/>
              </w:rPr>
              <w:t>Religious Studies</w:t>
            </w:r>
          </w:p>
        </w:tc>
        <w:tc>
          <w:tcPr>
            <w:tcW w:w="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EE6B46" w14:textId="766EB7FA" w:rsidR="3BF6DE9F" w:rsidRDefault="3BF6DE9F" w:rsidP="3BF6DE9F">
            <w:pPr>
              <w:spacing w:after="0"/>
            </w:pPr>
            <w:r w:rsidRPr="3BF6DE9F">
              <w:rPr>
                <w:rFonts w:ascii="Arial" w:eastAsia="Arial" w:hAnsi="Arial" w:cs="Arial"/>
                <w:sz w:val="18"/>
                <w:szCs w:val="18"/>
              </w:rPr>
              <w:t>M</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60DC72" w14:textId="4B8FCE0B" w:rsidR="3BF6DE9F" w:rsidRDefault="3BF6DE9F" w:rsidP="3BF6DE9F">
            <w:pPr>
              <w:spacing w:after="0"/>
            </w:pPr>
            <w:r w:rsidRPr="3BF6DE9F">
              <w:rPr>
                <w:rFonts w:ascii="Arial" w:eastAsia="Arial" w:hAnsi="Arial" w:cs="Arial"/>
                <w:sz w:val="18"/>
                <w:szCs w:val="18"/>
              </w:rPr>
              <w:t>2025</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CEF8A4" w14:textId="25D9C3BE" w:rsidR="3BF6DE9F" w:rsidRDefault="3BF6DE9F" w:rsidP="3BF6DE9F">
            <w:pPr>
              <w:spacing w:after="0"/>
              <w:jc w:val="center"/>
            </w:pPr>
            <w:r w:rsidRPr="3BF6DE9F">
              <w:rPr>
                <w:rFonts w:ascii="Arial" w:eastAsia="Arial" w:hAnsi="Arial" w:cs="Arial"/>
                <w:sz w:val="18"/>
                <w:szCs w:val="18"/>
              </w:rPr>
              <w:t>12978</w:t>
            </w:r>
          </w:p>
        </w:tc>
        <w:tc>
          <w:tcPr>
            <w:tcW w:w="121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B78199" w14:textId="20F56C0A" w:rsidR="3BF6DE9F" w:rsidRDefault="3BF6DE9F" w:rsidP="3BF6DE9F">
            <w:pPr>
              <w:spacing w:after="0"/>
              <w:jc w:val="center"/>
            </w:pPr>
            <w:r w:rsidRPr="3BF6DE9F">
              <w:rPr>
                <w:rFonts w:ascii="Arial" w:eastAsia="Arial" w:hAnsi="Arial" w:cs="Arial"/>
                <w:sz w:val="18"/>
                <w:szCs w:val="18"/>
              </w:rPr>
              <w:t>95.8</w:t>
            </w:r>
          </w:p>
        </w:tc>
        <w:tc>
          <w:tcPr>
            <w:tcW w:w="111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67D557" w14:textId="6485200A" w:rsidR="3BF6DE9F" w:rsidRDefault="3BF6DE9F" w:rsidP="3BF6DE9F">
            <w:pPr>
              <w:spacing w:after="0"/>
              <w:jc w:val="center"/>
            </w:pPr>
            <w:r w:rsidRPr="3BF6DE9F">
              <w:rPr>
                <w:rFonts w:ascii="Arial" w:eastAsia="Arial" w:hAnsi="Arial" w:cs="Arial"/>
                <w:sz w:val="18"/>
                <w:szCs w:val="18"/>
              </w:rPr>
              <w:t>19.9</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833318" w14:textId="0C74D7D9" w:rsidR="3BF6DE9F" w:rsidRDefault="3BF6DE9F" w:rsidP="3BF6DE9F">
            <w:pPr>
              <w:spacing w:after="0"/>
              <w:jc w:val="center"/>
            </w:pPr>
            <w:r w:rsidRPr="3BF6DE9F">
              <w:rPr>
                <w:rFonts w:ascii="Arial" w:eastAsia="Arial" w:hAnsi="Arial" w:cs="Arial"/>
                <w:sz w:val="18"/>
                <w:szCs w:val="18"/>
              </w:rPr>
              <w:t>55.5</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AE2763A" w14:textId="70333AA1" w:rsidR="3BF6DE9F" w:rsidRDefault="3BF6DE9F" w:rsidP="3BF6DE9F">
            <w:pPr>
              <w:spacing w:after="0"/>
              <w:jc w:val="center"/>
            </w:pPr>
            <w:r w:rsidRPr="3BF6DE9F">
              <w:rPr>
                <w:rFonts w:ascii="Arial" w:eastAsia="Arial" w:hAnsi="Arial" w:cs="Arial"/>
                <w:sz w:val="18"/>
                <w:szCs w:val="18"/>
              </w:rPr>
              <w:t>92.1</w:t>
            </w:r>
          </w:p>
        </w:tc>
        <w:tc>
          <w:tcPr>
            <w:tcW w:w="100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C5C343" w14:textId="53712549" w:rsidR="3BF6DE9F" w:rsidRDefault="3BF6DE9F" w:rsidP="3BF6DE9F">
            <w:pPr>
              <w:spacing w:after="0"/>
              <w:jc w:val="center"/>
            </w:pPr>
            <w:r w:rsidRPr="3BF6DE9F">
              <w:rPr>
                <w:rFonts w:ascii="Arial" w:eastAsia="Arial" w:hAnsi="Arial" w:cs="Arial"/>
                <w:sz w:val="18"/>
                <w:szCs w:val="18"/>
              </w:rPr>
              <w:t>100.0</w:t>
            </w:r>
          </w:p>
        </w:tc>
      </w:tr>
      <w:tr w:rsidR="3BF6DE9F" w14:paraId="3A84A3CF" w14:textId="77777777" w:rsidTr="3BF6DE9F">
        <w:trPr>
          <w:trHeight w:val="255"/>
        </w:trPr>
        <w:tc>
          <w:tcPr>
            <w:tcW w:w="72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76E1E0A8" w14:textId="7E5A3F0C" w:rsidR="3BF6DE9F" w:rsidRDefault="3BF6DE9F" w:rsidP="3BF6DE9F">
            <w:pPr>
              <w:spacing w:after="0"/>
            </w:pPr>
            <w:r w:rsidRPr="3BF6DE9F">
              <w:rPr>
                <w:rFonts w:ascii="Calibri" w:eastAsia="Calibri" w:hAnsi="Calibri" w:cs="Calibri"/>
                <w:color w:val="000000" w:themeColor="text1"/>
              </w:rPr>
              <w:t>GCSE UK</w:t>
            </w:r>
          </w:p>
        </w:tc>
        <w:tc>
          <w:tcPr>
            <w:tcW w:w="107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95CF23" w14:textId="14FDB66B" w:rsidR="3BF6DE9F" w:rsidRDefault="3BF6DE9F" w:rsidP="3BF6DE9F">
            <w:pPr>
              <w:spacing w:after="0"/>
            </w:pPr>
            <w:r w:rsidRPr="3BF6DE9F">
              <w:rPr>
                <w:rFonts w:ascii="Arial" w:eastAsia="Arial" w:hAnsi="Arial" w:cs="Arial"/>
                <w:sz w:val="18"/>
                <w:szCs w:val="18"/>
              </w:rPr>
              <w:t>Religious Studies</w:t>
            </w:r>
          </w:p>
        </w:tc>
        <w:tc>
          <w:tcPr>
            <w:tcW w:w="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740C73" w14:textId="0B708FEF" w:rsidR="3BF6DE9F" w:rsidRDefault="3BF6DE9F" w:rsidP="3BF6DE9F">
            <w:pPr>
              <w:spacing w:after="0"/>
            </w:pPr>
            <w:r w:rsidRPr="3BF6DE9F">
              <w:rPr>
                <w:rFonts w:ascii="Arial" w:eastAsia="Arial" w:hAnsi="Arial" w:cs="Arial"/>
                <w:sz w:val="18"/>
                <w:szCs w:val="18"/>
              </w:rPr>
              <w:t>M</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DC1056" w14:textId="6F588909" w:rsidR="3BF6DE9F" w:rsidRDefault="3BF6DE9F" w:rsidP="3BF6DE9F">
            <w:pPr>
              <w:spacing w:after="0"/>
            </w:pPr>
            <w:r w:rsidRPr="3BF6DE9F">
              <w:rPr>
                <w:rFonts w:ascii="Arial" w:eastAsia="Arial" w:hAnsi="Arial" w:cs="Arial"/>
                <w:sz w:val="18"/>
                <w:szCs w:val="18"/>
              </w:rPr>
              <w:t>2024</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3A3E51" w14:textId="1FD6F2E6" w:rsidR="3BF6DE9F" w:rsidRDefault="3BF6DE9F" w:rsidP="3BF6DE9F">
            <w:pPr>
              <w:spacing w:after="0"/>
              <w:jc w:val="center"/>
            </w:pPr>
            <w:r w:rsidRPr="3BF6DE9F">
              <w:rPr>
                <w:rFonts w:ascii="Arial" w:eastAsia="Arial" w:hAnsi="Arial" w:cs="Arial"/>
                <w:sz w:val="18"/>
                <w:szCs w:val="18"/>
              </w:rPr>
              <w:t>13509</w:t>
            </w:r>
          </w:p>
        </w:tc>
        <w:tc>
          <w:tcPr>
            <w:tcW w:w="121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9BC778" w14:textId="638D3662" w:rsidR="3BF6DE9F" w:rsidRDefault="3BF6DE9F" w:rsidP="3BF6DE9F">
            <w:pPr>
              <w:spacing w:after="0"/>
              <w:jc w:val="center"/>
            </w:pPr>
            <w:r w:rsidRPr="3BF6DE9F">
              <w:rPr>
                <w:rFonts w:ascii="Arial" w:eastAsia="Arial" w:hAnsi="Arial" w:cs="Arial"/>
                <w:sz w:val="18"/>
                <w:szCs w:val="18"/>
              </w:rPr>
              <w:t>95.8</w:t>
            </w:r>
          </w:p>
        </w:tc>
        <w:tc>
          <w:tcPr>
            <w:tcW w:w="111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21F586" w14:textId="782B058C" w:rsidR="3BF6DE9F" w:rsidRDefault="3BF6DE9F" w:rsidP="3BF6DE9F">
            <w:pPr>
              <w:spacing w:after="0"/>
              <w:jc w:val="center"/>
            </w:pPr>
            <w:r w:rsidRPr="3BF6DE9F">
              <w:rPr>
                <w:rFonts w:ascii="Arial" w:eastAsia="Arial" w:hAnsi="Arial" w:cs="Arial"/>
                <w:sz w:val="18"/>
                <w:szCs w:val="18"/>
              </w:rPr>
              <w:t>18.6</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D33052" w14:textId="3F621C40" w:rsidR="3BF6DE9F" w:rsidRDefault="3BF6DE9F" w:rsidP="3BF6DE9F">
            <w:pPr>
              <w:spacing w:after="0"/>
              <w:jc w:val="center"/>
            </w:pPr>
            <w:r w:rsidRPr="3BF6DE9F">
              <w:rPr>
                <w:rFonts w:ascii="Arial" w:eastAsia="Arial" w:hAnsi="Arial" w:cs="Arial"/>
                <w:sz w:val="18"/>
                <w:szCs w:val="18"/>
              </w:rPr>
              <w:t>54.6</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4A64B0" w14:textId="373266AD" w:rsidR="3BF6DE9F" w:rsidRDefault="3BF6DE9F" w:rsidP="3BF6DE9F">
            <w:pPr>
              <w:spacing w:after="0"/>
              <w:jc w:val="center"/>
            </w:pPr>
            <w:r w:rsidRPr="3BF6DE9F">
              <w:rPr>
                <w:rFonts w:ascii="Arial" w:eastAsia="Arial" w:hAnsi="Arial" w:cs="Arial"/>
                <w:sz w:val="18"/>
                <w:szCs w:val="18"/>
              </w:rPr>
              <w:t>92.1</w:t>
            </w:r>
          </w:p>
        </w:tc>
        <w:tc>
          <w:tcPr>
            <w:tcW w:w="100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B26C22" w14:textId="3CF2DA1D" w:rsidR="3BF6DE9F" w:rsidRDefault="3BF6DE9F" w:rsidP="3BF6DE9F">
            <w:pPr>
              <w:spacing w:after="0"/>
              <w:jc w:val="center"/>
            </w:pPr>
            <w:r w:rsidRPr="3BF6DE9F">
              <w:rPr>
                <w:rFonts w:ascii="Arial" w:eastAsia="Arial" w:hAnsi="Arial" w:cs="Arial"/>
                <w:sz w:val="18"/>
                <w:szCs w:val="18"/>
              </w:rPr>
              <w:t>100.0</w:t>
            </w:r>
          </w:p>
        </w:tc>
      </w:tr>
      <w:tr w:rsidR="3BF6DE9F" w14:paraId="5C90BC16" w14:textId="77777777" w:rsidTr="3BF6DE9F">
        <w:trPr>
          <w:trHeight w:val="255"/>
        </w:trPr>
        <w:tc>
          <w:tcPr>
            <w:tcW w:w="72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3E62F53C" w14:textId="70723DE1" w:rsidR="3BF6DE9F" w:rsidRDefault="3BF6DE9F" w:rsidP="3BF6DE9F">
            <w:pPr>
              <w:spacing w:after="0"/>
            </w:pPr>
            <w:r w:rsidRPr="3BF6DE9F">
              <w:rPr>
                <w:rFonts w:ascii="Calibri" w:eastAsia="Calibri" w:hAnsi="Calibri" w:cs="Calibri"/>
                <w:color w:val="000000" w:themeColor="text1"/>
              </w:rPr>
              <w:t>GCSE UK</w:t>
            </w:r>
          </w:p>
        </w:tc>
        <w:tc>
          <w:tcPr>
            <w:tcW w:w="107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BC7A29" w14:textId="387122A4" w:rsidR="3BF6DE9F" w:rsidRDefault="3BF6DE9F" w:rsidP="3BF6DE9F">
            <w:pPr>
              <w:spacing w:after="0"/>
            </w:pPr>
            <w:r w:rsidRPr="3BF6DE9F">
              <w:rPr>
                <w:rFonts w:ascii="Arial" w:eastAsia="Arial" w:hAnsi="Arial" w:cs="Arial"/>
                <w:sz w:val="18"/>
                <w:szCs w:val="18"/>
              </w:rPr>
              <w:t>Religious Studies</w:t>
            </w:r>
          </w:p>
        </w:tc>
        <w:tc>
          <w:tcPr>
            <w:tcW w:w="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C9838D" w14:textId="40392CD0" w:rsidR="3BF6DE9F" w:rsidRDefault="3BF6DE9F" w:rsidP="3BF6DE9F">
            <w:pPr>
              <w:spacing w:after="0"/>
            </w:pPr>
            <w:r w:rsidRPr="3BF6DE9F">
              <w:rPr>
                <w:rFonts w:ascii="Arial" w:eastAsia="Arial" w:hAnsi="Arial" w:cs="Arial"/>
                <w:sz w:val="18"/>
                <w:szCs w:val="18"/>
              </w:rPr>
              <w:t>F</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C670E8" w14:textId="0B675053" w:rsidR="3BF6DE9F" w:rsidRDefault="3BF6DE9F" w:rsidP="3BF6DE9F">
            <w:pPr>
              <w:spacing w:after="0"/>
            </w:pPr>
            <w:r w:rsidRPr="3BF6DE9F">
              <w:rPr>
                <w:rFonts w:ascii="Arial" w:eastAsia="Arial" w:hAnsi="Arial" w:cs="Arial"/>
                <w:sz w:val="18"/>
                <w:szCs w:val="18"/>
              </w:rPr>
              <w:t>2025</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B91E00" w14:textId="75285168" w:rsidR="3BF6DE9F" w:rsidRDefault="3BF6DE9F" w:rsidP="3BF6DE9F">
            <w:pPr>
              <w:spacing w:after="0"/>
              <w:jc w:val="center"/>
            </w:pPr>
            <w:r w:rsidRPr="3BF6DE9F">
              <w:rPr>
                <w:rFonts w:ascii="Arial" w:eastAsia="Arial" w:hAnsi="Arial" w:cs="Arial"/>
                <w:sz w:val="18"/>
                <w:szCs w:val="18"/>
              </w:rPr>
              <w:t>12524</w:t>
            </w:r>
          </w:p>
        </w:tc>
        <w:tc>
          <w:tcPr>
            <w:tcW w:w="121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3118EE" w14:textId="706D4456" w:rsidR="3BF6DE9F" w:rsidRDefault="3BF6DE9F" w:rsidP="3BF6DE9F">
            <w:pPr>
              <w:spacing w:after="0"/>
              <w:jc w:val="center"/>
            </w:pPr>
            <w:r w:rsidRPr="3BF6DE9F">
              <w:rPr>
                <w:rFonts w:ascii="Arial" w:eastAsia="Arial" w:hAnsi="Arial" w:cs="Arial"/>
                <w:sz w:val="18"/>
                <w:szCs w:val="18"/>
              </w:rPr>
              <w:t>98.6</w:t>
            </w:r>
          </w:p>
        </w:tc>
        <w:tc>
          <w:tcPr>
            <w:tcW w:w="111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CC3C032" w14:textId="66E5FE4A" w:rsidR="3BF6DE9F" w:rsidRDefault="3BF6DE9F" w:rsidP="3BF6DE9F">
            <w:pPr>
              <w:spacing w:after="0"/>
              <w:jc w:val="center"/>
            </w:pPr>
            <w:r w:rsidRPr="3BF6DE9F">
              <w:rPr>
                <w:rFonts w:ascii="Arial" w:eastAsia="Arial" w:hAnsi="Arial" w:cs="Arial"/>
                <w:sz w:val="18"/>
                <w:szCs w:val="18"/>
              </w:rPr>
              <w:t>32.6</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38F142" w14:textId="6E1C3908" w:rsidR="3BF6DE9F" w:rsidRDefault="3BF6DE9F" w:rsidP="3BF6DE9F">
            <w:pPr>
              <w:spacing w:after="0"/>
              <w:jc w:val="center"/>
            </w:pPr>
            <w:r w:rsidRPr="3BF6DE9F">
              <w:rPr>
                <w:rFonts w:ascii="Arial" w:eastAsia="Arial" w:hAnsi="Arial" w:cs="Arial"/>
                <w:sz w:val="18"/>
                <w:szCs w:val="18"/>
              </w:rPr>
              <w:t>68.2</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FBD5D6" w14:textId="4815BAB0" w:rsidR="3BF6DE9F" w:rsidRDefault="3BF6DE9F" w:rsidP="3BF6DE9F">
            <w:pPr>
              <w:spacing w:after="0"/>
              <w:jc w:val="center"/>
            </w:pPr>
            <w:r w:rsidRPr="3BF6DE9F">
              <w:rPr>
                <w:rFonts w:ascii="Arial" w:eastAsia="Arial" w:hAnsi="Arial" w:cs="Arial"/>
                <w:sz w:val="18"/>
                <w:szCs w:val="18"/>
              </w:rPr>
              <w:t>96.1</w:t>
            </w:r>
          </w:p>
        </w:tc>
        <w:tc>
          <w:tcPr>
            <w:tcW w:w="100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210D74" w14:textId="5E2F1D62" w:rsidR="3BF6DE9F" w:rsidRDefault="3BF6DE9F" w:rsidP="3BF6DE9F">
            <w:pPr>
              <w:spacing w:after="0"/>
              <w:jc w:val="center"/>
            </w:pPr>
            <w:r w:rsidRPr="3BF6DE9F">
              <w:rPr>
                <w:rFonts w:ascii="Arial" w:eastAsia="Arial" w:hAnsi="Arial" w:cs="Arial"/>
                <w:sz w:val="18"/>
                <w:szCs w:val="18"/>
              </w:rPr>
              <w:t>100.0</w:t>
            </w:r>
          </w:p>
        </w:tc>
      </w:tr>
      <w:tr w:rsidR="3BF6DE9F" w14:paraId="2436A284" w14:textId="77777777" w:rsidTr="3BF6DE9F">
        <w:trPr>
          <w:trHeight w:val="255"/>
        </w:trPr>
        <w:tc>
          <w:tcPr>
            <w:tcW w:w="72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04B4AF3F" w14:textId="270E9B24" w:rsidR="3BF6DE9F" w:rsidRDefault="3BF6DE9F" w:rsidP="3BF6DE9F">
            <w:pPr>
              <w:spacing w:after="0"/>
            </w:pPr>
            <w:r w:rsidRPr="3BF6DE9F">
              <w:rPr>
                <w:rFonts w:ascii="Calibri" w:eastAsia="Calibri" w:hAnsi="Calibri" w:cs="Calibri"/>
                <w:color w:val="000000" w:themeColor="text1"/>
              </w:rPr>
              <w:t>GCSE UK</w:t>
            </w:r>
          </w:p>
        </w:tc>
        <w:tc>
          <w:tcPr>
            <w:tcW w:w="107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C6D0E4" w14:textId="2AFC2A0B" w:rsidR="3BF6DE9F" w:rsidRDefault="3BF6DE9F" w:rsidP="3BF6DE9F">
            <w:pPr>
              <w:spacing w:after="0"/>
            </w:pPr>
            <w:r w:rsidRPr="3BF6DE9F">
              <w:rPr>
                <w:rFonts w:ascii="Arial" w:eastAsia="Arial" w:hAnsi="Arial" w:cs="Arial"/>
                <w:sz w:val="18"/>
                <w:szCs w:val="18"/>
              </w:rPr>
              <w:t>Religious Studies</w:t>
            </w:r>
          </w:p>
        </w:tc>
        <w:tc>
          <w:tcPr>
            <w:tcW w:w="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96D9F8" w14:textId="361947B4" w:rsidR="3BF6DE9F" w:rsidRDefault="3BF6DE9F" w:rsidP="3BF6DE9F">
            <w:pPr>
              <w:spacing w:after="0"/>
            </w:pPr>
            <w:r w:rsidRPr="3BF6DE9F">
              <w:rPr>
                <w:rFonts w:ascii="Arial" w:eastAsia="Arial" w:hAnsi="Arial" w:cs="Arial"/>
                <w:sz w:val="18"/>
                <w:szCs w:val="18"/>
              </w:rPr>
              <w:t>F</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4C2541" w14:textId="63AEF018" w:rsidR="3BF6DE9F" w:rsidRDefault="3BF6DE9F" w:rsidP="3BF6DE9F">
            <w:pPr>
              <w:spacing w:after="0"/>
            </w:pPr>
            <w:r w:rsidRPr="3BF6DE9F">
              <w:rPr>
                <w:rFonts w:ascii="Arial" w:eastAsia="Arial" w:hAnsi="Arial" w:cs="Arial"/>
                <w:sz w:val="18"/>
                <w:szCs w:val="18"/>
              </w:rPr>
              <w:t>2024</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DC0B988" w14:textId="12445D81" w:rsidR="3BF6DE9F" w:rsidRDefault="3BF6DE9F" w:rsidP="3BF6DE9F">
            <w:pPr>
              <w:spacing w:after="0"/>
              <w:jc w:val="center"/>
            </w:pPr>
            <w:r w:rsidRPr="3BF6DE9F">
              <w:rPr>
                <w:rFonts w:ascii="Arial" w:eastAsia="Arial" w:hAnsi="Arial" w:cs="Arial"/>
                <w:sz w:val="18"/>
                <w:szCs w:val="18"/>
              </w:rPr>
              <w:t>12253</w:t>
            </w:r>
          </w:p>
        </w:tc>
        <w:tc>
          <w:tcPr>
            <w:tcW w:w="121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484C08" w14:textId="4127B719" w:rsidR="3BF6DE9F" w:rsidRDefault="3BF6DE9F" w:rsidP="3BF6DE9F">
            <w:pPr>
              <w:spacing w:after="0"/>
              <w:jc w:val="center"/>
            </w:pPr>
            <w:r w:rsidRPr="3BF6DE9F">
              <w:rPr>
                <w:rFonts w:ascii="Arial" w:eastAsia="Arial" w:hAnsi="Arial" w:cs="Arial"/>
                <w:sz w:val="18"/>
                <w:szCs w:val="18"/>
              </w:rPr>
              <w:t>98.1</w:t>
            </w:r>
          </w:p>
        </w:tc>
        <w:tc>
          <w:tcPr>
            <w:tcW w:w="111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11A534" w14:textId="03E20121" w:rsidR="3BF6DE9F" w:rsidRDefault="3BF6DE9F" w:rsidP="3BF6DE9F">
            <w:pPr>
              <w:spacing w:after="0"/>
              <w:jc w:val="center"/>
            </w:pPr>
            <w:r w:rsidRPr="3BF6DE9F">
              <w:rPr>
                <w:rFonts w:ascii="Arial" w:eastAsia="Arial" w:hAnsi="Arial" w:cs="Arial"/>
                <w:sz w:val="18"/>
                <w:szCs w:val="18"/>
              </w:rPr>
              <w:t>31.5</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C3C2E0" w14:textId="0294D390" w:rsidR="3BF6DE9F" w:rsidRDefault="3BF6DE9F" w:rsidP="3BF6DE9F">
            <w:pPr>
              <w:spacing w:after="0"/>
              <w:jc w:val="center"/>
            </w:pPr>
            <w:r w:rsidRPr="3BF6DE9F">
              <w:rPr>
                <w:rFonts w:ascii="Arial" w:eastAsia="Arial" w:hAnsi="Arial" w:cs="Arial"/>
                <w:sz w:val="18"/>
                <w:szCs w:val="18"/>
              </w:rPr>
              <w:t>69.1</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5F05F4" w14:textId="624D1B11" w:rsidR="3BF6DE9F" w:rsidRDefault="3BF6DE9F" w:rsidP="3BF6DE9F">
            <w:pPr>
              <w:spacing w:after="0"/>
              <w:jc w:val="center"/>
            </w:pPr>
            <w:r w:rsidRPr="3BF6DE9F">
              <w:rPr>
                <w:rFonts w:ascii="Arial" w:eastAsia="Arial" w:hAnsi="Arial" w:cs="Arial"/>
                <w:sz w:val="18"/>
                <w:szCs w:val="18"/>
              </w:rPr>
              <w:t>96.6</w:t>
            </w:r>
          </w:p>
        </w:tc>
        <w:tc>
          <w:tcPr>
            <w:tcW w:w="100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2BCCE6" w14:textId="4CC6F4BF" w:rsidR="3BF6DE9F" w:rsidRDefault="3BF6DE9F" w:rsidP="3BF6DE9F">
            <w:pPr>
              <w:spacing w:after="0"/>
              <w:jc w:val="center"/>
            </w:pPr>
            <w:r w:rsidRPr="3BF6DE9F">
              <w:rPr>
                <w:rFonts w:ascii="Arial" w:eastAsia="Arial" w:hAnsi="Arial" w:cs="Arial"/>
                <w:sz w:val="18"/>
                <w:szCs w:val="18"/>
              </w:rPr>
              <w:t>100.0</w:t>
            </w:r>
          </w:p>
        </w:tc>
      </w:tr>
      <w:tr w:rsidR="3BF6DE9F" w14:paraId="376303A0" w14:textId="77777777" w:rsidTr="3BF6DE9F">
        <w:trPr>
          <w:trHeight w:val="255"/>
        </w:trPr>
        <w:tc>
          <w:tcPr>
            <w:tcW w:w="72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51AC1FC3" w14:textId="7641B8B1" w:rsidR="3BF6DE9F" w:rsidRDefault="3BF6DE9F" w:rsidP="3BF6DE9F">
            <w:pPr>
              <w:spacing w:after="0"/>
            </w:pPr>
            <w:r w:rsidRPr="3BF6DE9F">
              <w:rPr>
                <w:rFonts w:ascii="Calibri" w:eastAsia="Calibri" w:hAnsi="Calibri" w:cs="Calibri"/>
                <w:color w:val="000000" w:themeColor="text1"/>
              </w:rPr>
              <w:t>GCSE UK</w:t>
            </w:r>
          </w:p>
        </w:tc>
        <w:tc>
          <w:tcPr>
            <w:tcW w:w="107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474675" w14:textId="21E956C2" w:rsidR="3BF6DE9F" w:rsidRDefault="3BF6DE9F" w:rsidP="3BF6DE9F">
            <w:pPr>
              <w:spacing w:after="0"/>
            </w:pPr>
            <w:r w:rsidRPr="3BF6DE9F">
              <w:rPr>
                <w:rFonts w:ascii="Arial" w:eastAsia="Arial" w:hAnsi="Arial" w:cs="Arial"/>
                <w:sz w:val="18"/>
                <w:szCs w:val="18"/>
              </w:rPr>
              <w:t>Religious Studies</w:t>
            </w:r>
          </w:p>
        </w:tc>
        <w:tc>
          <w:tcPr>
            <w:tcW w:w="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0F58CF" w14:textId="75C99896" w:rsidR="3BF6DE9F" w:rsidRDefault="3BF6DE9F" w:rsidP="3BF6DE9F">
            <w:pPr>
              <w:spacing w:after="0"/>
            </w:pPr>
            <w:r w:rsidRPr="3BF6DE9F">
              <w:rPr>
                <w:rFonts w:ascii="Arial" w:eastAsia="Arial" w:hAnsi="Arial" w:cs="Arial"/>
                <w:sz w:val="18"/>
                <w:szCs w:val="18"/>
              </w:rPr>
              <w:t>M</w:t>
            </w:r>
            <w:r w:rsidR="2D1B3882" w:rsidRPr="3BF6DE9F">
              <w:rPr>
                <w:rFonts w:ascii="Arial" w:eastAsia="Arial" w:hAnsi="Arial" w:cs="Arial"/>
                <w:sz w:val="18"/>
                <w:szCs w:val="18"/>
              </w:rPr>
              <w:t>&amp; F</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0BF4EAD" w14:textId="312EDB4A" w:rsidR="3BF6DE9F" w:rsidRDefault="3BF6DE9F" w:rsidP="3BF6DE9F">
            <w:pPr>
              <w:spacing w:after="0"/>
            </w:pPr>
            <w:r w:rsidRPr="3BF6DE9F">
              <w:rPr>
                <w:rFonts w:ascii="Arial" w:eastAsia="Arial" w:hAnsi="Arial" w:cs="Arial"/>
                <w:sz w:val="18"/>
                <w:szCs w:val="18"/>
              </w:rPr>
              <w:t>2025</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B40531" w14:textId="3F029242" w:rsidR="3BF6DE9F" w:rsidRDefault="3BF6DE9F" w:rsidP="3BF6DE9F">
            <w:pPr>
              <w:spacing w:after="0"/>
              <w:jc w:val="center"/>
            </w:pPr>
            <w:r w:rsidRPr="3BF6DE9F">
              <w:rPr>
                <w:rFonts w:ascii="Arial" w:eastAsia="Arial" w:hAnsi="Arial" w:cs="Arial"/>
                <w:sz w:val="18"/>
                <w:szCs w:val="18"/>
              </w:rPr>
              <w:t>25502</w:t>
            </w:r>
          </w:p>
        </w:tc>
        <w:tc>
          <w:tcPr>
            <w:tcW w:w="121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A3D14C" w14:textId="313D089D" w:rsidR="3BF6DE9F" w:rsidRDefault="3BF6DE9F" w:rsidP="3BF6DE9F">
            <w:pPr>
              <w:spacing w:after="0"/>
              <w:jc w:val="center"/>
            </w:pPr>
            <w:r w:rsidRPr="3BF6DE9F">
              <w:rPr>
                <w:rFonts w:ascii="Arial" w:eastAsia="Arial" w:hAnsi="Arial" w:cs="Arial"/>
                <w:sz w:val="18"/>
                <w:szCs w:val="18"/>
              </w:rPr>
              <w:t>97.1</w:t>
            </w:r>
          </w:p>
        </w:tc>
        <w:tc>
          <w:tcPr>
            <w:tcW w:w="111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E6F46E5" w14:textId="7547D73E" w:rsidR="3BF6DE9F" w:rsidRDefault="3BF6DE9F" w:rsidP="3BF6DE9F">
            <w:pPr>
              <w:spacing w:after="0"/>
              <w:jc w:val="center"/>
            </w:pPr>
            <w:r w:rsidRPr="3BF6DE9F">
              <w:rPr>
                <w:rFonts w:ascii="Arial" w:eastAsia="Arial" w:hAnsi="Arial" w:cs="Arial"/>
                <w:sz w:val="18"/>
                <w:szCs w:val="18"/>
              </w:rPr>
              <w:t>26.2</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067617" w14:textId="3B8F2C99" w:rsidR="3BF6DE9F" w:rsidRDefault="3BF6DE9F" w:rsidP="3BF6DE9F">
            <w:pPr>
              <w:spacing w:after="0"/>
              <w:jc w:val="center"/>
            </w:pPr>
            <w:r w:rsidRPr="3BF6DE9F">
              <w:rPr>
                <w:rFonts w:ascii="Arial" w:eastAsia="Arial" w:hAnsi="Arial" w:cs="Arial"/>
                <w:sz w:val="18"/>
                <w:szCs w:val="18"/>
              </w:rPr>
              <w:t>61.7</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485CD3" w14:textId="4F80ACBD" w:rsidR="3BF6DE9F" w:rsidRDefault="3BF6DE9F" w:rsidP="3BF6DE9F">
            <w:pPr>
              <w:spacing w:after="0"/>
              <w:jc w:val="center"/>
            </w:pPr>
            <w:r w:rsidRPr="3BF6DE9F">
              <w:rPr>
                <w:rFonts w:ascii="Arial" w:eastAsia="Arial" w:hAnsi="Arial" w:cs="Arial"/>
                <w:sz w:val="18"/>
                <w:szCs w:val="18"/>
              </w:rPr>
              <w:t>94.1</w:t>
            </w:r>
          </w:p>
        </w:tc>
        <w:tc>
          <w:tcPr>
            <w:tcW w:w="100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FA4CFA" w14:textId="300D6B4D" w:rsidR="3BF6DE9F" w:rsidRDefault="3BF6DE9F" w:rsidP="3BF6DE9F">
            <w:pPr>
              <w:spacing w:after="0"/>
              <w:jc w:val="center"/>
            </w:pPr>
            <w:r w:rsidRPr="3BF6DE9F">
              <w:rPr>
                <w:rFonts w:ascii="Arial" w:eastAsia="Arial" w:hAnsi="Arial" w:cs="Arial"/>
                <w:sz w:val="18"/>
                <w:szCs w:val="18"/>
              </w:rPr>
              <w:t>100.0</w:t>
            </w:r>
          </w:p>
        </w:tc>
      </w:tr>
      <w:tr w:rsidR="3BF6DE9F" w14:paraId="67AF68EA" w14:textId="77777777" w:rsidTr="3BF6DE9F">
        <w:trPr>
          <w:trHeight w:val="255"/>
        </w:trPr>
        <w:tc>
          <w:tcPr>
            <w:tcW w:w="72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vAlign w:val="bottom"/>
          </w:tcPr>
          <w:p w14:paraId="682B5CF6" w14:textId="281051CA" w:rsidR="3BF6DE9F" w:rsidRDefault="3BF6DE9F" w:rsidP="3BF6DE9F">
            <w:pPr>
              <w:spacing w:after="0"/>
            </w:pPr>
            <w:r w:rsidRPr="3BF6DE9F">
              <w:rPr>
                <w:rFonts w:ascii="Calibri" w:eastAsia="Calibri" w:hAnsi="Calibri" w:cs="Calibri"/>
                <w:color w:val="000000" w:themeColor="text1"/>
              </w:rPr>
              <w:t>GCSE UK</w:t>
            </w:r>
          </w:p>
        </w:tc>
        <w:tc>
          <w:tcPr>
            <w:tcW w:w="107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1F99A7" w14:textId="08C30AB5" w:rsidR="3BF6DE9F" w:rsidRDefault="3BF6DE9F" w:rsidP="3BF6DE9F">
            <w:pPr>
              <w:spacing w:after="0"/>
            </w:pPr>
            <w:r w:rsidRPr="3BF6DE9F">
              <w:rPr>
                <w:rFonts w:ascii="Arial" w:eastAsia="Arial" w:hAnsi="Arial" w:cs="Arial"/>
                <w:sz w:val="18"/>
                <w:szCs w:val="18"/>
              </w:rPr>
              <w:t>Religious Studies</w:t>
            </w:r>
          </w:p>
        </w:tc>
        <w:tc>
          <w:tcPr>
            <w:tcW w:w="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5A2439" w14:textId="0C85979F" w:rsidR="38B3A754" w:rsidRDefault="38B3A754" w:rsidP="3BF6DE9F">
            <w:pPr>
              <w:spacing w:after="0"/>
            </w:pPr>
            <w:r w:rsidRPr="3BF6DE9F">
              <w:rPr>
                <w:rFonts w:ascii="Arial" w:eastAsia="Arial" w:hAnsi="Arial" w:cs="Arial"/>
                <w:sz w:val="18"/>
                <w:szCs w:val="18"/>
              </w:rPr>
              <w:t>M &amp; F</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295D20" w14:textId="2A3BAA45" w:rsidR="3BF6DE9F" w:rsidRDefault="3BF6DE9F" w:rsidP="3BF6DE9F">
            <w:pPr>
              <w:spacing w:after="0"/>
            </w:pPr>
            <w:r w:rsidRPr="3BF6DE9F">
              <w:rPr>
                <w:rFonts w:ascii="Arial" w:eastAsia="Arial" w:hAnsi="Arial" w:cs="Arial"/>
                <w:sz w:val="18"/>
                <w:szCs w:val="18"/>
              </w:rPr>
              <w:t>2024</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85503A" w14:textId="5ED90D87" w:rsidR="3BF6DE9F" w:rsidRDefault="3BF6DE9F" w:rsidP="3BF6DE9F">
            <w:pPr>
              <w:spacing w:after="0"/>
              <w:jc w:val="center"/>
            </w:pPr>
            <w:r w:rsidRPr="3BF6DE9F">
              <w:rPr>
                <w:rFonts w:ascii="Arial" w:eastAsia="Arial" w:hAnsi="Arial" w:cs="Arial"/>
                <w:sz w:val="18"/>
                <w:szCs w:val="18"/>
              </w:rPr>
              <w:t>25762</w:t>
            </w:r>
          </w:p>
        </w:tc>
        <w:tc>
          <w:tcPr>
            <w:tcW w:w="121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A914EC" w14:textId="579ADA4C" w:rsidR="3BF6DE9F" w:rsidRDefault="3BF6DE9F" w:rsidP="3BF6DE9F">
            <w:pPr>
              <w:spacing w:after="0"/>
              <w:jc w:val="center"/>
            </w:pPr>
            <w:r w:rsidRPr="3BF6DE9F">
              <w:rPr>
                <w:rFonts w:ascii="Arial" w:eastAsia="Arial" w:hAnsi="Arial" w:cs="Arial"/>
                <w:sz w:val="18"/>
                <w:szCs w:val="18"/>
              </w:rPr>
              <w:t>96.9</w:t>
            </w:r>
          </w:p>
        </w:tc>
        <w:tc>
          <w:tcPr>
            <w:tcW w:w="111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20FA68" w14:textId="4A34DFB6" w:rsidR="3BF6DE9F" w:rsidRDefault="3BF6DE9F" w:rsidP="3BF6DE9F">
            <w:pPr>
              <w:spacing w:after="0"/>
              <w:jc w:val="center"/>
            </w:pPr>
            <w:r w:rsidRPr="3BF6DE9F">
              <w:rPr>
                <w:rFonts w:ascii="Arial" w:eastAsia="Arial" w:hAnsi="Arial" w:cs="Arial"/>
                <w:sz w:val="18"/>
                <w:szCs w:val="18"/>
              </w:rPr>
              <w:t>24.7</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432909" w14:textId="2581476B" w:rsidR="3BF6DE9F" w:rsidRDefault="3BF6DE9F" w:rsidP="3BF6DE9F">
            <w:pPr>
              <w:spacing w:after="0"/>
              <w:jc w:val="center"/>
            </w:pPr>
            <w:r w:rsidRPr="3BF6DE9F">
              <w:rPr>
                <w:rFonts w:ascii="Arial" w:eastAsia="Arial" w:hAnsi="Arial" w:cs="Arial"/>
                <w:sz w:val="18"/>
                <w:szCs w:val="18"/>
              </w:rPr>
              <w:t>61.5</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CA8D59" w14:textId="7128D59C" w:rsidR="3BF6DE9F" w:rsidRDefault="3BF6DE9F" w:rsidP="3BF6DE9F">
            <w:pPr>
              <w:spacing w:after="0"/>
              <w:jc w:val="center"/>
            </w:pPr>
            <w:r w:rsidRPr="3BF6DE9F">
              <w:rPr>
                <w:rFonts w:ascii="Arial" w:eastAsia="Arial" w:hAnsi="Arial" w:cs="Arial"/>
                <w:sz w:val="18"/>
                <w:szCs w:val="18"/>
              </w:rPr>
              <w:t>94.3</w:t>
            </w:r>
          </w:p>
        </w:tc>
        <w:tc>
          <w:tcPr>
            <w:tcW w:w="100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1C9E9D2" w14:textId="5A75E695" w:rsidR="3BF6DE9F" w:rsidRDefault="3BF6DE9F" w:rsidP="3BF6DE9F">
            <w:pPr>
              <w:spacing w:after="0"/>
              <w:jc w:val="center"/>
            </w:pPr>
            <w:r w:rsidRPr="3BF6DE9F">
              <w:rPr>
                <w:rFonts w:ascii="Arial" w:eastAsia="Arial" w:hAnsi="Arial" w:cs="Arial"/>
                <w:sz w:val="18"/>
                <w:szCs w:val="18"/>
              </w:rPr>
              <w:t>100.0</w:t>
            </w:r>
          </w:p>
        </w:tc>
      </w:tr>
    </w:tbl>
    <w:p w14:paraId="654CF8F1" w14:textId="5ED1E5CC" w:rsidR="3BF6DE9F" w:rsidRDefault="3BF6DE9F" w:rsidP="3BF6DE9F">
      <w:pPr>
        <w:spacing w:after="0"/>
        <w:jc w:val="both"/>
        <w:rPr>
          <w:b/>
          <w:bCs/>
        </w:rPr>
      </w:pPr>
    </w:p>
    <w:p w14:paraId="4A00D1A7" w14:textId="5B8F6626" w:rsidR="6655815E" w:rsidRDefault="6655815E" w:rsidP="75F29E91">
      <w:pPr>
        <w:spacing w:after="0"/>
        <w:rPr>
          <w:rFonts w:eastAsiaTheme="minorEastAsia"/>
          <w:color w:val="1A1A1A"/>
          <w:sz w:val="24"/>
          <w:szCs w:val="24"/>
        </w:rPr>
      </w:pPr>
    </w:p>
    <w:p w14:paraId="66F7CA8A" w14:textId="4A3E31FE" w:rsidR="6655815E" w:rsidRDefault="6C5765B7" w:rsidP="75F29E91">
      <w:pPr>
        <w:pStyle w:val="Heading1"/>
        <w:shd w:val="clear" w:color="auto" w:fill="FFF2CC" w:themeFill="accent4" w:themeFillTint="33"/>
        <w:jc w:val="both"/>
      </w:pPr>
      <w:r w:rsidRPr="75F29E91">
        <w:rPr>
          <w:rFonts w:asciiTheme="minorHAnsi" w:hAnsiTheme="minorHAnsi" w:cstheme="minorBidi"/>
          <w:b/>
          <w:bCs/>
        </w:rPr>
        <w:t>School Census Data</w:t>
      </w:r>
    </w:p>
    <w:p w14:paraId="185E99F3" w14:textId="0F385505" w:rsidR="6655815E" w:rsidRDefault="6655815E" w:rsidP="75F29E91">
      <w:pPr>
        <w:spacing w:after="0"/>
        <w:rPr>
          <w:rFonts w:eastAsiaTheme="minorEastAsia"/>
          <w:color w:val="1A1A1A"/>
          <w:sz w:val="24"/>
          <w:szCs w:val="24"/>
        </w:rPr>
      </w:pPr>
    </w:p>
    <w:p w14:paraId="1FC891EB" w14:textId="623CCE8E" w:rsidR="6655815E" w:rsidRDefault="02CA3CF6" w:rsidP="21DEFD8C">
      <w:pPr>
        <w:spacing w:after="0"/>
      </w:pPr>
      <w:r w:rsidRPr="21DEFD8C">
        <w:rPr>
          <w:rFonts w:ascii="Calibri" w:eastAsia="Calibri" w:hAnsi="Calibri" w:cs="Calibri"/>
          <w:sz w:val="24"/>
          <w:szCs w:val="24"/>
        </w:rPr>
        <w:t xml:space="preserve">NATRE works with the Department for Education to collate information from the School Workforce Census about religious education teaching in England. </w:t>
      </w:r>
      <w:hyperlink r:id="rId25">
        <w:r w:rsidRPr="21DEFD8C">
          <w:rPr>
            <w:rStyle w:val="Hyperlink"/>
            <w:rFonts w:ascii="Calibri" w:eastAsia="Calibri" w:hAnsi="Calibri" w:cs="Calibri"/>
            <w:color w:val="0563C1"/>
            <w:sz w:val="24"/>
            <w:szCs w:val="24"/>
          </w:rPr>
          <w:t>NATRE has produced a report analysing the data.</w:t>
        </w:r>
      </w:hyperlink>
      <w:r w:rsidRPr="21DEFD8C">
        <w:rPr>
          <w:rFonts w:ascii="Calibri" w:eastAsia="Calibri" w:hAnsi="Calibri" w:cs="Calibri"/>
          <w:sz w:val="24"/>
          <w:szCs w:val="24"/>
        </w:rPr>
        <w:t xml:space="preserve"> </w:t>
      </w:r>
    </w:p>
    <w:p w14:paraId="1B2897A5" w14:textId="3F392333" w:rsidR="6655815E" w:rsidRDefault="6655815E" w:rsidP="21DEFD8C">
      <w:pPr>
        <w:spacing w:after="0"/>
        <w:rPr>
          <w:rFonts w:ascii="Calibri" w:eastAsia="Calibri" w:hAnsi="Calibri" w:cs="Calibri"/>
          <w:sz w:val="24"/>
          <w:szCs w:val="24"/>
        </w:rPr>
      </w:pPr>
    </w:p>
    <w:p w14:paraId="0F7BE8BE" w14:textId="3AA171C1" w:rsidR="6655815E" w:rsidRDefault="6C5765B7" w:rsidP="21DEFD8C">
      <w:pPr>
        <w:spacing w:after="0"/>
      </w:pPr>
      <w:r w:rsidRPr="21DEFD8C">
        <w:rPr>
          <w:rFonts w:ascii="Calibri" w:eastAsia="Calibri" w:hAnsi="Calibri" w:cs="Calibri"/>
          <w:sz w:val="24"/>
          <w:szCs w:val="24"/>
        </w:rPr>
        <w:t>The School Workforce Census allows the DfE to collect curriculum information from a large sample of secondary schools.  Not all schools provided complete curriculum information. Where returned information on curriculum is mostly incomplete, the data for these schools has been removed from published analysis. In 2024, 2,800 secondary schools (81.0%) provided usable curriculum information.</w:t>
      </w:r>
    </w:p>
    <w:p w14:paraId="31D5844D" w14:textId="7BB6A7BC" w:rsidR="75F29E91" w:rsidRDefault="75F29E91" w:rsidP="21DEFD8C">
      <w:pPr>
        <w:spacing w:after="0"/>
        <w:rPr>
          <w:rFonts w:ascii="Calibri" w:eastAsia="Calibri" w:hAnsi="Calibri" w:cs="Calibri"/>
          <w:sz w:val="24"/>
          <w:szCs w:val="24"/>
        </w:rPr>
      </w:pPr>
    </w:p>
    <w:p w14:paraId="62ABCB00" w14:textId="7B157B1D" w:rsidR="56D3B46F" w:rsidRDefault="56D3B46F" w:rsidP="21DEFD8C">
      <w:pPr>
        <w:spacing w:after="0"/>
      </w:pPr>
      <w:r w:rsidRPr="21DEFD8C">
        <w:rPr>
          <w:rFonts w:ascii="Calibri" w:eastAsia="Calibri" w:hAnsi="Calibri" w:cs="Calibri"/>
          <w:sz w:val="24"/>
          <w:szCs w:val="24"/>
        </w:rPr>
        <w:t xml:space="preserve">1. There has been a decrease in the number of schools that report offering zero hours of RE in year 11 from 16.4% in 2023 to 14.4% in 2024. Whilst indicating an improvement, this equates to 1 in 6 schools breaching their statutory duty to provide RE for all pupils in all year groups. It is worth noting that because the number of schools reporting other subject data but not RE has increased, SACREs will need to verify the levels of provision in those schools by another method. They will also need seek information from those who did not report curriculum data at all this year. </w:t>
      </w:r>
    </w:p>
    <w:p w14:paraId="4B75FD19" w14:textId="6153EBF7" w:rsidR="75F29E91" w:rsidRDefault="75F29E91" w:rsidP="21DEFD8C">
      <w:pPr>
        <w:spacing w:after="0"/>
        <w:rPr>
          <w:rFonts w:ascii="Calibri" w:eastAsia="Calibri" w:hAnsi="Calibri" w:cs="Calibri"/>
          <w:sz w:val="24"/>
          <w:szCs w:val="24"/>
        </w:rPr>
      </w:pPr>
    </w:p>
    <w:p w14:paraId="469F6176" w14:textId="3348692D" w:rsidR="56D3B46F" w:rsidRDefault="56D3B46F" w:rsidP="21DEFD8C">
      <w:pPr>
        <w:spacing w:after="0"/>
      </w:pPr>
      <w:r w:rsidRPr="21DEFD8C">
        <w:rPr>
          <w:rFonts w:ascii="Calibri" w:eastAsia="Calibri" w:hAnsi="Calibri" w:cs="Calibri"/>
          <w:sz w:val="24"/>
          <w:szCs w:val="24"/>
        </w:rPr>
        <w:t xml:space="preserve">2. In 2024, more than 42% of state funded secondary schools reported offering less than 3% of curriculum time in year 11. However, this is a decrease from 46% in 2023. When this data is cross referenced with GCSE entries, it suggests that where schools report a small percentage of provision, this equates to a small GCSE option group. Again, this practice represents a breach of statutory duties because those pupils who do not opt for the GCSE course are entitled to their statutory RE. When the new Ofsted toolkit references pupil’s entitlement, NATRE hopes that more attention is drawn to this. </w:t>
      </w:r>
    </w:p>
    <w:p w14:paraId="1429335B" w14:textId="1BC70E6B" w:rsidR="75F29E91" w:rsidRDefault="75F29E91" w:rsidP="21DEFD8C">
      <w:pPr>
        <w:spacing w:after="0"/>
        <w:rPr>
          <w:rFonts w:ascii="Calibri" w:eastAsia="Calibri" w:hAnsi="Calibri" w:cs="Calibri"/>
          <w:sz w:val="24"/>
          <w:szCs w:val="24"/>
        </w:rPr>
      </w:pPr>
    </w:p>
    <w:p w14:paraId="7552E6E3" w14:textId="07917EAF" w:rsidR="56D3B46F" w:rsidRDefault="56D3B46F" w:rsidP="21DEFD8C">
      <w:pPr>
        <w:spacing w:after="0"/>
      </w:pPr>
      <w:r w:rsidRPr="21DEFD8C">
        <w:rPr>
          <w:rFonts w:ascii="Calibri" w:eastAsia="Calibri" w:hAnsi="Calibri" w:cs="Calibri"/>
          <w:sz w:val="24"/>
          <w:szCs w:val="24"/>
        </w:rPr>
        <w:t xml:space="preserve">3. The gap between levels of provision in schools with a religious character and those without has been widening each year. More than 81.3% of schools and academies with a religious character offer more than 3% of curriculum time in year 11 for Religious Education compared to 23% of schools and academies without a religious character. This level of provision is not a big ask for a core subject of the basic curriculum. In a 30-period week this represents </w:t>
      </w:r>
      <w:r w:rsidR="6F381534" w:rsidRPr="21DEFD8C">
        <w:rPr>
          <w:rFonts w:ascii="Calibri" w:eastAsia="Calibri" w:hAnsi="Calibri" w:cs="Calibri"/>
          <w:sz w:val="24"/>
          <w:szCs w:val="24"/>
        </w:rPr>
        <w:t>just</w:t>
      </w:r>
      <w:r w:rsidRPr="21DEFD8C">
        <w:rPr>
          <w:rFonts w:ascii="Calibri" w:eastAsia="Calibri" w:hAnsi="Calibri" w:cs="Calibri"/>
          <w:sz w:val="24"/>
          <w:szCs w:val="24"/>
        </w:rPr>
        <w:t xml:space="preserve"> 45 minutes approximately each week. The time recommended to fulfil the requirements of most local</w:t>
      </w:r>
      <w:r w:rsidR="008A0AB8">
        <w:rPr>
          <w:rFonts w:ascii="Calibri" w:eastAsia="Calibri" w:hAnsi="Calibri" w:cs="Calibri"/>
          <w:sz w:val="24"/>
          <w:szCs w:val="24"/>
        </w:rPr>
        <w:t xml:space="preserve">ly </w:t>
      </w:r>
      <w:r w:rsidRPr="21DEFD8C">
        <w:rPr>
          <w:rFonts w:ascii="Calibri" w:eastAsia="Calibri" w:hAnsi="Calibri" w:cs="Calibri"/>
          <w:sz w:val="24"/>
          <w:szCs w:val="24"/>
        </w:rPr>
        <w:t>agreed syllabuses is 5% i.e. about 75 minutes.</w:t>
      </w:r>
    </w:p>
    <w:p w14:paraId="6025BE4B" w14:textId="605A7A91" w:rsidR="593CF8DC" w:rsidRDefault="593CF8DC" w:rsidP="593CF8DC">
      <w:pPr>
        <w:spacing w:after="0"/>
        <w:jc w:val="both"/>
        <w:rPr>
          <w:sz w:val="24"/>
          <w:szCs w:val="24"/>
        </w:rPr>
      </w:pPr>
    </w:p>
    <w:p w14:paraId="260B510C" w14:textId="7D08C75E" w:rsidR="593CF8DC" w:rsidRDefault="593CF8DC" w:rsidP="593CF8DC">
      <w:pPr>
        <w:spacing w:after="0"/>
        <w:jc w:val="both"/>
        <w:rPr>
          <w:sz w:val="24"/>
          <w:szCs w:val="24"/>
        </w:rPr>
      </w:pPr>
    </w:p>
    <w:p w14:paraId="1279AE7B" w14:textId="2C3EFDBB" w:rsidR="3059F82A" w:rsidRDefault="3059F82A" w:rsidP="593CF8DC">
      <w:pPr>
        <w:pStyle w:val="Heading1"/>
        <w:shd w:val="clear" w:color="auto" w:fill="FFF2CC" w:themeFill="accent4" w:themeFillTint="33"/>
        <w:jc w:val="both"/>
        <w:rPr>
          <w:rFonts w:asciiTheme="minorHAnsi" w:hAnsiTheme="minorHAnsi" w:cstheme="minorBidi"/>
          <w:b/>
          <w:bCs/>
        </w:rPr>
      </w:pPr>
      <w:r w:rsidRPr="593CF8DC">
        <w:rPr>
          <w:rFonts w:asciiTheme="minorHAnsi" w:hAnsiTheme="minorHAnsi" w:cstheme="minorBidi"/>
          <w:b/>
          <w:bCs/>
        </w:rPr>
        <w:t>Whole staff training or bespoke support for your school</w:t>
      </w:r>
    </w:p>
    <w:p w14:paraId="3DE83FDD" w14:textId="348D37C9" w:rsidR="593CF8DC" w:rsidRDefault="593CF8DC" w:rsidP="593CF8DC">
      <w:pPr>
        <w:spacing w:after="0"/>
        <w:jc w:val="both"/>
        <w:rPr>
          <w:b/>
          <w:bCs/>
          <w:sz w:val="24"/>
          <w:szCs w:val="24"/>
        </w:rPr>
      </w:pPr>
      <w:r>
        <w:br/>
      </w:r>
      <w:r w:rsidR="3059F82A" w:rsidRPr="593CF8DC">
        <w:rPr>
          <w:b/>
          <w:bCs/>
          <w:sz w:val="24"/>
          <w:szCs w:val="24"/>
        </w:rPr>
        <w:t>Looking for ways to refresh your teaching, upskill your team or overhaul your RE provision?</w:t>
      </w:r>
    </w:p>
    <w:p w14:paraId="62C483B2" w14:textId="7A898FAD" w:rsidR="593CF8DC" w:rsidRDefault="593CF8DC" w:rsidP="593CF8DC">
      <w:pPr>
        <w:spacing w:after="0"/>
        <w:jc w:val="both"/>
        <w:rPr>
          <w:sz w:val="24"/>
          <w:szCs w:val="24"/>
        </w:rPr>
      </w:pPr>
    </w:p>
    <w:p w14:paraId="151C111C" w14:textId="355ADD18" w:rsidR="3059F82A" w:rsidRDefault="3059F82A" w:rsidP="593CF8DC">
      <w:pPr>
        <w:spacing w:after="0"/>
        <w:jc w:val="both"/>
      </w:pPr>
      <w:r w:rsidRPr="593CF8DC">
        <w:rPr>
          <w:sz w:val="24"/>
          <w:szCs w:val="24"/>
        </w:rPr>
        <w:t>For over 40 years RE Today has been working with teachers and schools providing knowledge, practical support, and up-to-date thinking in the ever-changing education environments. No challenge in RE is too big or too small, simply get in touch and see how we can help.</w:t>
      </w:r>
    </w:p>
    <w:p w14:paraId="19AEB873" w14:textId="7E9699E3" w:rsidR="593CF8DC" w:rsidRDefault="593CF8DC" w:rsidP="593CF8DC">
      <w:pPr>
        <w:spacing w:after="0"/>
        <w:jc w:val="both"/>
        <w:rPr>
          <w:sz w:val="24"/>
          <w:szCs w:val="24"/>
        </w:rPr>
      </w:pPr>
    </w:p>
    <w:p w14:paraId="5C4BD1C2" w14:textId="2B99F461" w:rsidR="3059F82A" w:rsidRDefault="3059F82A" w:rsidP="593CF8DC">
      <w:pPr>
        <w:spacing w:after="0"/>
        <w:jc w:val="both"/>
      </w:pPr>
      <w:r w:rsidRPr="593CF8DC">
        <w:rPr>
          <w:sz w:val="24"/>
          <w:szCs w:val="24"/>
        </w:rPr>
        <w:t xml:space="preserve">We can help! Take your teaching to the next level with our expert-led professional development, resources and support, designed to equip you to inspire and engage every pupil in your RE lessons, helping them to achieve deeper understanding and impactful learning. </w:t>
      </w:r>
    </w:p>
    <w:p w14:paraId="338A7999" w14:textId="66F01833" w:rsidR="593CF8DC" w:rsidRDefault="593CF8DC" w:rsidP="3FF53E5E">
      <w:pPr>
        <w:spacing w:after="0"/>
        <w:rPr>
          <w:sz w:val="24"/>
          <w:szCs w:val="24"/>
        </w:rPr>
      </w:pPr>
    </w:p>
    <w:p w14:paraId="374D771C" w14:textId="0D3BA99A" w:rsidR="3059F82A" w:rsidRDefault="3059F82A" w:rsidP="3FF53E5E">
      <w:pPr>
        <w:spacing w:after="0"/>
        <w:rPr>
          <w:sz w:val="24"/>
          <w:szCs w:val="24"/>
        </w:rPr>
      </w:pPr>
      <w:r w:rsidRPr="3FF53E5E">
        <w:rPr>
          <w:sz w:val="24"/>
          <w:szCs w:val="24"/>
        </w:rPr>
        <w:t>Whatever your needs</w:t>
      </w:r>
      <w:r w:rsidR="002D37BE">
        <w:rPr>
          <w:sz w:val="24"/>
          <w:szCs w:val="24"/>
        </w:rPr>
        <w:t xml:space="preserve"> -</w:t>
      </w:r>
      <w:r w:rsidRPr="3FF53E5E">
        <w:rPr>
          <w:sz w:val="24"/>
          <w:szCs w:val="24"/>
        </w:rPr>
        <w:t xml:space="preserve"> INSET Day, or dedicated support by an RE Adviser </w:t>
      </w:r>
      <w:r w:rsidR="002D37BE">
        <w:rPr>
          <w:sz w:val="24"/>
          <w:szCs w:val="24"/>
        </w:rPr>
        <w:t xml:space="preserve">- </w:t>
      </w:r>
      <w:r w:rsidRPr="3FF53E5E">
        <w:rPr>
          <w:sz w:val="24"/>
          <w:szCs w:val="24"/>
        </w:rPr>
        <w:t>complete the enquiry f</w:t>
      </w:r>
      <w:r w:rsidR="002D37BE">
        <w:rPr>
          <w:sz w:val="24"/>
          <w:szCs w:val="24"/>
        </w:rPr>
        <w:t>orm</w:t>
      </w:r>
      <w:r w:rsidRPr="3FF53E5E">
        <w:rPr>
          <w:sz w:val="24"/>
          <w:szCs w:val="24"/>
        </w:rPr>
        <w:t xml:space="preserve"> and we will be happy to help!</w:t>
      </w:r>
      <w:r w:rsidR="0C6BD16D" w:rsidRPr="3FF53E5E">
        <w:rPr>
          <w:sz w:val="24"/>
          <w:szCs w:val="24"/>
        </w:rPr>
        <w:t xml:space="preserve">  </w:t>
      </w:r>
      <w:hyperlink r:id="rId26">
        <w:r w:rsidR="4B112AC6" w:rsidRPr="3FF53E5E">
          <w:rPr>
            <w:rStyle w:val="Hyperlink"/>
            <w:sz w:val="24"/>
            <w:szCs w:val="24"/>
          </w:rPr>
          <w:t>Complete enquiry form</w:t>
        </w:r>
      </w:hyperlink>
    </w:p>
    <w:p w14:paraId="4E440163" w14:textId="252AEF5C" w:rsidR="593CF8DC" w:rsidRDefault="593CF8DC" w:rsidP="593CF8DC">
      <w:pPr>
        <w:spacing w:after="0"/>
        <w:jc w:val="both"/>
        <w:rPr>
          <w:sz w:val="24"/>
          <w:szCs w:val="24"/>
        </w:rPr>
      </w:pPr>
      <w:r>
        <w:br/>
      </w:r>
    </w:p>
    <w:p w14:paraId="0B15AE5E" w14:textId="77777777" w:rsidR="00481483" w:rsidRPr="00560490" w:rsidRDefault="00481483" w:rsidP="4B8E3C67">
      <w:pPr>
        <w:spacing w:after="0"/>
        <w:jc w:val="both"/>
        <w:rPr>
          <w:sz w:val="24"/>
          <w:szCs w:val="24"/>
        </w:rPr>
      </w:pPr>
    </w:p>
    <w:p w14:paraId="10B62474" w14:textId="77777777" w:rsidR="00560490" w:rsidRPr="003F210E" w:rsidRDefault="00560490" w:rsidP="4B8E3C67">
      <w:pPr>
        <w:spacing w:after="0"/>
        <w:jc w:val="both"/>
        <w:rPr>
          <w:sz w:val="24"/>
          <w:szCs w:val="24"/>
        </w:rPr>
      </w:pPr>
    </w:p>
    <w:sectPr w:rsidR="00560490" w:rsidRPr="003F210E" w:rsidSect="00294470">
      <w:headerReference w:type="default" r:id="rId27"/>
      <w:footerReference w:type="default" r:id="rId28"/>
      <w:pgSz w:w="11906" w:h="16838"/>
      <w:pgMar w:top="993"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206D" w14:textId="77777777" w:rsidR="00FA11D1" w:rsidRDefault="00FA11D1" w:rsidP="00BA06B2">
      <w:r>
        <w:separator/>
      </w:r>
    </w:p>
  </w:endnote>
  <w:endnote w:type="continuationSeparator" w:id="0">
    <w:p w14:paraId="13FC6CEB" w14:textId="77777777" w:rsidR="00FA11D1" w:rsidRDefault="00FA11D1" w:rsidP="00BA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 Primary Rg">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F380" w14:textId="455C2D0A" w:rsidR="00DB689B" w:rsidRDefault="00FA11D1" w:rsidP="002540A6">
    <w:pPr>
      <w:pStyle w:val="Footer"/>
      <w:jc w:val="center"/>
    </w:pPr>
    <w:sdt>
      <w:sdtPr>
        <w:id w:val="-508523672"/>
        <w:docPartObj>
          <w:docPartGallery w:val="Page Numbers (Bottom of Page)"/>
          <w:docPartUnique/>
        </w:docPartObj>
      </w:sdtPr>
      <w:sdtEndPr>
        <w:rPr>
          <w:noProof/>
        </w:rPr>
      </w:sdtEndPr>
      <w:sdtContent>
        <w:r w:rsidR="00643392">
          <w:fldChar w:fldCharType="begin"/>
        </w:r>
        <w:r w:rsidR="00643392">
          <w:instrText xml:space="preserve"> PAGE   \* MERGEFORMAT </w:instrText>
        </w:r>
        <w:r w:rsidR="00643392">
          <w:fldChar w:fldCharType="separate"/>
        </w:r>
        <w:r w:rsidR="00643392">
          <w:rPr>
            <w:noProof/>
          </w:rPr>
          <w:t>2</w:t>
        </w:r>
        <w:r w:rsidR="0064339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1CBF" w14:textId="77777777" w:rsidR="00FA11D1" w:rsidRDefault="00FA11D1" w:rsidP="00BA06B2">
      <w:r>
        <w:separator/>
      </w:r>
    </w:p>
  </w:footnote>
  <w:footnote w:type="continuationSeparator" w:id="0">
    <w:p w14:paraId="0A738B8B" w14:textId="77777777" w:rsidR="00FA11D1" w:rsidRDefault="00FA11D1" w:rsidP="00BA0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8E3B" w14:textId="365F1251" w:rsidR="00716D9F" w:rsidRDefault="3EFF2624" w:rsidP="00116335">
    <w:pPr>
      <w:pStyle w:val="Heading2"/>
      <w:jc w:val="right"/>
    </w:pPr>
    <w:r>
      <w:t xml:space="preserve">RE news </w:t>
    </w:r>
    <w:r w:rsidR="00DB6F48">
      <w:t>Autumn</w:t>
    </w:r>
    <w:r>
      <w:t xml:space="preserve"> 2025 </w:t>
    </w:r>
  </w:p>
  <w:p w14:paraId="57CDA6B5" w14:textId="77777777" w:rsidR="00677A00" w:rsidRPr="00677A00" w:rsidRDefault="00677A00" w:rsidP="00677A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D91"/>
    <w:multiLevelType w:val="multilevel"/>
    <w:tmpl w:val="64CE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919D4"/>
    <w:multiLevelType w:val="multilevel"/>
    <w:tmpl w:val="2ABC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91444"/>
    <w:multiLevelType w:val="hybridMultilevel"/>
    <w:tmpl w:val="59104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80C7B"/>
    <w:multiLevelType w:val="multilevel"/>
    <w:tmpl w:val="113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92919"/>
    <w:multiLevelType w:val="multilevel"/>
    <w:tmpl w:val="DB32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D41E9"/>
    <w:multiLevelType w:val="hybridMultilevel"/>
    <w:tmpl w:val="3EB03CFA"/>
    <w:lvl w:ilvl="0" w:tplc="A90EEC7A">
      <w:start w:val="1"/>
      <w:numFmt w:val="bullet"/>
      <w:lvlText w:val=""/>
      <w:lvlJc w:val="left"/>
      <w:pPr>
        <w:ind w:left="720" w:hanging="360"/>
      </w:pPr>
      <w:rPr>
        <w:rFonts w:ascii="Symbol" w:hAnsi="Symbol" w:hint="default"/>
      </w:rPr>
    </w:lvl>
    <w:lvl w:ilvl="1" w:tplc="8FEA6B76">
      <w:start w:val="1"/>
      <w:numFmt w:val="bullet"/>
      <w:lvlText w:val="o"/>
      <w:lvlJc w:val="left"/>
      <w:pPr>
        <w:ind w:left="1440" w:hanging="360"/>
      </w:pPr>
      <w:rPr>
        <w:rFonts w:ascii="Courier New" w:hAnsi="Courier New" w:hint="default"/>
      </w:rPr>
    </w:lvl>
    <w:lvl w:ilvl="2" w:tplc="28885824">
      <w:start w:val="1"/>
      <w:numFmt w:val="bullet"/>
      <w:lvlText w:val=""/>
      <w:lvlJc w:val="left"/>
      <w:pPr>
        <w:ind w:left="2160" w:hanging="360"/>
      </w:pPr>
      <w:rPr>
        <w:rFonts w:ascii="Wingdings" w:hAnsi="Wingdings" w:hint="default"/>
      </w:rPr>
    </w:lvl>
    <w:lvl w:ilvl="3" w:tplc="B5DC5606">
      <w:start w:val="1"/>
      <w:numFmt w:val="bullet"/>
      <w:lvlText w:val=""/>
      <w:lvlJc w:val="left"/>
      <w:pPr>
        <w:ind w:left="2880" w:hanging="360"/>
      </w:pPr>
      <w:rPr>
        <w:rFonts w:ascii="Symbol" w:hAnsi="Symbol" w:hint="default"/>
      </w:rPr>
    </w:lvl>
    <w:lvl w:ilvl="4" w:tplc="7EEA6E44">
      <w:start w:val="1"/>
      <w:numFmt w:val="bullet"/>
      <w:lvlText w:val="o"/>
      <w:lvlJc w:val="left"/>
      <w:pPr>
        <w:ind w:left="3600" w:hanging="360"/>
      </w:pPr>
      <w:rPr>
        <w:rFonts w:ascii="Courier New" w:hAnsi="Courier New" w:hint="default"/>
      </w:rPr>
    </w:lvl>
    <w:lvl w:ilvl="5" w:tplc="9ECA4CF0">
      <w:start w:val="1"/>
      <w:numFmt w:val="bullet"/>
      <w:lvlText w:val=""/>
      <w:lvlJc w:val="left"/>
      <w:pPr>
        <w:ind w:left="4320" w:hanging="360"/>
      </w:pPr>
      <w:rPr>
        <w:rFonts w:ascii="Wingdings" w:hAnsi="Wingdings" w:hint="default"/>
      </w:rPr>
    </w:lvl>
    <w:lvl w:ilvl="6" w:tplc="07C0A318">
      <w:start w:val="1"/>
      <w:numFmt w:val="bullet"/>
      <w:lvlText w:val=""/>
      <w:lvlJc w:val="left"/>
      <w:pPr>
        <w:ind w:left="5040" w:hanging="360"/>
      </w:pPr>
      <w:rPr>
        <w:rFonts w:ascii="Symbol" w:hAnsi="Symbol" w:hint="default"/>
      </w:rPr>
    </w:lvl>
    <w:lvl w:ilvl="7" w:tplc="40E2A59A">
      <w:start w:val="1"/>
      <w:numFmt w:val="bullet"/>
      <w:lvlText w:val="o"/>
      <w:lvlJc w:val="left"/>
      <w:pPr>
        <w:ind w:left="5760" w:hanging="360"/>
      </w:pPr>
      <w:rPr>
        <w:rFonts w:ascii="Courier New" w:hAnsi="Courier New" w:hint="default"/>
      </w:rPr>
    </w:lvl>
    <w:lvl w:ilvl="8" w:tplc="91E48212">
      <w:start w:val="1"/>
      <w:numFmt w:val="bullet"/>
      <w:lvlText w:val=""/>
      <w:lvlJc w:val="left"/>
      <w:pPr>
        <w:ind w:left="6480" w:hanging="360"/>
      </w:pPr>
      <w:rPr>
        <w:rFonts w:ascii="Wingdings" w:hAnsi="Wingdings" w:hint="default"/>
      </w:rPr>
    </w:lvl>
  </w:abstractNum>
  <w:abstractNum w:abstractNumId="6" w15:restartNumberingAfterBreak="0">
    <w:nsid w:val="17887039"/>
    <w:multiLevelType w:val="hybridMultilevel"/>
    <w:tmpl w:val="02A2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93B64"/>
    <w:multiLevelType w:val="multilevel"/>
    <w:tmpl w:val="7AFE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40AD3"/>
    <w:multiLevelType w:val="hybridMultilevel"/>
    <w:tmpl w:val="D2604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A8384"/>
    <w:multiLevelType w:val="hybridMultilevel"/>
    <w:tmpl w:val="02DC0EA8"/>
    <w:lvl w:ilvl="0" w:tplc="8DA0C794">
      <w:start w:val="1"/>
      <w:numFmt w:val="bullet"/>
      <w:lvlText w:val=""/>
      <w:lvlJc w:val="left"/>
      <w:pPr>
        <w:ind w:left="720" w:hanging="360"/>
      </w:pPr>
      <w:rPr>
        <w:rFonts w:ascii="Symbol" w:hAnsi="Symbol" w:hint="default"/>
      </w:rPr>
    </w:lvl>
    <w:lvl w:ilvl="1" w:tplc="21E81388">
      <w:start w:val="1"/>
      <w:numFmt w:val="bullet"/>
      <w:lvlText w:val="o"/>
      <w:lvlJc w:val="left"/>
      <w:pPr>
        <w:ind w:left="1440" w:hanging="360"/>
      </w:pPr>
      <w:rPr>
        <w:rFonts w:ascii="Courier New" w:hAnsi="Courier New" w:hint="default"/>
      </w:rPr>
    </w:lvl>
    <w:lvl w:ilvl="2" w:tplc="9754F7A6">
      <w:start w:val="1"/>
      <w:numFmt w:val="bullet"/>
      <w:lvlText w:val=""/>
      <w:lvlJc w:val="left"/>
      <w:pPr>
        <w:ind w:left="2160" w:hanging="360"/>
      </w:pPr>
      <w:rPr>
        <w:rFonts w:ascii="Wingdings" w:hAnsi="Wingdings" w:hint="default"/>
      </w:rPr>
    </w:lvl>
    <w:lvl w:ilvl="3" w:tplc="53D80E9E">
      <w:start w:val="1"/>
      <w:numFmt w:val="bullet"/>
      <w:lvlText w:val=""/>
      <w:lvlJc w:val="left"/>
      <w:pPr>
        <w:ind w:left="2880" w:hanging="360"/>
      </w:pPr>
      <w:rPr>
        <w:rFonts w:ascii="Symbol" w:hAnsi="Symbol" w:hint="default"/>
      </w:rPr>
    </w:lvl>
    <w:lvl w:ilvl="4" w:tplc="2B8C28B4">
      <w:start w:val="1"/>
      <w:numFmt w:val="bullet"/>
      <w:lvlText w:val="o"/>
      <w:lvlJc w:val="left"/>
      <w:pPr>
        <w:ind w:left="3600" w:hanging="360"/>
      </w:pPr>
      <w:rPr>
        <w:rFonts w:ascii="Courier New" w:hAnsi="Courier New" w:hint="default"/>
      </w:rPr>
    </w:lvl>
    <w:lvl w:ilvl="5" w:tplc="DF0AFD30">
      <w:start w:val="1"/>
      <w:numFmt w:val="bullet"/>
      <w:lvlText w:val=""/>
      <w:lvlJc w:val="left"/>
      <w:pPr>
        <w:ind w:left="4320" w:hanging="360"/>
      </w:pPr>
      <w:rPr>
        <w:rFonts w:ascii="Wingdings" w:hAnsi="Wingdings" w:hint="default"/>
      </w:rPr>
    </w:lvl>
    <w:lvl w:ilvl="6" w:tplc="C082DE84">
      <w:start w:val="1"/>
      <w:numFmt w:val="bullet"/>
      <w:lvlText w:val=""/>
      <w:lvlJc w:val="left"/>
      <w:pPr>
        <w:ind w:left="5040" w:hanging="360"/>
      </w:pPr>
      <w:rPr>
        <w:rFonts w:ascii="Symbol" w:hAnsi="Symbol" w:hint="default"/>
      </w:rPr>
    </w:lvl>
    <w:lvl w:ilvl="7" w:tplc="FF7E316C">
      <w:start w:val="1"/>
      <w:numFmt w:val="bullet"/>
      <w:lvlText w:val="o"/>
      <w:lvlJc w:val="left"/>
      <w:pPr>
        <w:ind w:left="5760" w:hanging="360"/>
      </w:pPr>
      <w:rPr>
        <w:rFonts w:ascii="Courier New" w:hAnsi="Courier New" w:hint="default"/>
      </w:rPr>
    </w:lvl>
    <w:lvl w:ilvl="8" w:tplc="80C68FBA">
      <w:start w:val="1"/>
      <w:numFmt w:val="bullet"/>
      <w:lvlText w:val=""/>
      <w:lvlJc w:val="left"/>
      <w:pPr>
        <w:ind w:left="6480" w:hanging="360"/>
      </w:pPr>
      <w:rPr>
        <w:rFonts w:ascii="Wingdings" w:hAnsi="Wingdings" w:hint="default"/>
      </w:rPr>
    </w:lvl>
  </w:abstractNum>
  <w:abstractNum w:abstractNumId="10" w15:restartNumberingAfterBreak="0">
    <w:nsid w:val="1EDE51C0"/>
    <w:multiLevelType w:val="multilevel"/>
    <w:tmpl w:val="E926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0A007"/>
    <w:multiLevelType w:val="hybridMultilevel"/>
    <w:tmpl w:val="CC80DD8A"/>
    <w:lvl w:ilvl="0" w:tplc="8690A1B0">
      <w:start w:val="1"/>
      <w:numFmt w:val="bullet"/>
      <w:lvlText w:val=""/>
      <w:lvlJc w:val="left"/>
      <w:pPr>
        <w:ind w:left="720" w:hanging="360"/>
      </w:pPr>
      <w:rPr>
        <w:rFonts w:ascii="Symbol" w:hAnsi="Symbol" w:hint="default"/>
      </w:rPr>
    </w:lvl>
    <w:lvl w:ilvl="1" w:tplc="6B949DFC">
      <w:start w:val="1"/>
      <w:numFmt w:val="bullet"/>
      <w:lvlText w:val="o"/>
      <w:lvlJc w:val="left"/>
      <w:pPr>
        <w:ind w:left="1440" w:hanging="360"/>
      </w:pPr>
      <w:rPr>
        <w:rFonts w:ascii="Courier New" w:hAnsi="Courier New" w:hint="default"/>
      </w:rPr>
    </w:lvl>
    <w:lvl w:ilvl="2" w:tplc="746EFDF0">
      <w:start w:val="1"/>
      <w:numFmt w:val="bullet"/>
      <w:lvlText w:val=""/>
      <w:lvlJc w:val="left"/>
      <w:pPr>
        <w:ind w:left="2160" w:hanging="360"/>
      </w:pPr>
      <w:rPr>
        <w:rFonts w:ascii="Wingdings" w:hAnsi="Wingdings" w:hint="default"/>
      </w:rPr>
    </w:lvl>
    <w:lvl w:ilvl="3" w:tplc="9852EE2C">
      <w:start w:val="1"/>
      <w:numFmt w:val="bullet"/>
      <w:lvlText w:val=""/>
      <w:lvlJc w:val="left"/>
      <w:pPr>
        <w:ind w:left="2880" w:hanging="360"/>
      </w:pPr>
      <w:rPr>
        <w:rFonts w:ascii="Symbol" w:hAnsi="Symbol" w:hint="default"/>
      </w:rPr>
    </w:lvl>
    <w:lvl w:ilvl="4" w:tplc="94BC5322">
      <w:start w:val="1"/>
      <w:numFmt w:val="bullet"/>
      <w:lvlText w:val="o"/>
      <w:lvlJc w:val="left"/>
      <w:pPr>
        <w:ind w:left="3600" w:hanging="360"/>
      </w:pPr>
      <w:rPr>
        <w:rFonts w:ascii="Courier New" w:hAnsi="Courier New" w:hint="default"/>
      </w:rPr>
    </w:lvl>
    <w:lvl w:ilvl="5" w:tplc="B17A0226">
      <w:start w:val="1"/>
      <w:numFmt w:val="bullet"/>
      <w:lvlText w:val=""/>
      <w:lvlJc w:val="left"/>
      <w:pPr>
        <w:ind w:left="4320" w:hanging="360"/>
      </w:pPr>
      <w:rPr>
        <w:rFonts w:ascii="Wingdings" w:hAnsi="Wingdings" w:hint="default"/>
      </w:rPr>
    </w:lvl>
    <w:lvl w:ilvl="6" w:tplc="D66EC338">
      <w:start w:val="1"/>
      <w:numFmt w:val="bullet"/>
      <w:lvlText w:val=""/>
      <w:lvlJc w:val="left"/>
      <w:pPr>
        <w:ind w:left="5040" w:hanging="360"/>
      </w:pPr>
      <w:rPr>
        <w:rFonts w:ascii="Symbol" w:hAnsi="Symbol" w:hint="default"/>
      </w:rPr>
    </w:lvl>
    <w:lvl w:ilvl="7" w:tplc="F7BEC1CE">
      <w:start w:val="1"/>
      <w:numFmt w:val="bullet"/>
      <w:lvlText w:val="o"/>
      <w:lvlJc w:val="left"/>
      <w:pPr>
        <w:ind w:left="5760" w:hanging="360"/>
      </w:pPr>
      <w:rPr>
        <w:rFonts w:ascii="Courier New" w:hAnsi="Courier New" w:hint="default"/>
      </w:rPr>
    </w:lvl>
    <w:lvl w:ilvl="8" w:tplc="81063B82">
      <w:start w:val="1"/>
      <w:numFmt w:val="bullet"/>
      <w:lvlText w:val=""/>
      <w:lvlJc w:val="left"/>
      <w:pPr>
        <w:ind w:left="6480" w:hanging="360"/>
      </w:pPr>
      <w:rPr>
        <w:rFonts w:ascii="Wingdings" w:hAnsi="Wingdings" w:hint="default"/>
      </w:rPr>
    </w:lvl>
  </w:abstractNum>
  <w:abstractNum w:abstractNumId="12" w15:restartNumberingAfterBreak="0">
    <w:nsid w:val="277E86C7"/>
    <w:multiLevelType w:val="hybridMultilevel"/>
    <w:tmpl w:val="EC0AF53C"/>
    <w:lvl w:ilvl="0" w:tplc="9B94FDB0">
      <w:start w:val="1"/>
      <w:numFmt w:val="bullet"/>
      <w:lvlText w:val=""/>
      <w:lvlJc w:val="left"/>
      <w:pPr>
        <w:ind w:left="720" w:hanging="360"/>
      </w:pPr>
      <w:rPr>
        <w:rFonts w:ascii="Symbol" w:hAnsi="Symbol" w:hint="default"/>
      </w:rPr>
    </w:lvl>
    <w:lvl w:ilvl="1" w:tplc="FF6A4AE6">
      <w:start w:val="1"/>
      <w:numFmt w:val="bullet"/>
      <w:lvlText w:val="o"/>
      <w:lvlJc w:val="left"/>
      <w:pPr>
        <w:ind w:left="1440" w:hanging="360"/>
      </w:pPr>
      <w:rPr>
        <w:rFonts w:ascii="Courier New" w:hAnsi="Courier New" w:hint="default"/>
      </w:rPr>
    </w:lvl>
    <w:lvl w:ilvl="2" w:tplc="B2F26464">
      <w:start w:val="1"/>
      <w:numFmt w:val="bullet"/>
      <w:lvlText w:val=""/>
      <w:lvlJc w:val="left"/>
      <w:pPr>
        <w:ind w:left="2160" w:hanging="360"/>
      </w:pPr>
      <w:rPr>
        <w:rFonts w:ascii="Wingdings" w:hAnsi="Wingdings" w:hint="default"/>
      </w:rPr>
    </w:lvl>
    <w:lvl w:ilvl="3" w:tplc="C728F8DC">
      <w:start w:val="1"/>
      <w:numFmt w:val="bullet"/>
      <w:lvlText w:val=""/>
      <w:lvlJc w:val="left"/>
      <w:pPr>
        <w:ind w:left="2880" w:hanging="360"/>
      </w:pPr>
      <w:rPr>
        <w:rFonts w:ascii="Symbol" w:hAnsi="Symbol" w:hint="default"/>
      </w:rPr>
    </w:lvl>
    <w:lvl w:ilvl="4" w:tplc="CD62DF14">
      <w:start w:val="1"/>
      <w:numFmt w:val="bullet"/>
      <w:lvlText w:val="o"/>
      <w:lvlJc w:val="left"/>
      <w:pPr>
        <w:ind w:left="3600" w:hanging="360"/>
      </w:pPr>
      <w:rPr>
        <w:rFonts w:ascii="Courier New" w:hAnsi="Courier New" w:hint="default"/>
      </w:rPr>
    </w:lvl>
    <w:lvl w:ilvl="5" w:tplc="B5701F3E">
      <w:start w:val="1"/>
      <w:numFmt w:val="bullet"/>
      <w:lvlText w:val=""/>
      <w:lvlJc w:val="left"/>
      <w:pPr>
        <w:ind w:left="4320" w:hanging="360"/>
      </w:pPr>
      <w:rPr>
        <w:rFonts w:ascii="Wingdings" w:hAnsi="Wingdings" w:hint="default"/>
      </w:rPr>
    </w:lvl>
    <w:lvl w:ilvl="6" w:tplc="F41C973A">
      <w:start w:val="1"/>
      <w:numFmt w:val="bullet"/>
      <w:lvlText w:val=""/>
      <w:lvlJc w:val="left"/>
      <w:pPr>
        <w:ind w:left="5040" w:hanging="360"/>
      </w:pPr>
      <w:rPr>
        <w:rFonts w:ascii="Symbol" w:hAnsi="Symbol" w:hint="default"/>
      </w:rPr>
    </w:lvl>
    <w:lvl w:ilvl="7" w:tplc="156ADB32">
      <w:start w:val="1"/>
      <w:numFmt w:val="bullet"/>
      <w:lvlText w:val="o"/>
      <w:lvlJc w:val="left"/>
      <w:pPr>
        <w:ind w:left="5760" w:hanging="360"/>
      </w:pPr>
      <w:rPr>
        <w:rFonts w:ascii="Courier New" w:hAnsi="Courier New" w:hint="default"/>
      </w:rPr>
    </w:lvl>
    <w:lvl w:ilvl="8" w:tplc="99BC4340">
      <w:start w:val="1"/>
      <w:numFmt w:val="bullet"/>
      <w:lvlText w:val=""/>
      <w:lvlJc w:val="left"/>
      <w:pPr>
        <w:ind w:left="6480" w:hanging="360"/>
      </w:pPr>
      <w:rPr>
        <w:rFonts w:ascii="Wingdings" w:hAnsi="Wingdings" w:hint="default"/>
      </w:rPr>
    </w:lvl>
  </w:abstractNum>
  <w:abstractNum w:abstractNumId="13" w15:restartNumberingAfterBreak="0">
    <w:nsid w:val="2823B02C"/>
    <w:multiLevelType w:val="hybridMultilevel"/>
    <w:tmpl w:val="8B9C4440"/>
    <w:lvl w:ilvl="0" w:tplc="E1C61B82">
      <w:start w:val="1"/>
      <w:numFmt w:val="bullet"/>
      <w:lvlText w:val="·"/>
      <w:lvlJc w:val="left"/>
      <w:pPr>
        <w:ind w:left="720" w:hanging="360"/>
      </w:pPr>
      <w:rPr>
        <w:rFonts w:ascii="Symbol" w:hAnsi="Symbol" w:hint="default"/>
      </w:rPr>
    </w:lvl>
    <w:lvl w:ilvl="1" w:tplc="BFE2B2A2">
      <w:start w:val="1"/>
      <w:numFmt w:val="bullet"/>
      <w:lvlText w:val="o"/>
      <w:lvlJc w:val="left"/>
      <w:pPr>
        <w:ind w:left="1440" w:hanging="360"/>
      </w:pPr>
      <w:rPr>
        <w:rFonts w:ascii="Courier New" w:hAnsi="Courier New" w:hint="default"/>
      </w:rPr>
    </w:lvl>
    <w:lvl w:ilvl="2" w:tplc="8AFC8288">
      <w:start w:val="1"/>
      <w:numFmt w:val="bullet"/>
      <w:lvlText w:val=""/>
      <w:lvlJc w:val="left"/>
      <w:pPr>
        <w:ind w:left="2160" w:hanging="360"/>
      </w:pPr>
      <w:rPr>
        <w:rFonts w:ascii="Wingdings" w:hAnsi="Wingdings" w:hint="default"/>
      </w:rPr>
    </w:lvl>
    <w:lvl w:ilvl="3" w:tplc="3D3EF11E">
      <w:start w:val="1"/>
      <w:numFmt w:val="bullet"/>
      <w:lvlText w:val=""/>
      <w:lvlJc w:val="left"/>
      <w:pPr>
        <w:ind w:left="2880" w:hanging="360"/>
      </w:pPr>
      <w:rPr>
        <w:rFonts w:ascii="Symbol" w:hAnsi="Symbol" w:hint="default"/>
      </w:rPr>
    </w:lvl>
    <w:lvl w:ilvl="4" w:tplc="90F233CA">
      <w:start w:val="1"/>
      <w:numFmt w:val="bullet"/>
      <w:lvlText w:val="o"/>
      <w:lvlJc w:val="left"/>
      <w:pPr>
        <w:ind w:left="3600" w:hanging="360"/>
      </w:pPr>
      <w:rPr>
        <w:rFonts w:ascii="Courier New" w:hAnsi="Courier New" w:hint="default"/>
      </w:rPr>
    </w:lvl>
    <w:lvl w:ilvl="5" w:tplc="1994A656">
      <w:start w:val="1"/>
      <w:numFmt w:val="bullet"/>
      <w:lvlText w:val=""/>
      <w:lvlJc w:val="left"/>
      <w:pPr>
        <w:ind w:left="4320" w:hanging="360"/>
      </w:pPr>
      <w:rPr>
        <w:rFonts w:ascii="Wingdings" w:hAnsi="Wingdings" w:hint="default"/>
      </w:rPr>
    </w:lvl>
    <w:lvl w:ilvl="6" w:tplc="AE22E2A0">
      <w:start w:val="1"/>
      <w:numFmt w:val="bullet"/>
      <w:lvlText w:val=""/>
      <w:lvlJc w:val="left"/>
      <w:pPr>
        <w:ind w:left="5040" w:hanging="360"/>
      </w:pPr>
      <w:rPr>
        <w:rFonts w:ascii="Symbol" w:hAnsi="Symbol" w:hint="default"/>
      </w:rPr>
    </w:lvl>
    <w:lvl w:ilvl="7" w:tplc="B3C40330">
      <w:start w:val="1"/>
      <w:numFmt w:val="bullet"/>
      <w:lvlText w:val="o"/>
      <w:lvlJc w:val="left"/>
      <w:pPr>
        <w:ind w:left="5760" w:hanging="360"/>
      </w:pPr>
      <w:rPr>
        <w:rFonts w:ascii="Courier New" w:hAnsi="Courier New" w:hint="default"/>
      </w:rPr>
    </w:lvl>
    <w:lvl w:ilvl="8" w:tplc="B472EA6A">
      <w:start w:val="1"/>
      <w:numFmt w:val="bullet"/>
      <w:lvlText w:val=""/>
      <w:lvlJc w:val="left"/>
      <w:pPr>
        <w:ind w:left="6480" w:hanging="360"/>
      </w:pPr>
      <w:rPr>
        <w:rFonts w:ascii="Wingdings" w:hAnsi="Wingdings" w:hint="default"/>
      </w:rPr>
    </w:lvl>
  </w:abstractNum>
  <w:abstractNum w:abstractNumId="14" w15:restartNumberingAfterBreak="0">
    <w:nsid w:val="28BD03D0"/>
    <w:multiLevelType w:val="multilevel"/>
    <w:tmpl w:val="EAF2E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7775EB"/>
    <w:multiLevelType w:val="multilevel"/>
    <w:tmpl w:val="F22A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314FA9"/>
    <w:multiLevelType w:val="multilevel"/>
    <w:tmpl w:val="889C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EB9DE"/>
    <w:multiLevelType w:val="hybridMultilevel"/>
    <w:tmpl w:val="B4745350"/>
    <w:lvl w:ilvl="0" w:tplc="97FACB64">
      <w:start w:val="1"/>
      <w:numFmt w:val="bullet"/>
      <w:lvlText w:val="·"/>
      <w:lvlJc w:val="left"/>
      <w:pPr>
        <w:ind w:left="720" w:hanging="360"/>
      </w:pPr>
      <w:rPr>
        <w:rFonts w:ascii="Symbol" w:hAnsi="Symbol" w:hint="default"/>
      </w:rPr>
    </w:lvl>
    <w:lvl w:ilvl="1" w:tplc="3FB0B504">
      <w:start w:val="1"/>
      <w:numFmt w:val="bullet"/>
      <w:lvlText w:val="o"/>
      <w:lvlJc w:val="left"/>
      <w:pPr>
        <w:ind w:left="1440" w:hanging="360"/>
      </w:pPr>
      <w:rPr>
        <w:rFonts w:ascii="Courier New" w:hAnsi="Courier New" w:hint="default"/>
      </w:rPr>
    </w:lvl>
    <w:lvl w:ilvl="2" w:tplc="C7ACA9EC">
      <w:start w:val="1"/>
      <w:numFmt w:val="bullet"/>
      <w:lvlText w:val=""/>
      <w:lvlJc w:val="left"/>
      <w:pPr>
        <w:ind w:left="2160" w:hanging="360"/>
      </w:pPr>
      <w:rPr>
        <w:rFonts w:ascii="Wingdings" w:hAnsi="Wingdings" w:hint="default"/>
      </w:rPr>
    </w:lvl>
    <w:lvl w:ilvl="3" w:tplc="45D69E16">
      <w:start w:val="1"/>
      <w:numFmt w:val="bullet"/>
      <w:lvlText w:val=""/>
      <w:lvlJc w:val="left"/>
      <w:pPr>
        <w:ind w:left="2880" w:hanging="360"/>
      </w:pPr>
      <w:rPr>
        <w:rFonts w:ascii="Symbol" w:hAnsi="Symbol" w:hint="default"/>
      </w:rPr>
    </w:lvl>
    <w:lvl w:ilvl="4" w:tplc="2CC84CFC">
      <w:start w:val="1"/>
      <w:numFmt w:val="bullet"/>
      <w:lvlText w:val="o"/>
      <w:lvlJc w:val="left"/>
      <w:pPr>
        <w:ind w:left="3600" w:hanging="360"/>
      </w:pPr>
      <w:rPr>
        <w:rFonts w:ascii="Courier New" w:hAnsi="Courier New" w:hint="default"/>
      </w:rPr>
    </w:lvl>
    <w:lvl w:ilvl="5" w:tplc="DA14BCBE">
      <w:start w:val="1"/>
      <w:numFmt w:val="bullet"/>
      <w:lvlText w:val=""/>
      <w:lvlJc w:val="left"/>
      <w:pPr>
        <w:ind w:left="4320" w:hanging="360"/>
      </w:pPr>
      <w:rPr>
        <w:rFonts w:ascii="Wingdings" w:hAnsi="Wingdings" w:hint="default"/>
      </w:rPr>
    </w:lvl>
    <w:lvl w:ilvl="6" w:tplc="6A4EA692">
      <w:start w:val="1"/>
      <w:numFmt w:val="bullet"/>
      <w:lvlText w:val=""/>
      <w:lvlJc w:val="left"/>
      <w:pPr>
        <w:ind w:left="5040" w:hanging="360"/>
      </w:pPr>
      <w:rPr>
        <w:rFonts w:ascii="Symbol" w:hAnsi="Symbol" w:hint="default"/>
      </w:rPr>
    </w:lvl>
    <w:lvl w:ilvl="7" w:tplc="B7AA7AB0">
      <w:start w:val="1"/>
      <w:numFmt w:val="bullet"/>
      <w:lvlText w:val="o"/>
      <w:lvlJc w:val="left"/>
      <w:pPr>
        <w:ind w:left="5760" w:hanging="360"/>
      </w:pPr>
      <w:rPr>
        <w:rFonts w:ascii="Courier New" w:hAnsi="Courier New" w:hint="default"/>
      </w:rPr>
    </w:lvl>
    <w:lvl w:ilvl="8" w:tplc="51CA2CAA">
      <w:start w:val="1"/>
      <w:numFmt w:val="bullet"/>
      <w:lvlText w:val=""/>
      <w:lvlJc w:val="left"/>
      <w:pPr>
        <w:ind w:left="6480" w:hanging="360"/>
      </w:pPr>
      <w:rPr>
        <w:rFonts w:ascii="Wingdings" w:hAnsi="Wingdings" w:hint="default"/>
      </w:rPr>
    </w:lvl>
  </w:abstractNum>
  <w:abstractNum w:abstractNumId="18" w15:restartNumberingAfterBreak="0">
    <w:nsid w:val="399FFBE1"/>
    <w:multiLevelType w:val="hybridMultilevel"/>
    <w:tmpl w:val="66461F60"/>
    <w:lvl w:ilvl="0" w:tplc="E8FA4E44">
      <w:start w:val="1"/>
      <w:numFmt w:val="bullet"/>
      <w:lvlText w:val=""/>
      <w:lvlJc w:val="left"/>
      <w:pPr>
        <w:ind w:left="720" w:hanging="360"/>
      </w:pPr>
      <w:rPr>
        <w:rFonts w:ascii="Symbol" w:hAnsi="Symbol" w:hint="default"/>
      </w:rPr>
    </w:lvl>
    <w:lvl w:ilvl="1" w:tplc="F056A70A">
      <w:start w:val="1"/>
      <w:numFmt w:val="bullet"/>
      <w:lvlText w:val="o"/>
      <w:lvlJc w:val="left"/>
      <w:pPr>
        <w:ind w:left="1440" w:hanging="360"/>
      </w:pPr>
      <w:rPr>
        <w:rFonts w:ascii="Courier New" w:hAnsi="Courier New" w:hint="default"/>
      </w:rPr>
    </w:lvl>
    <w:lvl w:ilvl="2" w:tplc="DAB4CB86">
      <w:start w:val="1"/>
      <w:numFmt w:val="bullet"/>
      <w:lvlText w:val=""/>
      <w:lvlJc w:val="left"/>
      <w:pPr>
        <w:ind w:left="2160" w:hanging="360"/>
      </w:pPr>
      <w:rPr>
        <w:rFonts w:ascii="Wingdings" w:hAnsi="Wingdings" w:hint="default"/>
      </w:rPr>
    </w:lvl>
    <w:lvl w:ilvl="3" w:tplc="7BFCF25C">
      <w:start w:val="1"/>
      <w:numFmt w:val="bullet"/>
      <w:lvlText w:val=""/>
      <w:lvlJc w:val="left"/>
      <w:pPr>
        <w:ind w:left="2880" w:hanging="360"/>
      </w:pPr>
      <w:rPr>
        <w:rFonts w:ascii="Symbol" w:hAnsi="Symbol" w:hint="default"/>
      </w:rPr>
    </w:lvl>
    <w:lvl w:ilvl="4" w:tplc="517A4262">
      <w:start w:val="1"/>
      <w:numFmt w:val="bullet"/>
      <w:lvlText w:val="o"/>
      <w:lvlJc w:val="left"/>
      <w:pPr>
        <w:ind w:left="3600" w:hanging="360"/>
      </w:pPr>
      <w:rPr>
        <w:rFonts w:ascii="Courier New" w:hAnsi="Courier New" w:hint="default"/>
      </w:rPr>
    </w:lvl>
    <w:lvl w:ilvl="5" w:tplc="F7BA31FC">
      <w:start w:val="1"/>
      <w:numFmt w:val="bullet"/>
      <w:lvlText w:val=""/>
      <w:lvlJc w:val="left"/>
      <w:pPr>
        <w:ind w:left="4320" w:hanging="360"/>
      </w:pPr>
      <w:rPr>
        <w:rFonts w:ascii="Wingdings" w:hAnsi="Wingdings" w:hint="default"/>
      </w:rPr>
    </w:lvl>
    <w:lvl w:ilvl="6" w:tplc="08DE6C66">
      <w:start w:val="1"/>
      <w:numFmt w:val="bullet"/>
      <w:lvlText w:val=""/>
      <w:lvlJc w:val="left"/>
      <w:pPr>
        <w:ind w:left="5040" w:hanging="360"/>
      </w:pPr>
      <w:rPr>
        <w:rFonts w:ascii="Symbol" w:hAnsi="Symbol" w:hint="default"/>
      </w:rPr>
    </w:lvl>
    <w:lvl w:ilvl="7" w:tplc="23723EEE">
      <w:start w:val="1"/>
      <w:numFmt w:val="bullet"/>
      <w:lvlText w:val="o"/>
      <w:lvlJc w:val="left"/>
      <w:pPr>
        <w:ind w:left="5760" w:hanging="360"/>
      </w:pPr>
      <w:rPr>
        <w:rFonts w:ascii="Courier New" w:hAnsi="Courier New" w:hint="default"/>
      </w:rPr>
    </w:lvl>
    <w:lvl w:ilvl="8" w:tplc="C206FAAA">
      <w:start w:val="1"/>
      <w:numFmt w:val="bullet"/>
      <w:lvlText w:val=""/>
      <w:lvlJc w:val="left"/>
      <w:pPr>
        <w:ind w:left="6480" w:hanging="360"/>
      </w:pPr>
      <w:rPr>
        <w:rFonts w:ascii="Wingdings" w:hAnsi="Wingdings" w:hint="default"/>
      </w:rPr>
    </w:lvl>
  </w:abstractNum>
  <w:abstractNum w:abstractNumId="19" w15:restartNumberingAfterBreak="0">
    <w:nsid w:val="449552AF"/>
    <w:multiLevelType w:val="hybridMultilevel"/>
    <w:tmpl w:val="B97EA2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6DE05C6"/>
    <w:multiLevelType w:val="multilevel"/>
    <w:tmpl w:val="7734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DCF05C"/>
    <w:multiLevelType w:val="hybridMultilevel"/>
    <w:tmpl w:val="B3EE434C"/>
    <w:lvl w:ilvl="0" w:tplc="0AD017E4">
      <w:start w:val="1"/>
      <w:numFmt w:val="bullet"/>
      <w:lvlText w:val=""/>
      <w:lvlJc w:val="left"/>
      <w:pPr>
        <w:ind w:left="720" w:hanging="360"/>
      </w:pPr>
      <w:rPr>
        <w:rFonts w:ascii="Symbol" w:hAnsi="Symbol" w:hint="default"/>
      </w:rPr>
    </w:lvl>
    <w:lvl w:ilvl="1" w:tplc="EA86C696">
      <w:start w:val="1"/>
      <w:numFmt w:val="bullet"/>
      <w:lvlText w:val="o"/>
      <w:lvlJc w:val="left"/>
      <w:pPr>
        <w:ind w:left="1440" w:hanging="360"/>
      </w:pPr>
      <w:rPr>
        <w:rFonts w:ascii="Courier New" w:hAnsi="Courier New" w:hint="default"/>
      </w:rPr>
    </w:lvl>
    <w:lvl w:ilvl="2" w:tplc="DAF0DCE4">
      <w:start w:val="1"/>
      <w:numFmt w:val="bullet"/>
      <w:lvlText w:val=""/>
      <w:lvlJc w:val="left"/>
      <w:pPr>
        <w:ind w:left="2160" w:hanging="360"/>
      </w:pPr>
      <w:rPr>
        <w:rFonts w:ascii="Wingdings" w:hAnsi="Wingdings" w:hint="default"/>
      </w:rPr>
    </w:lvl>
    <w:lvl w:ilvl="3" w:tplc="CF4E6488">
      <w:start w:val="1"/>
      <w:numFmt w:val="bullet"/>
      <w:lvlText w:val=""/>
      <w:lvlJc w:val="left"/>
      <w:pPr>
        <w:ind w:left="2880" w:hanging="360"/>
      </w:pPr>
      <w:rPr>
        <w:rFonts w:ascii="Symbol" w:hAnsi="Symbol" w:hint="default"/>
      </w:rPr>
    </w:lvl>
    <w:lvl w:ilvl="4" w:tplc="12F000D8">
      <w:start w:val="1"/>
      <w:numFmt w:val="bullet"/>
      <w:lvlText w:val="o"/>
      <w:lvlJc w:val="left"/>
      <w:pPr>
        <w:ind w:left="3600" w:hanging="360"/>
      </w:pPr>
      <w:rPr>
        <w:rFonts w:ascii="Courier New" w:hAnsi="Courier New" w:hint="default"/>
      </w:rPr>
    </w:lvl>
    <w:lvl w:ilvl="5" w:tplc="E01E5B62">
      <w:start w:val="1"/>
      <w:numFmt w:val="bullet"/>
      <w:lvlText w:val=""/>
      <w:lvlJc w:val="left"/>
      <w:pPr>
        <w:ind w:left="4320" w:hanging="360"/>
      </w:pPr>
      <w:rPr>
        <w:rFonts w:ascii="Wingdings" w:hAnsi="Wingdings" w:hint="default"/>
      </w:rPr>
    </w:lvl>
    <w:lvl w:ilvl="6" w:tplc="1D5A4F20">
      <w:start w:val="1"/>
      <w:numFmt w:val="bullet"/>
      <w:lvlText w:val=""/>
      <w:lvlJc w:val="left"/>
      <w:pPr>
        <w:ind w:left="5040" w:hanging="360"/>
      </w:pPr>
      <w:rPr>
        <w:rFonts w:ascii="Symbol" w:hAnsi="Symbol" w:hint="default"/>
      </w:rPr>
    </w:lvl>
    <w:lvl w:ilvl="7" w:tplc="07269AE4">
      <w:start w:val="1"/>
      <w:numFmt w:val="bullet"/>
      <w:lvlText w:val="o"/>
      <w:lvlJc w:val="left"/>
      <w:pPr>
        <w:ind w:left="5760" w:hanging="360"/>
      </w:pPr>
      <w:rPr>
        <w:rFonts w:ascii="Courier New" w:hAnsi="Courier New" w:hint="default"/>
      </w:rPr>
    </w:lvl>
    <w:lvl w:ilvl="8" w:tplc="C324C43A">
      <w:start w:val="1"/>
      <w:numFmt w:val="bullet"/>
      <w:lvlText w:val=""/>
      <w:lvlJc w:val="left"/>
      <w:pPr>
        <w:ind w:left="6480" w:hanging="360"/>
      </w:pPr>
      <w:rPr>
        <w:rFonts w:ascii="Wingdings" w:hAnsi="Wingdings" w:hint="default"/>
      </w:rPr>
    </w:lvl>
  </w:abstractNum>
  <w:abstractNum w:abstractNumId="22" w15:restartNumberingAfterBreak="0">
    <w:nsid w:val="553B0D09"/>
    <w:multiLevelType w:val="multilevel"/>
    <w:tmpl w:val="8BB8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755E33"/>
    <w:multiLevelType w:val="hybridMultilevel"/>
    <w:tmpl w:val="334A0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8CCA6E"/>
    <w:multiLevelType w:val="hybridMultilevel"/>
    <w:tmpl w:val="C0EEEDD0"/>
    <w:lvl w:ilvl="0" w:tplc="CDB06D48">
      <w:start w:val="1"/>
      <w:numFmt w:val="bullet"/>
      <w:lvlText w:val="·"/>
      <w:lvlJc w:val="left"/>
      <w:pPr>
        <w:ind w:left="720" w:hanging="360"/>
      </w:pPr>
      <w:rPr>
        <w:rFonts w:ascii="Symbol" w:hAnsi="Symbol" w:hint="default"/>
      </w:rPr>
    </w:lvl>
    <w:lvl w:ilvl="1" w:tplc="C694D158">
      <w:start w:val="1"/>
      <w:numFmt w:val="bullet"/>
      <w:lvlText w:val="o"/>
      <w:lvlJc w:val="left"/>
      <w:pPr>
        <w:ind w:left="1440" w:hanging="360"/>
      </w:pPr>
      <w:rPr>
        <w:rFonts w:ascii="Courier New" w:hAnsi="Courier New" w:hint="default"/>
      </w:rPr>
    </w:lvl>
    <w:lvl w:ilvl="2" w:tplc="CF72DE5A">
      <w:start w:val="1"/>
      <w:numFmt w:val="bullet"/>
      <w:lvlText w:val=""/>
      <w:lvlJc w:val="left"/>
      <w:pPr>
        <w:ind w:left="2160" w:hanging="360"/>
      </w:pPr>
      <w:rPr>
        <w:rFonts w:ascii="Wingdings" w:hAnsi="Wingdings" w:hint="default"/>
      </w:rPr>
    </w:lvl>
    <w:lvl w:ilvl="3" w:tplc="DE027BCE">
      <w:start w:val="1"/>
      <w:numFmt w:val="bullet"/>
      <w:lvlText w:val=""/>
      <w:lvlJc w:val="left"/>
      <w:pPr>
        <w:ind w:left="2880" w:hanging="360"/>
      </w:pPr>
      <w:rPr>
        <w:rFonts w:ascii="Symbol" w:hAnsi="Symbol" w:hint="default"/>
      </w:rPr>
    </w:lvl>
    <w:lvl w:ilvl="4" w:tplc="F7B802AE">
      <w:start w:val="1"/>
      <w:numFmt w:val="bullet"/>
      <w:lvlText w:val="o"/>
      <w:lvlJc w:val="left"/>
      <w:pPr>
        <w:ind w:left="3600" w:hanging="360"/>
      </w:pPr>
      <w:rPr>
        <w:rFonts w:ascii="Courier New" w:hAnsi="Courier New" w:hint="default"/>
      </w:rPr>
    </w:lvl>
    <w:lvl w:ilvl="5" w:tplc="1F4E7720">
      <w:start w:val="1"/>
      <w:numFmt w:val="bullet"/>
      <w:lvlText w:val=""/>
      <w:lvlJc w:val="left"/>
      <w:pPr>
        <w:ind w:left="4320" w:hanging="360"/>
      </w:pPr>
      <w:rPr>
        <w:rFonts w:ascii="Wingdings" w:hAnsi="Wingdings" w:hint="default"/>
      </w:rPr>
    </w:lvl>
    <w:lvl w:ilvl="6" w:tplc="6C987F04">
      <w:start w:val="1"/>
      <w:numFmt w:val="bullet"/>
      <w:lvlText w:val=""/>
      <w:lvlJc w:val="left"/>
      <w:pPr>
        <w:ind w:left="5040" w:hanging="360"/>
      </w:pPr>
      <w:rPr>
        <w:rFonts w:ascii="Symbol" w:hAnsi="Symbol" w:hint="default"/>
      </w:rPr>
    </w:lvl>
    <w:lvl w:ilvl="7" w:tplc="3A3C5AB2">
      <w:start w:val="1"/>
      <w:numFmt w:val="bullet"/>
      <w:lvlText w:val="o"/>
      <w:lvlJc w:val="left"/>
      <w:pPr>
        <w:ind w:left="5760" w:hanging="360"/>
      </w:pPr>
      <w:rPr>
        <w:rFonts w:ascii="Courier New" w:hAnsi="Courier New" w:hint="default"/>
      </w:rPr>
    </w:lvl>
    <w:lvl w:ilvl="8" w:tplc="EC0E8BA8">
      <w:start w:val="1"/>
      <w:numFmt w:val="bullet"/>
      <w:lvlText w:val=""/>
      <w:lvlJc w:val="left"/>
      <w:pPr>
        <w:ind w:left="6480" w:hanging="360"/>
      </w:pPr>
      <w:rPr>
        <w:rFonts w:ascii="Wingdings" w:hAnsi="Wingdings" w:hint="default"/>
      </w:rPr>
    </w:lvl>
  </w:abstractNum>
  <w:abstractNum w:abstractNumId="25" w15:restartNumberingAfterBreak="0">
    <w:nsid w:val="63003020"/>
    <w:multiLevelType w:val="multilevel"/>
    <w:tmpl w:val="EEE8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840010"/>
    <w:multiLevelType w:val="hybridMultilevel"/>
    <w:tmpl w:val="A5AC54D4"/>
    <w:lvl w:ilvl="0" w:tplc="3A009576">
      <w:start w:val="1"/>
      <w:numFmt w:val="bullet"/>
      <w:pStyle w:val="CE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B2F2C"/>
    <w:multiLevelType w:val="hybridMultilevel"/>
    <w:tmpl w:val="66809A88"/>
    <w:lvl w:ilvl="0" w:tplc="C374F27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DF951A8"/>
    <w:multiLevelType w:val="hybridMultilevel"/>
    <w:tmpl w:val="5E622B7E"/>
    <w:lvl w:ilvl="0" w:tplc="D1C4DD0C">
      <w:start w:val="1"/>
      <w:numFmt w:val="bullet"/>
      <w:lvlText w:val=""/>
      <w:lvlJc w:val="left"/>
      <w:pPr>
        <w:ind w:left="720" w:hanging="360"/>
      </w:pPr>
      <w:rPr>
        <w:rFonts w:ascii="Symbol" w:hAnsi="Symbol" w:hint="default"/>
      </w:rPr>
    </w:lvl>
    <w:lvl w:ilvl="1" w:tplc="C3F2C18A">
      <w:start w:val="1"/>
      <w:numFmt w:val="bullet"/>
      <w:lvlText w:val="o"/>
      <w:lvlJc w:val="left"/>
      <w:pPr>
        <w:ind w:left="1440" w:hanging="360"/>
      </w:pPr>
      <w:rPr>
        <w:rFonts w:ascii="Courier New" w:hAnsi="Courier New" w:hint="default"/>
      </w:rPr>
    </w:lvl>
    <w:lvl w:ilvl="2" w:tplc="6D32A74C">
      <w:start w:val="1"/>
      <w:numFmt w:val="bullet"/>
      <w:lvlText w:val=""/>
      <w:lvlJc w:val="left"/>
      <w:pPr>
        <w:ind w:left="2160" w:hanging="360"/>
      </w:pPr>
      <w:rPr>
        <w:rFonts w:ascii="Wingdings" w:hAnsi="Wingdings" w:hint="default"/>
      </w:rPr>
    </w:lvl>
    <w:lvl w:ilvl="3" w:tplc="9F7AB0BA">
      <w:start w:val="1"/>
      <w:numFmt w:val="bullet"/>
      <w:lvlText w:val=""/>
      <w:lvlJc w:val="left"/>
      <w:pPr>
        <w:ind w:left="2880" w:hanging="360"/>
      </w:pPr>
      <w:rPr>
        <w:rFonts w:ascii="Symbol" w:hAnsi="Symbol" w:hint="default"/>
      </w:rPr>
    </w:lvl>
    <w:lvl w:ilvl="4" w:tplc="6ECC0A5E">
      <w:start w:val="1"/>
      <w:numFmt w:val="bullet"/>
      <w:lvlText w:val="o"/>
      <w:lvlJc w:val="left"/>
      <w:pPr>
        <w:ind w:left="3600" w:hanging="360"/>
      </w:pPr>
      <w:rPr>
        <w:rFonts w:ascii="Courier New" w:hAnsi="Courier New" w:hint="default"/>
      </w:rPr>
    </w:lvl>
    <w:lvl w:ilvl="5" w:tplc="170A32B6">
      <w:start w:val="1"/>
      <w:numFmt w:val="bullet"/>
      <w:lvlText w:val=""/>
      <w:lvlJc w:val="left"/>
      <w:pPr>
        <w:ind w:left="4320" w:hanging="360"/>
      </w:pPr>
      <w:rPr>
        <w:rFonts w:ascii="Wingdings" w:hAnsi="Wingdings" w:hint="default"/>
      </w:rPr>
    </w:lvl>
    <w:lvl w:ilvl="6" w:tplc="E3BC42E8">
      <w:start w:val="1"/>
      <w:numFmt w:val="bullet"/>
      <w:lvlText w:val=""/>
      <w:lvlJc w:val="left"/>
      <w:pPr>
        <w:ind w:left="5040" w:hanging="360"/>
      </w:pPr>
      <w:rPr>
        <w:rFonts w:ascii="Symbol" w:hAnsi="Symbol" w:hint="default"/>
      </w:rPr>
    </w:lvl>
    <w:lvl w:ilvl="7" w:tplc="37AE8056">
      <w:start w:val="1"/>
      <w:numFmt w:val="bullet"/>
      <w:lvlText w:val="o"/>
      <w:lvlJc w:val="left"/>
      <w:pPr>
        <w:ind w:left="5760" w:hanging="360"/>
      </w:pPr>
      <w:rPr>
        <w:rFonts w:ascii="Courier New" w:hAnsi="Courier New" w:hint="default"/>
      </w:rPr>
    </w:lvl>
    <w:lvl w:ilvl="8" w:tplc="FC366EAC">
      <w:start w:val="1"/>
      <w:numFmt w:val="bullet"/>
      <w:lvlText w:val=""/>
      <w:lvlJc w:val="left"/>
      <w:pPr>
        <w:ind w:left="6480" w:hanging="360"/>
      </w:pPr>
      <w:rPr>
        <w:rFonts w:ascii="Wingdings" w:hAnsi="Wingdings" w:hint="default"/>
      </w:rPr>
    </w:lvl>
  </w:abstractNum>
  <w:num w:numId="1" w16cid:durableId="1744715373">
    <w:abstractNumId w:val="24"/>
  </w:num>
  <w:num w:numId="2" w16cid:durableId="179710049">
    <w:abstractNumId w:val="21"/>
  </w:num>
  <w:num w:numId="3" w16cid:durableId="987319515">
    <w:abstractNumId w:val="17"/>
  </w:num>
  <w:num w:numId="4" w16cid:durableId="1596480426">
    <w:abstractNumId w:val="9"/>
  </w:num>
  <w:num w:numId="5" w16cid:durableId="1908607537">
    <w:abstractNumId w:val="12"/>
  </w:num>
  <w:num w:numId="6" w16cid:durableId="2071924573">
    <w:abstractNumId w:val="18"/>
  </w:num>
  <w:num w:numId="7" w16cid:durableId="522596870">
    <w:abstractNumId w:val="5"/>
  </w:num>
  <w:num w:numId="8" w16cid:durableId="395588386">
    <w:abstractNumId w:val="28"/>
  </w:num>
  <w:num w:numId="9" w16cid:durableId="1593320504">
    <w:abstractNumId w:val="11"/>
  </w:num>
  <w:num w:numId="10" w16cid:durableId="2034260652">
    <w:abstractNumId w:val="13"/>
  </w:num>
  <w:num w:numId="11" w16cid:durableId="563762824">
    <w:abstractNumId w:val="26"/>
  </w:num>
  <w:num w:numId="12" w16cid:durableId="1774783582">
    <w:abstractNumId w:val="25"/>
  </w:num>
  <w:num w:numId="13" w16cid:durableId="839352006">
    <w:abstractNumId w:val="7"/>
  </w:num>
  <w:num w:numId="14" w16cid:durableId="886571021">
    <w:abstractNumId w:val="22"/>
  </w:num>
  <w:num w:numId="15" w16cid:durableId="1683163547">
    <w:abstractNumId w:val="4"/>
  </w:num>
  <w:num w:numId="16" w16cid:durableId="2048949323">
    <w:abstractNumId w:val="15"/>
  </w:num>
  <w:num w:numId="17" w16cid:durableId="109514337">
    <w:abstractNumId w:val="16"/>
  </w:num>
  <w:num w:numId="18" w16cid:durableId="1072848318">
    <w:abstractNumId w:val="10"/>
  </w:num>
  <w:num w:numId="19" w16cid:durableId="1857957373">
    <w:abstractNumId w:val="14"/>
  </w:num>
  <w:num w:numId="20" w16cid:durableId="1389570581">
    <w:abstractNumId w:val="6"/>
  </w:num>
  <w:num w:numId="21" w16cid:durableId="1443500635">
    <w:abstractNumId w:val="0"/>
  </w:num>
  <w:num w:numId="22" w16cid:durableId="2139034015">
    <w:abstractNumId w:val="2"/>
  </w:num>
  <w:num w:numId="23" w16cid:durableId="1476216724">
    <w:abstractNumId w:val="1"/>
  </w:num>
  <w:num w:numId="24" w16cid:durableId="956253218">
    <w:abstractNumId w:val="8"/>
  </w:num>
  <w:num w:numId="25" w16cid:durableId="1884294973">
    <w:abstractNumId w:val="19"/>
  </w:num>
  <w:num w:numId="26" w16cid:durableId="1218594249">
    <w:abstractNumId w:val="27"/>
  </w:num>
  <w:num w:numId="27" w16cid:durableId="1929341966">
    <w:abstractNumId w:val="20"/>
  </w:num>
  <w:num w:numId="28" w16cid:durableId="1400254241">
    <w:abstractNumId w:val="3"/>
  </w:num>
  <w:num w:numId="29" w16cid:durableId="68000633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6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6B2"/>
    <w:rsid w:val="000004B1"/>
    <w:rsid w:val="00001569"/>
    <w:rsid w:val="00001779"/>
    <w:rsid w:val="00002473"/>
    <w:rsid w:val="00003738"/>
    <w:rsid w:val="00003E6B"/>
    <w:rsid w:val="00004F8E"/>
    <w:rsid w:val="000058B4"/>
    <w:rsid w:val="00007A7E"/>
    <w:rsid w:val="000102D2"/>
    <w:rsid w:val="000120FA"/>
    <w:rsid w:val="00014019"/>
    <w:rsid w:val="00014494"/>
    <w:rsid w:val="000144A4"/>
    <w:rsid w:val="000157EA"/>
    <w:rsid w:val="0001780A"/>
    <w:rsid w:val="000201E1"/>
    <w:rsid w:val="00022394"/>
    <w:rsid w:val="00022F6E"/>
    <w:rsid w:val="0002308E"/>
    <w:rsid w:val="00023BC1"/>
    <w:rsid w:val="00023D27"/>
    <w:rsid w:val="00027F01"/>
    <w:rsid w:val="00030A69"/>
    <w:rsid w:val="00034398"/>
    <w:rsid w:val="000354B0"/>
    <w:rsid w:val="00035A2D"/>
    <w:rsid w:val="000364FF"/>
    <w:rsid w:val="00037E3E"/>
    <w:rsid w:val="00041205"/>
    <w:rsid w:val="00041C43"/>
    <w:rsid w:val="00043D2F"/>
    <w:rsid w:val="00044DFD"/>
    <w:rsid w:val="00047BAF"/>
    <w:rsid w:val="0005031E"/>
    <w:rsid w:val="00053F7F"/>
    <w:rsid w:val="00057180"/>
    <w:rsid w:val="00060164"/>
    <w:rsid w:val="00060823"/>
    <w:rsid w:val="0006097E"/>
    <w:rsid w:val="00061919"/>
    <w:rsid w:val="000638B8"/>
    <w:rsid w:val="00063ED3"/>
    <w:rsid w:val="00064C04"/>
    <w:rsid w:val="00065DD5"/>
    <w:rsid w:val="00067DEF"/>
    <w:rsid w:val="00071A40"/>
    <w:rsid w:val="0007370D"/>
    <w:rsid w:val="0007415C"/>
    <w:rsid w:val="000747B7"/>
    <w:rsid w:val="000759A1"/>
    <w:rsid w:val="00076158"/>
    <w:rsid w:val="00076A9B"/>
    <w:rsid w:val="00077241"/>
    <w:rsid w:val="0008159A"/>
    <w:rsid w:val="000839AD"/>
    <w:rsid w:val="00083C85"/>
    <w:rsid w:val="00084238"/>
    <w:rsid w:val="0008486A"/>
    <w:rsid w:val="00084FD3"/>
    <w:rsid w:val="000851A6"/>
    <w:rsid w:val="00092291"/>
    <w:rsid w:val="00093A88"/>
    <w:rsid w:val="00096140"/>
    <w:rsid w:val="00097A36"/>
    <w:rsid w:val="000A04EC"/>
    <w:rsid w:val="000A1317"/>
    <w:rsid w:val="000A1987"/>
    <w:rsid w:val="000A1A56"/>
    <w:rsid w:val="000A2D6E"/>
    <w:rsid w:val="000A6AF6"/>
    <w:rsid w:val="000A7523"/>
    <w:rsid w:val="000A7D4E"/>
    <w:rsid w:val="000A7D5D"/>
    <w:rsid w:val="000B0A23"/>
    <w:rsid w:val="000B14E3"/>
    <w:rsid w:val="000B2A98"/>
    <w:rsid w:val="000B5D4D"/>
    <w:rsid w:val="000B5D8D"/>
    <w:rsid w:val="000B6602"/>
    <w:rsid w:val="000B7DCC"/>
    <w:rsid w:val="000C0BDF"/>
    <w:rsid w:val="000C2E54"/>
    <w:rsid w:val="000C49D9"/>
    <w:rsid w:val="000C4B6B"/>
    <w:rsid w:val="000D18A1"/>
    <w:rsid w:val="000D1E30"/>
    <w:rsid w:val="000D3E8B"/>
    <w:rsid w:val="000D409E"/>
    <w:rsid w:val="000D4B62"/>
    <w:rsid w:val="000D78A9"/>
    <w:rsid w:val="000E2029"/>
    <w:rsid w:val="000E20DE"/>
    <w:rsid w:val="000E42F5"/>
    <w:rsid w:val="000E5C21"/>
    <w:rsid w:val="000E63CA"/>
    <w:rsid w:val="000E64AC"/>
    <w:rsid w:val="000F052C"/>
    <w:rsid w:val="000F378C"/>
    <w:rsid w:val="000F4737"/>
    <w:rsid w:val="000F4EB8"/>
    <w:rsid w:val="000F502D"/>
    <w:rsid w:val="000F554C"/>
    <w:rsid w:val="000F5BCC"/>
    <w:rsid w:val="000F7C52"/>
    <w:rsid w:val="00100381"/>
    <w:rsid w:val="00100AA2"/>
    <w:rsid w:val="0010167F"/>
    <w:rsid w:val="00101CA9"/>
    <w:rsid w:val="00107AF4"/>
    <w:rsid w:val="00107FE9"/>
    <w:rsid w:val="00112309"/>
    <w:rsid w:val="00113FCE"/>
    <w:rsid w:val="00114ABF"/>
    <w:rsid w:val="001152D4"/>
    <w:rsid w:val="00116335"/>
    <w:rsid w:val="00116914"/>
    <w:rsid w:val="00121C9E"/>
    <w:rsid w:val="0012460B"/>
    <w:rsid w:val="0012614B"/>
    <w:rsid w:val="0012659E"/>
    <w:rsid w:val="00127FB9"/>
    <w:rsid w:val="00130EA8"/>
    <w:rsid w:val="00131823"/>
    <w:rsid w:val="00131C25"/>
    <w:rsid w:val="0013274C"/>
    <w:rsid w:val="00134413"/>
    <w:rsid w:val="00134D57"/>
    <w:rsid w:val="00137E36"/>
    <w:rsid w:val="0014188E"/>
    <w:rsid w:val="00141F33"/>
    <w:rsid w:val="0014209D"/>
    <w:rsid w:val="0014222C"/>
    <w:rsid w:val="00143F09"/>
    <w:rsid w:val="001442B5"/>
    <w:rsid w:val="0014559E"/>
    <w:rsid w:val="001455C8"/>
    <w:rsid w:val="001503F1"/>
    <w:rsid w:val="0015168C"/>
    <w:rsid w:val="001516D0"/>
    <w:rsid w:val="0015318B"/>
    <w:rsid w:val="00155ACE"/>
    <w:rsid w:val="00156799"/>
    <w:rsid w:val="001579C1"/>
    <w:rsid w:val="00157B33"/>
    <w:rsid w:val="00157F61"/>
    <w:rsid w:val="00161DE4"/>
    <w:rsid w:val="00162B8E"/>
    <w:rsid w:val="00164559"/>
    <w:rsid w:val="00166407"/>
    <w:rsid w:val="00166801"/>
    <w:rsid w:val="0016759D"/>
    <w:rsid w:val="00174763"/>
    <w:rsid w:val="00175BBE"/>
    <w:rsid w:val="001760BD"/>
    <w:rsid w:val="001805BC"/>
    <w:rsid w:val="00181E4C"/>
    <w:rsid w:val="001827F7"/>
    <w:rsid w:val="00183AF8"/>
    <w:rsid w:val="001842CB"/>
    <w:rsid w:val="00190B01"/>
    <w:rsid w:val="00190D07"/>
    <w:rsid w:val="001913AD"/>
    <w:rsid w:val="001926E3"/>
    <w:rsid w:val="00194664"/>
    <w:rsid w:val="001952D7"/>
    <w:rsid w:val="001967F5"/>
    <w:rsid w:val="00197AC3"/>
    <w:rsid w:val="00197C61"/>
    <w:rsid w:val="001A02F4"/>
    <w:rsid w:val="001A0815"/>
    <w:rsid w:val="001A28CA"/>
    <w:rsid w:val="001A43C0"/>
    <w:rsid w:val="001A7092"/>
    <w:rsid w:val="001B07BB"/>
    <w:rsid w:val="001B2970"/>
    <w:rsid w:val="001B29FE"/>
    <w:rsid w:val="001C0F0B"/>
    <w:rsid w:val="001C1BB0"/>
    <w:rsid w:val="001C39DE"/>
    <w:rsid w:val="001C430B"/>
    <w:rsid w:val="001C4340"/>
    <w:rsid w:val="001C5BAB"/>
    <w:rsid w:val="001C5C1B"/>
    <w:rsid w:val="001C6568"/>
    <w:rsid w:val="001D058D"/>
    <w:rsid w:val="001D3A36"/>
    <w:rsid w:val="001E1CD7"/>
    <w:rsid w:val="001E2714"/>
    <w:rsid w:val="001E446C"/>
    <w:rsid w:val="001E48DD"/>
    <w:rsid w:val="001E527B"/>
    <w:rsid w:val="001E7630"/>
    <w:rsid w:val="001E794C"/>
    <w:rsid w:val="001F0518"/>
    <w:rsid w:val="001F05AF"/>
    <w:rsid w:val="001F0D2F"/>
    <w:rsid w:val="001F141E"/>
    <w:rsid w:val="001F7B4E"/>
    <w:rsid w:val="00203151"/>
    <w:rsid w:val="00203784"/>
    <w:rsid w:val="00204117"/>
    <w:rsid w:val="0020433E"/>
    <w:rsid w:val="0020522B"/>
    <w:rsid w:val="00207637"/>
    <w:rsid w:val="00211F34"/>
    <w:rsid w:val="0021234C"/>
    <w:rsid w:val="002123DE"/>
    <w:rsid w:val="00212D00"/>
    <w:rsid w:val="00213D38"/>
    <w:rsid w:val="00214371"/>
    <w:rsid w:val="00222A1D"/>
    <w:rsid w:val="002239F5"/>
    <w:rsid w:val="00223DD4"/>
    <w:rsid w:val="00224537"/>
    <w:rsid w:val="00224BF2"/>
    <w:rsid w:val="002256E0"/>
    <w:rsid w:val="00226B68"/>
    <w:rsid w:val="00226F92"/>
    <w:rsid w:val="00227EDC"/>
    <w:rsid w:val="002306C4"/>
    <w:rsid w:val="002311CD"/>
    <w:rsid w:val="0023176B"/>
    <w:rsid w:val="00232FFF"/>
    <w:rsid w:val="00234915"/>
    <w:rsid w:val="00236722"/>
    <w:rsid w:val="002369BC"/>
    <w:rsid w:val="00236D39"/>
    <w:rsid w:val="00242994"/>
    <w:rsid w:val="00243A46"/>
    <w:rsid w:val="00244C9B"/>
    <w:rsid w:val="00246267"/>
    <w:rsid w:val="002470F2"/>
    <w:rsid w:val="00247391"/>
    <w:rsid w:val="00251356"/>
    <w:rsid w:val="002540A6"/>
    <w:rsid w:val="00255B78"/>
    <w:rsid w:val="002577CB"/>
    <w:rsid w:val="00261A52"/>
    <w:rsid w:val="0026295F"/>
    <w:rsid w:val="00262C1F"/>
    <w:rsid w:val="002643D8"/>
    <w:rsid w:val="002649C6"/>
    <w:rsid w:val="002650CE"/>
    <w:rsid w:val="002678FC"/>
    <w:rsid w:val="00270B2D"/>
    <w:rsid w:val="002715D1"/>
    <w:rsid w:val="00273749"/>
    <w:rsid w:val="0027411B"/>
    <w:rsid w:val="002747AB"/>
    <w:rsid w:val="00277D09"/>
    <w:rsid w:val="00280FAB"/>
    <w:rsid w:val="00281419"/>
    <w:rsid w:val="002816F1"/>
    <w:rsid w:val="00281992"/>
    <w:rsid w:val="00282A7A"/>
    <w:rsid w:val="00283A54"/>
    <w:rsid w:val="0028447B"/>
    <w:rsid w:val="0028469F"/>
    <w:rsid w:val="0028651E"/>
    <w:rsid w:val="00286845"/>
    <w:rsid w:val="00287D08"/>
    <w:rsid w:val="00287D66"/>
    <w:rsid w:val="00291DEF"/>
    <w:rsid w:val="00294470"/>
    <w:rsid w:val="002954F6"/>
    <w:rsid w:val="002969C3"/>
    <w:rsid w:val="00297ACC"/>
    <w:rsid w:val="002A21BE"/>
    <w:rsid w:val="002A26BC"/>
    <w:rsid w:val="002A3EA3"/>
    <w:rsid w:val="002A44C8"/>
    <w:rsid w:val="002A46BD"/>
    <w:rsid w:val="002A5717"/>
    <w:rsid w:val="002A5777"/>
    <w:rsid w:val="002A6F3C"/>
    <w:rsid w:val="002B112B"/>
    <w:rsid w:val="002B3634"/>
    <w:rsid w:val="002B3F49"/>
    <w:rsid w:val="002B4C8C"/>
    <w:rsid w:val="002B5614"/>
    <w:rsid w:val="002B67DC"/>
    <w:rsid w:val="002C0696"/>
    <w:rsid w:val="002C06A9"/>
    <w:rsid w:val="002C194A"/>
    <w:rsid w:val="002C3CCD"/>
    <w:rsid w:val="002C417F"/>
    <w:rsid w:val="002C4719"/>
    <w:rsid w:val="002C4D5D"/>
    <w:rsid w:val="002D0DAC"/>
    <w:rsid w:val="002D37BE"/>
    <w:rsid w:val="002D524A"/>
    <w:rsid w:val="002D58FB"/>
    <w:rsid w:val="002D5CDF"/>
    <w:rsid w:val="002E0268"/>
    <w:rsid w:val="002E0E58"/>
    <w:rsid w:val="002E108A"/>
    <w:rsid w:val="00300E6A"/>
    <w:rsid w:val="00301740"/>
    <w:rsid w:val="00301B1A"/>
    <w:rsid w:val="00301DEE"/>
    <w:rsid w:val="0030267F"/>
    <w:rsid w:val="0030297F"/>
    <w:rsid w:val="00304AB1"/>
    <w:rsid w:val="00307667"/>
    <w:rsid w:val="0030799F"/>
    <w:rsid w:val="00307A85"/>
    <w:rsid w:val="003111C3"/>
    <w:rsid w:val="0031210B"/>
    <w:rsid w:val="0031375C"/>
    <w:rsid w:val="003138E1"/>
    <w:rsid w:val="00313FFF"/>
    <w:rsid w:val="0031420F"/>
    <w:rsid w:val="00315B08"/>
    <w:rsid w:val="0032056F"/>
    <w:rsid w:val="003214B1"/>
    <w:rsid w:val="003222F4"/>
    <w:rsid w:val="003227EB"/>
    <w:rsid w:val="0032316B"/>
    <w:rsid w:val="00323C8A"/>
    <w:rsid w:val="00331B4C"/>
    <w:rsid w:val="00331ECB"/>
    <w:rsid w:val="00332BC3"/>
    <w:rsid w:val="00334D61"/>
    <w:rsid w:val="00335246"/>
    <w:rsid w:val="00335391"/>
    <w:rsid w:val="003416CA"/>
    <w:rsid w:val="00341895"/>
    <w:rsid w:val="00341DAB"/>
    <w:rsid w:val="00342563"/>
    <w:rsid w:val="003429B1"/>
    <w:rsid w:val="00344EE1"/>
    <w:rsid w:val="0034516A"/>
    <w:rsid w:val="003452FC"/>
    <w:rsid w:val="00345CC2"/>
    <w:rsid w:val="00346640"/>
    <w:rsid w:val="00351357"/>
    <w:rsid w:val="00351645"/>
    <w:rsid w:val="0035215B"/>
    <w:rsid w:val="0035433C"/>
    <w:rsid w:val="00355440"/>
    <w:rsid w:val="0035664E"/>
    <w:rsid w:val="00360A60"/>
    <w:rsid w:val="003620BF"/>
    <w:rsid w:val="00363498"/>
    <w:rsid w:val="003639AC"/>
    <w:rsid w:val="003662D6"/>
    <w:rsid w:val="00366DE0"/>
    <w:rsid w:val="00367ABB"/>
    <w:rsid w:val="0037022C"/>
    <w:rsid w:val="003703F8"/>
    <w:rsid w:val="00370732"/>
    <w:rsid w:val="003707E8"/>
    <w:rsid w:val="00371E71"/>
    <w:rsid w:val="00373F8C"/>
    <w:rsid w:val="00374339"/>
    <w:rsid w:val="0037522D"/>
    <w:rsid w:val="0037637F"/>
    <w:rsid w:val="00377C5C"/>
    <w:rsid w:val="00380A9E"/>
    <w:rsid w:val="00381246"/>
    <w:rsid w:val="00381B75"/>
    <w:rsid w:val="00383DD2"/>
    <w:rsid w:val="00384AEC"/>
    <w:rsid w:val="00384DB7"/>
    <w:rsid w:val="00385494"/>
    <w:rsid w:val="00387023"/>
    <w:rsid w:val="0038708F"/>
    <w:rsid w:val="003900C5"/>
    <w:rsid w:val="00390CC4"/>
    <w:rsid w:val="0039119E"/>
    <w:rsid w:val="003933EC"/>
    <w:rsid w:val="003945DB"/>
    <w:rsid w:val="00395646"/>
    <w:rsid w:val="003959E3"/>
    <w:rsid w:val="00396858"/>
    <w:rsid w:val="0039685D"/>
    <w:rsid w:val="003A0EFD"/>
    <w:rsid w:val="003A1774"/>
    <w:rsid w:val="003A29C8"/>
    <w:rsid w:val="003A328E"/>
    <w:rsid w:val="003A7D53"/>
    <w:rsid w:val="003B00F4"/>
    <w:rsid w:val="003B27C0"/>
    <w:rsid w:val="003B3D2B"/>
    <w:rsid w:val="003B4B6F"/>
    <w:rsid w:val="003B5A94"/>
    <w:rsid w:val="003B63DD"/>
    <w:rsid w:val="003B7F86"/>
    <w:rsid w:val="003C15D0"/>
    <w:rsid w:val="003C220A"/>
    <w:rsid w:val="003C2776"/>
    <w:rsid w:val="003C292D"/>
    <w:rsid w:val="003C2EF1"/>
    <w:rsid w:val="003C3A5C"/>
    <w:rsid w:val="003C5684"/>
    <w:rsid w:val="003C6BA1"/>
    <w:rsid w:val="003C71BD"/>
    <w:rsid w:val="003D0296"/>
    <w:rsid w:val="003D038D"/>
    <w:rsid w:val="003D1260"/>
    <w:rsid w:val="003D1FE6"/>
    <w:rsid w:val="003D28C0"/>
    <w:rsid w:val="003D2CFF"/>
    <w:rsid w:val="003D31B6"/>
    <w:rsid w:val="003D3342"/>
    <w:rsid w:val="003D40B8"/>
    <w:rsid w:val="003D4BAF"/>
    <w:rsid w:val="003D5150"/>
    <w:rsid w:val="003D5435"/>
    <w:rsid w:val="003E055E"/>
    <w:rsid w:val="003E0664"/>
    <w:rsid w:val="003E4214"/>
    <w:rsid w:val="003E4EF1"/>
    <w:rsid w:val="003E67EC"/>
    <w:rsid w:val="003F050E"/>
    <w:rsid w:val="003F210E"/>
    <w:rsid w:val="003F35F2"/>
    <w:rsid w:val="003F7A99"/>
    <w:rsid w:val="00401493"/>
    <w:rsid w:val="00402017"/>
    <w:rsid w:val="004057EF"/>
    <w:rsid w:val="00405EAC"/>
    <w:rsid w:val="00406379"/>
    <w:rsid w:val="0040648A"/>
    <w:rsid w:val="0040704A"/>
    <w:rsid w:val="00407CFF"/>
    <w:rsid w:val="00410EB9"/>
    <w:rsid w:val="00412425"/>
    <w:rsid w:val="00412686"/>
    <w:rsid w:val="004126BB"/>
    <w:rsid w:val="00412C94"/>
    <w:rsid w:val="004158EA"/>
    <w:rsid w:val="00415AE4"/>
    <w:rsid w:val="00417912"/>
    <w:rsid w:val="00421BD9"/>
    <w:rsid w:val="00421F73"/>
    <w:rsid w:val="0042214E"/>
    <w:rsid w:val="0042218B"/>
    <w:rsid w:val="0042567A"/>
    <w:rsid w:val="004269DE"/>
    <w:rsid w:val="00431B4D"/>
    <w:rsid w:val="00434F39"/>
    <w:rsid w:val="00436152"/>
    <w:rsid w:val="00436646"/>
    <w:rsid w:val="004377CC"/>
    <w:rsid w:val="00437E8D"/>
    <w:rsid w:val="0044077B"/>
    <w:rsid w:val="00440C62"/>
    <w:rsid w:val="00441334"/>
    <w:rsid w:val="00441796"/>
    <w:rsid w:val="00443610"/>
    <w:rsid w:val="00445332"/>
    <w:rsid w:val="00450AA1"/>
    <w:rsid w:val="00451D72"/>
    <w:rsid w:val="004528E4"/>
    <w:rsid w:val="004547EA"/>
    <w:rsid w:val="0045671E"/>
    <w:rsid w:val="00457C23"/>
    <w:rsid w:val="00461D91"/>
    <w:rsid w:val="004625CD"/>
    <w:rsid w:val="00462C67"/>
    <w:rsid w:val="004641F3"/>
    <w:rsid w:val="0046550D"/>
    <w:rsid w:val="0047045A"/>
    <w:rsid w:val="004706F7"/>
    <w:rsid w:val="004708BD"/>
    <w:rsid w:val="00470D96"/>
    <w:rsid w:val="004710F3"/>
    <w:rsid w:val="00471DC7"/>
    <w:rsid w:val="0047247C"/>
    <w:rsid w:val="00472B6C"/>
    <w:rsid w:val="00474D19"/>
    <w:rsid w:val="00474E9C"/>
    <w:rsid w:val="00475767"/>
    <w:rsid w:val="00476541"/>
    <w:rsid w:val="00477509"/>
    <w:rsid w:val="00481483"/>
    <w:rsid w:val="0048181A"/>
    <w:rsid w:val="00483472"/>
    <w:rsid w:val="00483D41"/>
    <w:rsid w:val="00491C4D"/>
    <w:rsid w:val="004937D9"/>
    <w:rsid w:val="004965EA"/>
    <w:rsid w:val="00497982"/>
    <w:rsid w:val="004A1198"/>
    <w:rsid w:val="004A3B70"/>
    <w:rsid w:val="004A4434"/>
    <w:rsid w:val="004A6B15"/>
    <w:rsid w:val="004A7D54"/>
    <w:rsid w:val="004B6396"/>
    <w:rsid w:val="004B728E"/>
    <w:rsid w:val="004B72FD"/>
    <w:rsid w:val="004B77AB"/>
    <w:rsid w:val="004C2114"/>
    <w:rsid w:val="004C2968"/>
    <w:rsid w:val="004C40A4"/>
    <w:rsid w:val="004C4685"/>
    <w:rsid w:val="004C5375"/>
    <w:rsid w:val="004C657F"/>
    <w:rsid w:val="004C6715"/>
    <w:rsid w:val="004D0DE8"/>
    <w:rsid w:val="004D0E82"/>
    <w:rsid w:val="004D1CE1"/>
    <w:rsid w:val="004D1FAE"/>
    <w:rsid w:val="004D2F0D"/>
    <w:rsid w:val="004D3187"/>
    <w:rsid w:val="004D4844"/>
    <w:rsid w:val="004D4D91"/>
    <w:rsid w:val="004D662F"/>
    <w:rsid w:val="004D6BA1"/>
    <w:rsid w:val="004D73A5"/>
    <w:rsid w:val="004E081C"/>
    <w:rsid w:val="004E0F16"/>
    <w:rsid w:val="004E1065"/>
    <w:rsid w:val="004E1CD1"/>
    <w:rsid w:val="004E2655"/>
    <w:rsid w:val="004F0BAA"/>
    <w:rsid w:val="004F1163"/>
    <w:rsid w:val="004F4D3D"/>
    <w:rsid w:val="004F534B"/>
    <w:rsid w:val="004F5ED5"/>
    <w:rsid w:val="004F74DA"/>
    <w:rsid w:val="004F7D0E"/>
    <w:rsid w:val="00500570"/>
    <w:rsid w:val="00500FDB"/>
    <w:rsid w:val="00501D86"/>
    <w:rsid w:val="00505262"/>
    <w:rsid w:val="0050738C"/>
    <w:rsid w:val="00513D16"/>
    <w:rsid w:val="00516703"/>
    <w:rsid w:val="00516A8A"/>
    <w:rsid w:val="0052094E"/>
    <w:rsid w:val="005211A5"/>
    <w:rsid w:val="00522625"/>
    <w:rsid w:val="0052371D"/>
    <w:rsid w:val="005239C2"/>
    <w:rsid w:val="00523B13"/>
    <w:rsid w:val="00524576"/>
    <w:rsid w:val="0052572B"/>
    <w:rsid w:val="00525E1C"/>
    <w:rsid w:val="00526712"/>
    <w:rsid w:val="00527F6E"/>
    <w:rsid w:val="0053034F"/>
    <w:rsid w:val="00531B2A"/>
    <w:rsid w:val="00536165"/>
    <w:rsid w:val="00536268"/>
    <w:rsid w:val="00536E50"/>
    <w:rsid w:val="00541CF0"/>
    <w:rsid w:val="00543220"/>
    <w:rsid w:val="00545E23"/>
    <w:rsid w:val="00551C2C"/>
    <w:rsid w:val="00553418"/>
    <w:rsid w:val="00554A39"/>
    <w:rsid w:val="00555AA2"/>
    <w:rsid w:val="00560490"/>
    <w:rsid w:val="00563358"/>
    <w:rsid w:val="00565102"/>
    <w:rsid w:val="00566105"/>
    <w:rsid w:val="00566193"/>
    <w:rsid w:val="00567B74"/>
    <w:rsid w:val="005706D0"/>
    <w:rsid w:val="00573EDA"/>
    <w:rsid w:val="00574357"/>
    <w:rsid w:val="0057470A"/>
    <w:rsid w:val="005762D7"/>
    <w:rsid w:val="00577382"/>
    <w:rsid w:val="00577AB1"/>
    <w:rsid w:val="00580ACA"/>
    <w:rsid w:val="00581054"/>
    <w:rsid w:val="00582C5F"/>
    <w:rsid w:val="005859E2"/>
    <w:rsid w:val="0058690D"/>
    <w:rsid w:val="00586E4B"/>
    <w:rsid w:val="00587174"/>
    <w:rsid w:val="00587355"/>
    <w:rsid w:val="005908AF"/>
    <w:rsid w:val="00593CA4"/>
    <w:rsid w:val="00594A2E"/>
    <w:rsid w:val="00597340"/>
    <w:rsid w:val="00597425"/>
    <w:rsid w:val="005978D2"/>
    <w:rsid w:val="005A0B13"/>
    <w:rsid w:val="005A1373"/>
    <w:rsid w:val="005A2779"/>
    <w:rsid w:val="005A407E"/>
    <w:rsid w:val="005A4776"/>
    <w:rsid w:val="005A56C6"/>
    <w:rsid w:val="005A6616"/>
    <w:rsid w:val="005A6BF9"/>
    <w:rsid w:val="005A718C"/>
    <w:rsid w:val="005A7AE0"/>
    <w:rsid w:val="005B111C"/>
    <w:rsid w:val="005B1664"/>
    <w:rsid w:val="005B174F"/>
    <w:rsid w:val="005B207F"/>
    <w:rsid w:val="005B219D"/>
    <w:rsid w:val="005B2C90"/>
    <w:rsid w:val="005B4649"/>
    <w:rsid w:val="005B5624"/>
    <w:rsid w:val="005B5C33"/>
    <w:rsid w:val="005B5E36"/>
    <w:rsid w:val="005B6A6C"/>
    <w:rsid w:val="005C3454"/>
    <w:rsid w:val="005C4BA0"/>
    <w:rsid w:val="005C63C7"/>
    <w:rsid w:val="005C7071"/>
    <w:rsid w:val="005D078D"/>
    <w:rsid w:val="005D0A8D"/>
    <w:rsid w:val="005D156F"/>
    <w:rsid w:val="005D2831"/>
    <w:rsid w:val="005D45D6"/>
    <w:rsid w:val="005D5342"/>
    <w:rsid w:val="005D6438"/>
    <w:rsid w:val="005D681A"/>
    <w:rsid w:val="005D6946"/>
    <w:rsid w:val="005D7EE4"/>
    <w:rsid w:val="005E1E68"/>
    <w:rsid w:val="005E416B"/>
    <w:rsid w:val="005E564A"/>
    <w:rsid w:val="005F075F"/>
    <w:rsid w:val="005F0FB3"/>
    <w:rsid w:val="005F10FB"/>
    <w:rsid w:val="005F20F5"/>
    <w:rsid w:val="005F2745"/>
    <w:rsid w:val="005F5903"/>
    <w:rsid w:val="005F5B61"/>
    <w:rsid w:val="005F611D"/>
    <w:rsid w:val="005F66CF"/>
    <w:rsid w:val="005F716B"/>
    <w:rsid w:val="005F7B51"/>
    <w:rsid w:val="0060360A"/>
    <w:rsid w:val="0060398C"/>
    <w:rsid w:val="00603AF7"/>
    <w:rsid w:val="00603E22"/>
    <w:rsid w:val="006069FD"/>
    <w:rsid w:val="00606F27"/>
    <w:rsid w:val="00607BA8"/>
    <w:rsid w:val="00607DD0"/>
    <w:rsid w:val="00610149"/>
    <w:rsid w:val="006117F3"/>
    <w:rsid w:val="00611CF9"/>
    <w:rsid w:val="00613CB0"/>
    <w:rsid w:val="006141F0"/>
    <w:rsid w:val="00616A20"/>
    <w:rsid w:val="00620EED"/>
    <w:rsid w:val="006273B0"/>
    <w:rsid w:val="00630649"/>
    <w:rsid w:val="00633B19"/>
    <w:rsid w:val="00635309"/>
    <w:rsid w:val="00637A73"/>
    <w:rsid w:val="00641ADB"/>
    <w:rsid w:val="00641B6A"/>
    <w:rsid w:val="00641C76"/>
    <w:rsid w:val="00643392"/>
    <w:rsid w:val="0064530D"/>
    <w:rsid w:val="00646723"/>
    <w:rsid w:val="006540B2"/>
    <w:rsid w:val="0065493B"/>
    <w:rsid w:val="00656DEB"/>
    <w:rsid w:val="00657DD5"/>
    <w:rsid w:val="00662D13"/>
    <w:rsid w:val="00663EC4"/>
    <w:rsid w:val="0066533A"/>
    <w:rsid w:val="006664F4"/>
    <w:rsid w:val="00666F35"/>
    <w:rsid w:val="00667401"/>
    <w:rsid w:val="00667C37"/>
    <w:rsid w:val="00672379"/>
    <w:rsid w:val="006738D1"/>
    <w:rsid w:val="00673943"/>
    <w:rsid w:val="006746B8"/>
    <w:rsid w:val="00674869"/>
    <w:rsid w:val="006762EC"/>
    <w:rsid w:val="0067728E"/>
    <w:rsid w:val="00677A00"/>
    <w:rsid w:val="0068506C"/>
    <w:rsid w:val="0068509D"/>
    <w:rsid w:val="006868E8"/>
    <w:rsid w:val="006869C0"/>
    <w:rsid w:val="00690829"/>
    <w:rsid w:val="00695B82"/>
    <w:rsid w:val="006A116D"/>
    <w:rsid w:val="006A1C99"/>
    <w:rsid w:val="006A244F"/>
    <w:rsid w:val="006A27CB"/>
    <w:rsid w:val="006A42D6"/>
    <w:rsid w:val="006A5E3A"/>
    <w:rsid w:val="006A7D8C"/>
    <w:rsid w:val="006B164E"/>
    <w:rsid w:val="006B4239"/>
    <w:rsid w:val="006B5125"/>
    <w:rsid w:val="006B5720"/>
    <w:rsid w:val="006B6C7F"/>
    <w:rsid w:val="006B72A6"/>
    <w:rsid w:val="006C1847"/>
    <w:rsid w:val="006C3259"/>
    <w:rsid w:val="006C34B1"/>
    <w:rsid w:val="006C706B"/>
    <w:rsid w:val="006C7671"/>
    <w:rsid w:val="006D0289"/>
    <w:rsid w:val="006D7A08"/>
    <w:rsid w:val="006D7EAD"/>
    <w:rsid w:val="006E0562"/>
    <w:rsid w:val="006E15C9"/>
    <w:rsid w:val="006E192E"/>
    <w:rsid w:val="006E206D"/>
    <w:rsid w:val="006E4B25"/>
    <w:rsid w:val="006E5063"/>
    <w:rsid w:val="006E6161"/>
    <w:rsid w:val="006F0479"/>
    <w:rsid w:val="006F1305"/>
    <w:rsid w:val="006F4190"/>
    <w:rsid w:val="006F477D"/>
    <w:rsid w:val="006F4866"/>
    <w:rsid w:val="006F4923"/>
    <w:rsid w:val="006F6C03"/>
    <w:rsid w:val="00700E93"/>
    <w:rsid w:val="00700FBA"/>
    <w:rsid w:val="0070256F"/>
    <w:rsid w:val="007032B5"/>
    <w:rsid w:val="00703ECA"/>
    <w:rsid w:val="007052A3"/>
    <w:rsid w:val="00707561"/>
    <w:rsid w:val="00711B16"/>
    <w:rsid w:val="00712211"/>
    <w:rsid w:val="007157BC"/>
    <w:rsid w:val="00715C31"/>
    <w:rsid w:val="00716D9F"/>
    <w:rsid w:val="00717259"/>
    <w:rsid w:val="00720F7A"/>
    <w:rsid w:val="00722A87"/>
    <w:rsid w:val="00724C3C"/>
    <w:rsid w:val="00725D3F"/>
    <w:rsid w:val="00726334"/>
    <w:rsid w:val="007276D0"/>
    <w:rsid w:val="00731DC1"/>
    <w:rsid w:val="007349B4"/>
    <w:rsid w:val="00735093"/>
    <w:rsid w:val="0073547A"/>
    <w:rsid w:val="00735CB8"/>
    <w:rsid w:val="00736895"/>
    <w:rsid w:val="00737CDB"/>
    <w:rsid w:val="00742692"/>
    <w:rsid w:val="00743A38"/>
    <w:rsid w:val="007458F6"/>
    <w:rsid w:val="00745E62"/>
    <w:rsid w:val="00746FB1"/>
    <w:rsid w:val="00747264"/>
    <w:rsid w:val="00752069"/>
    <w:rsid w:val="00752242"/>
    <w:rsid w:val="00752F3B"/>
    <w:rsid w:val="00753D11"/>
    <w:rsid w:val="007553F3"/>
    <w:rsid w:val="00755767"/>
    <w:rsid w:val="0075665F"/>
    <w:rsid w:val="00757C5A"/>
    <w:rsid w:val="00757CD6"/>
    <w:rsid w:val="00761015"/>
    <w:rsid w:val="007627F3"/>
    <w:rsid w:val="007644A4"/>
    <w:rsid w:val="007652B7"/>
    <w:rsid w:val="00766AEE"/>
    <w:rsid w:val="007679DE"/>
    <w:rsid w:val="00767F8C"/>
    <w:rsid w:val="00770ABB"/>
    <w:rsid w:val="007713AE"/>
    <w:rsid w:val="007716E9"/>
    <w:rsid w:val="00771986"/>
    <w:rsid w:val="00772047"/>
    <w:rsid w:val="00772235"/>
    <w:rsid w:val="00772321"/>
    <w:rsid w:val="0077410F"/>
    <w:rsid w:val="00775674"/>
    <w:rsid w:val="00775BB4"/>
    <w:rsid w:val="00775F4D"/>
    <w:rsid w:val="00780393"/>
    <w:rsid w:val="007807B5"/>
    <w:rsid w:val="0078206C"/>
    <w:rsid w:val="007820EF"/>
    <w:rsid w:val="007821D3"/>
    <w:rsid w:val="00782604"/>
    <w:rsid w:val="00782F1E"/>
    <w:rsid w:val="00783744"/>
    <w:rsid w:val="00783C45"/>
    <w:rsid w:val="00786534"/>
    <w:rsid w:val="00787D31"/>
    <w:rsid w:val="00790802"/>
    <w:rsid w:val="00790898"/>
    <w:rsid w:val="00791729"/>
    <w:rsid w:val="007944FA"/>
    <w:rsid w:val="00795157"/>
    <w:rsid w:val="00795E9C"/>
    <w:rsid w:val="0079631C"/>
    <w:rsid w:val="00796C0C"/>
    <w:rsid w:val="007A05E3"/>
    <w:rsid w:val="007A13A7"/>
    <w:rsid w:val="007A2D58"/>
    <w:rsid w:val="007A2EF0"/>
    <w:rsid w:val="007A5C4A"/>
    <w:rsid w:val="007A60D1"/>
    <w:rsid w:val="007A7636"/>
    <w:rsid w:val="007A7A89"/>
    <w:rsid w:val="007A7FDA"/>
    <w:rsid w:val="007B1E4A"/>
    <w:rsid w:val="007B2412"/>
    <w:rsid w:val="007B2606"/>
    <w:rsid w:val="007B3198"/>
    <w:rsid w:val="007B4B32"/>
    <w:rsid w:val="007B594A"/>
    <w:rsid w:val="007B7621"/>
    <w:rsid w:val="007B7876"/>
    <w:rsid w:val="007B7F3A"/>
    <w:rsid w:val="007C1E8B"/>
    <w:rsid w:val="007C36EB"/>
    <w:rsid w:val="007C5E2C"/>
    <w:rsid w:val="007D3560"/>
    <w:rsid w:val="007D3EAF"/>
    <w:rsid w:val="007D552C"/>
    <w:rsid w:val="007D59E6"/>
    <w:rsid w:val="007D7064"/>
    <w:rsid w:val="007D7EA3"/>
    <w:rsid w:val="007D7EE1"/>
    <w:rsid w:val="007D7F2A"/>
    <w:rsid w:val="007E00C8"/>
    <w:rsid w:val="007E0D77"/>
    <w:rsid w:val="007E0DEE"/>
    <w:rsid w:val="007E4898"/>
    <w:rsid w:val="007E6151"/>
    <w:rsid w:val="007E6CCB"/>
    <w:rsid w:val="007E797D"/>
    <w:rsid w:val="007E79E9"/>
    <w:rsid w:val="007E7EA1"/>
    <w:rsid w:val="007F1381"/>
    <w:rsid w:val="007F139F"/>
    <w:rsid w:val="007F221D"/>
    <w:rsid w:val="007F2FD9"/>
    <w:rsid w:val="007F519C"/>
    <w:rsid w:val="007F53A0"/>
    <w:rsid w:val="007F5970"/>
    <w:rsid w:val="007F6021"/>
    <w:rsid w:val="00800C58"/>
    <w:rsid w:val="00803770"/>
    <w:rsid w:val="00803CE5"/>
    <w:rsid w:val="00805953"/>
    <w:rsid w:val="00805E30"/>
    <w:rsid w:val="00810816"/>
    <w:rsid w:val="00813C06"/>
    <w:rsid w:val="00814242"/>
    <w:rsid w:val="0081646B"/>
    <w:rsid w:val="0082032C"/>
    <w:rsid w:val="008208A0"/>
    <w:rsid w:val="00820A3C"/>
    <w:rsid w:val="00821D1B"/>
    <w:rsid w:val="008225A3"/>
    <w:rsid w:val="00822C2A"/>
    <w:rsid w:val="00824307"/>
    <w:rsid w:val="00824FBA"/>
    <w:rsid w:val="008301CB"/>
    <w:rsid w:val="00831839"/>
    <w:rsid w:val="00832003"/>
    <w:rsid w:val="008336F8"/>
    <w:rsid w:val="008353C1"/>
    <w:rsid w:val="00835E90"/>
    <w:rsid w:val="008360DB"/>
    <w:rsid w:val="00836A48"/>
    <w:rsid w:val="008376E8"/>
    <w:rsid w:val="008401EC"/>
    <w:rsid w:val="0084048C"/>
    <w:rsid w:val="008417A1"/>
    <w:rsid w:val="00843820"/>
    <w:rsid w:val="00843DCD"/>
    <w:rsid w:val="00844882"/>
    <w:rsid w:val="008467E1"/>
    <w:rsid w:val="00846ED3"/>
    <w:rsid w:val="00847535"/>
    <w:rsid w:val="008521FC"/>
    <w:rsid w:val="00856115"/>
    <w:rsid w:val="00860F1A"/>
    <w:rsid w:val="00862208"/>
    <w:rsid w:val="008647BB"/>
    <w:rsid w:val="0086540B"/>
    <w:rsid w:val="00866805"/>
    <w:rsid w:val="008705EA"/>
    <w:rsid w:val="008713BE"/>
    <w:rsid w:val="00871E65"/>
    <w:rsid w:val="00877302"/>
    <w:rsid w:val="008815CF"/>
    <w:rsid w:val="008821D5"/>
    <w:rsid w:val="00883368"/>
    <w:rsid w:val="00883752"/>
    <w:rsid w:val="00883E31"/>
    <w:rsid w:val="0088402B"/>
    <w:rsid w:val="008848E8"/>
    <w:rsid w:val="00884B74"/>
    <w:rsid w:val="00885597"/>
    <w:rsid w:val="00886770"/>
    <w:rsid w:val="00887B46"/>
    <w:rsid w:val="008905BF"/>
    <w:rsid w:val="00891853"/>
    <w:rsid w:val="00894725"/>
    <w:rsid w:val="00895BAC"/>
    <w:rsid w:val="008A0222"/>
    <w:rsid w:val="008A0AB8"/>
    <w:rsid w:val="008A108A"/>
    <w:rsid w:val="008A3458"/>
    <w:rsid w:val="008A58BA"/>
    <w:rsid w:val="008A5F01"/>
    <w:rsid w:val="008A67C9"/>
    <w:rsid w:val="008A7848"/>
    <w:rsid w:val="008B033B"/>
    <w:rsid w:val="008B066A"/>
    <w:rsid w:val="008B1160"/>
    <w:rsid w:val="008B1B57"/>
    <w:rsid w:val="008B28AD"/>
    <w:rsid w:val="008B2C69"/>
    <w:rsid w:val="008B61C1"/>
    <w:rsid w:val="008B6A43"/>
    <w:rsid w:val="008C0892"/>
    <w:rsid w:val="008C5013"/>
    <w:rsid w:val="008C59A9"/>
    <w:rsid w:val="008C6E03"/>
    <w:rsid w:val="008C7372"/>
    <w:rsid w:val="008C7975"/>
    <w:rsid w:val="008D0808"/>
    <w:rsid w:val="008D0FA2"/>
    <w:rsid w:val="008D142B"/>
    <w:rsid w:val="008D375C"/>
    <w:rsid w:val="008D3CEC"/>
    <w:rsid w:val="008D4190"/>
    <w:rsid w:val="008E057C"/>
    <w:rsid w:val="008E0FF6"/>
    <w:rsid w:val="008E26B5"/>
    <w:rsid w:val="008E2805"/>
    <w:rsid w:val="008E344A"/>
    <w:rsid w:val="008E47FE"/>
    <w:rsid w:val="008E68DB"/>
    <w:rsid w:val="008E6CA9"/>
    <w:rsid w:val="008E78AD"/>
    <w:rsid w:val="008F1E5A"/>
    <w:rsid w:val="008F373C"/>
    <w:rsid w:val="008F51FB"/>
    <w:rsid w:val="008F7EF4"/>
    <w:rsid w:val="00900F0D"/>
    <w:rsid w:val="00901945"/>
    <w:rsid w:val="00903035"/>
    <w:rsid w:val="009057A7"/>
    <w:rsid w:val="00905919"/>
    <w:rsid w:val="00905CB7"/>
    <w:rsid w:val="00913A20"/>
    <w:rsid w:val="00914EF4"/>
    <w:rsid w:val="00916D9A"/>
    <w:rsid w:val="0091760F"/>
    <w:rsid w:val="00920B1B"/>
    <w:rsid w:val="00920D0A"/>
    <w:rsid w:val="00921F59"/>
    <w:rsid w:val="00925063"/>
    <w:rsid w:val="0092649D"/>
    <w:rsid w:val="00926B4C"/>
    <w:rsid w:val="00926C3A"/>
    <w:rsid w:val="00926E16"/>
    <w:rsid w:val="00932083"/>
    <w:rsid w:val="00932651"/>
    <w:rsid w:val="00932875"/>
    <w:rsid w:val="0093291B"/>
    <w:rsid w:val="00933DFD"/>
    <w:rsid w:val="009364E6"/>
    <w:rsid w:val="00936595"/>
    <w:rsid w:val="009400D8"/>
    <w:rsid w:val="0094138A"/>
    <w:rsid w:val="009418AC"/>
    <w:rsid w:val="00942F0A"/>
    <w:rsid w:val="00943668"/>
    <w:rsid w:val="0094399E"/>
    <w:rsid w:val="0094487D"/>
    <w:rsid w:val="0094669A"/>
    <w:rsid w:val="00946D2D"/>
    <w:rsid w:val="00947754"/>
    <w:rsid w:val="00950626"/>
    <w:rsid w:val="00952F57"/>
    <w:rsid w:val="00953E09"/>
    <w:rsid w:val="0095700D"/>
    <w:rsid w:val="00960747"/>
    <w:rsid w:val="0096263F"/>
    <w:rsid w:val="00964559"/>
    <w:rsid w:val="009664A2"/>
    <w:rsid w:val="00971609"/>
    <w:rsid w:val="00971AFA"/>
    <w:rsid w:val="009744C6"/>
    <w:rsid w:val="00975343"/>
    <w:rsid w:val="009774D1"/>
    <w:rsid w:val="0098065A"/>
    <w:rsid w:val="00980C70"/>
    <w:rsid w:val="00981218"/>
    <w:rsid w:val="00981646"/>
    <w:rsid w:val="00982CB1"/>
    <w:rsid w:val="00985A9B"/>
    <w:rsid w:val="00985C24"/>
    <w:rsid w:val="00986B06"/>
    <w:rsid w:val="00990546"/>
    <w:rsid w:val="009917A4"/>
    <w:rsid w:val="009931EC"/>
    <w:rsid w:val="00995F40"/>
    <w:rsid w:val="0099721D"/>
    <w:rsid w:val="009A19AB"/>
    <w:rsid w:val="009A21E9"/>
    <w:rsid w:val="009A2E13"/>
    <w:rsid w:val="009A7082"/>
    <w:rsid w:val="009A7212"/>
    <w:rsid w:val="009B04D6"/>
    <w:rsid w:val="009B0F43"/>
    <w:rsid w:val="009B278C"/>
    <w:rsid w:val="009B3336"/>
    <w:rsid w:val="009B3B27"/>
    <w:rsid w:val="009B541A"/>
    <w:rsid w:val="009B631A"/>
    <w:rsid w:val="009B72FD"/>
    <w:rsid w:val="009B7A65"/>
    <w:rsid w:val="009C179B"/>
    <w:rsid w:val="009C1881"/>
    <w:rsid w:val="009C19F5"/>
    <w:rsid w:val="009C22C5"/>
    <w:rsid w:val="009C4555"/>
    <w:rsid w:val="009C49EC"/>
    <w:rsid w:val="009C4B81"/>
    <w:rsid w:val="009C56B0"/>
    <w:rsid w:val="009D01CE"/>
    <w:rsid w:val="009D10D5"/>
    <w:rsid w:val="009D24F4"/>
    <w:rsid w:val="009D37AB"/>
    <w:rsid w:val="009D40CA"/>
    <w:rsid w:val="009D509F"/>
    <w:rsid w:val="009D56D6"/>
    <w:rsid w:val="009E035D"/>
    <w:rsid w:val="009E548F"/>
    <w:rsid w:val="009F07F2"/>
    <w:rsid w:val="009F0EF4"/>
    <w:rsid w:val="009F1F72"/>
    <w:rsid w:val="009F24F6"/>
    <w:rsid w:val="009F26C4"/>
    <w:rsid w:val="009F39A8"/>
    <w:rsid w:val="009F40FC"/>
    <w:rsid w:val="009F5230"/>
    <w:rsid w:val="00A0433E"/>
    <w:rsid w:val="00A0669B"/>
    <w:rsid w:val="00A06865"/>
    <w:rsid w:val="00A07B7E"/>
    <w:rsid w:val="00A10633"/>
    <w:rsid w:val="00A10ECD"/>
    <w:rsid w:val="00A12276"/>
    <w:rsid w:val="00A13F87"/>
    <w:rsid w:val="00A153F3"/>
    <w:rsid w:val="00A16684"/>
    <w:rsid w:val="00A16CD1"/>
    <w:rsid w:val="00A20B0A"/>
    <w:rsid w:val="00A22BE2"/>
    <w:rsid w:val="00A243E0"/>
    <w:rsid w:val="00A30527"/>
    <w:rsid w:val="00A34316"/>
    <w:rsid w:val="00A35E14"/>
    <w:rsid w:val="00A3622B"/>
    <w:rsid w:val="00A40AC5"/>
    <w:rsid w:val="00A42EF6"/>
    <w:rsid w:val="00A42F3D"/>
    <w:rsid w:val="00A50CE2"/>
    <w:rsid w:val="00A51318"/>
    <w:rsid w:val="00A52177"/>
    <w:rsid w:val="00A52A80"/>
    <w:rsid w:val="00A53503"/>
    <w:rsid w:val="00A56E8D"/>
    <w:rsid w:val="00A56F68"/>
    <w:rsid w:val="00A60669"/>
    <w:rsid w:val="00A61DBA"/>
    <w:rsid w:val="00A62B77"/>
    <w:rsid w:val="00A65AC4"/>
    <w:rsid w:val="00A71404"/>
    <w:rsid w:val="00A7167C"/>
    <w:rsid w:val="00A718A5"/>
    <w:rsid w:val="00A7229E"/>
    <w:rsid w:val="00A7312C"/>
    <w:rsid w:val="00A7437A"/>
    <w:rsid w:val="00A7643D"/>
    <w:rsid w:val="00A76C0A"/>
    <w:rsid w:val="00A80737"/>
    <w:rsid w:val="00A80AFC"/>
    <w:rsid w:val="00A8140B"/>
    <w:rsid w:val="00A8158C"/>
    <w:rsid w:val="00A85C0C"/>
    <w:rsid w:val="00A9024A"/>
    <w:rsid w:val="00A9084C"/>
    <w:rsid w:val="00A90857"/>
    <w:rsid w:val="00A912C1"/>
    <w:rsid w:val="00A95D05"/>
    <w:rsid w:val="00AA0E88"/>
    <w:rsid w:val="00AA248C"/>
    <w:rsid w:val="00AA2E2F"/>
    <w:rsid w:val="00AA38F9"/>
    <w:rsid w:val="00AA41F3"/>
    <w:rsid w:val="00AA42C7"/>
    <w:rsid w:val="00AA5361"/>
    <w:rsid w:val="00AA59D3"/>
    <w:rsid w:val="00AA7A60"/>
    <w:rsid w:val="00AB010A"/>
    <w:rsid w:val="00AB021B"/>
    <w:rsid w:val="00AB02D7"/>
    <w:rsid w:val="00AB080E"/>
    <w:rsid w:val="00AB1C0D"/>
    <w:rsid w:val="00AB5894"/>
    <w:rsid w:val="00AB7A0C"/>
    <w:rsid w:val="00AC595C"/>
    <w:rsid w:val="00AC60D5"/>
    <w:rsid w:val="00AC61A5"/>
    <w:rsid w:val="00AD0F3E"/>
    <w:rsid w:val="00AD21B7"/>
    <w:rsid w:val="00AD5D2D"/>
    <w:rsid w:val="00AD763E"/>
    <w:rsid w:val="00AE273A"/>
    <w:rsid w:val="00AE7DC7"/>
    <w:rsid w:val="00AE7E2C"/>
    <w:rsid w:val="00AF3378"/>
    <w:rsid w:val="00AF3584"/>
    <w:rsid w:val="00AF3614"/>
    <w:rsid w:val="00AF5C0A"/>
    <w:rsid w:val="00AF6514"/>
    <w:rsid w:val="00B0032B"/>
    <w:rsid w:val="00B0177C"/>
    <w:rsid w:val="00B02654"/>
    <w:rsid w:val="00B0479C"/>
    <w:rsid w:val="00B04D6B"/>
    <w:rsid w:val="00B04FD5"/>
    <w:rsid w:val="00B053E6"/>
    <w:rsid w:val="00B10849"/>
    <w:rsid w:val="00B11A73"/>
    <w:rsid w:val="00B121D1"/>
    <w:rsid w:val="00B1259F"/>
    <w:rsid w:val="00B131FD"/>
    <w:rsid w:val="00B14311"/>
    <w:rsid w:val="00B14EEB"/>
    <w:rsid w:val="00B16965"/>
    <w:rsid w:val="00B16C50"/>
    <w:rsid w:val="00B16DF1"/>
    <w:rsid w:val="00B177C1"/>
    <w:rsid w:val="00B17C74"/>
    <w:rsid w:val="00B17FC6"/>
    <w:rsid w:val="00B21A7F"/>
    <w:rsid w:val="00B25F0D"/>
    <w:rsid w:val="00B30973"/>
    <w:rsid w:val="00B342E7"/>
    <w:rsid w:val="00B4017E"/>
    <w:rsid w:val="00B401C4"/>
    <w:rsid w:val="00B41E44"/>
    <w:rsid w:val="00B425DA"/>
    <w:rsid w:val="00B42C8B"/>
    <w:rsid w:val="00B42F4C"/>
    <w:rsid w:val="00B43428"/>
    <w:rsid w:val="00B4449B"/>
    <w:rsid w:val="00B45FEE"/>
    <w:rsid w:val="00B470AF"/>
    <w:rsid w:val="00B50B71"/>
    <w:rsid w:val="00B532FC"/>
    <w:rsid w:val="00B57D2F"/>
    <w:rsid w:val="00B608E1"/>
    <w:rsid w:val="00B61437"/>
    <w:rsid w:val="00B62943"/>
    <w:rsid w:val="00B633D3"/>
    <w:rsid w:val="00B6460F"/>
    <w:rsid w:val="00B64A31"/>
    <w:rsid w:val="00B64CFE"/>
    <w:rsid w:val="00B659A3"/>
    <w:rsid w:val="00B66694"/>
    <w:rsid w:val="00B674DD"/>
    <w:rsid w:val="00B70421"/>
    <w:rsid w:val="00B708FD"/>
    <w:rsid w:val="00B7437C"/>
    <w:rsid w:val="00B744D9"/>
    <w:rsid w:val="00B74A87"/>
    <w:rsid w:val="00B7632C"/>
    <w:rsid w:val="00B8058C"/>
    <w:rsid w:val="00B80A08"/>
    <w:rsid w:val="00B811B8"/>
    <w:rsid w:val="00B826D6"/>
    <w:rsid w:val="00B84260"/>
    <w:rsid w:val="00B85BDB"/>
    <w:rsid w:val="00B87842"/>
    <w:rsid w:val="00B916AE"/>
    <w:rsid w:val="00B91D52"/>
    <w:rsid w:val="00B9252F"/>
    <w:rsid w:val="00B92BCB"/>
    <w:rsid w:val="00B962A9"/>
    <w:rsid w:val="00BA0025"/>
    <w:rsid w:val="00BA06B2"/>
    <w:rsid w:val="00BA0CE8"/>
    <w:rsid w:val="00BA27EB"/>
    <w:rsid w:val="00BA5436"/>
    <w:rsid w:val="00BA5C02"/>
    <w:rsid w:val="00BA62B3"/>
    <w:rsid w:val="00BB0024"/>
    <w:rsid w:val="00BB1C19"/>
    <w:rsid w:val="00BB26FB"/>
    <w:rsid w:val="00BB4398"/>
    <w:rsid w:val="00BB4DA4"/>
    <w:rsid w:val="00BB66AF"/>
    <w:rsid w:val="00BBBC80"/>
    <w:rsid w:val="00BC2946"/>
    <w:rsid w:val="00BC2BCB"/>
    <w:rsid w:val="00BC2E62"/>
    <w:rsid w:val="00BC3B16"/>
    <w:rsid w:val="00BC3C1E"/>
    <w:rsid w:val="00BC3F77"/>
    <w:rsid w:val="00BC4D79"/>
    <w:rsid w:val="00BC6C7A"/>
    <w:rsid w:val="00BD07CF"/>
    <w:rsid w:val="00BD7808"/>
    <w:rsid w:val="00BE02DA"/>
    <w:rsid w:val="00BE0C2E"/>
    <w:rsid w:val="00BE0C8C"/>
    <w:rsid w:val="00BE1C8A"/>
    <w:rsid w:val="00BE2903"/>
    <w:rsid w:val="00BE449D"/>
    <w:rsid w:val="00BE5792"/>
    <w:rsid w:val="00BE7B75"/>
    <w:rsid w:val="00BF10E0"/>
    <w:rsid w:val="00BF1DA0"/>
    <w:rsid w:val="00BF2635"/>
    <w:rsid w:val="00BF2CF8"/>
    <w:rsid w:val="00BF2D09"/>
    <w:rsid w:val="00C00F7D"/>
    <w:rsid w:val="00C01F35"/>
    <w:rsid w:val="00C01F81"/>
    <w:rsid w:val="00C03493"/>
    <w:rsid w:val="00C06591"/>
    <w:rsid w:val="00C068C2"/>
    <w:rsid w:val="00C070CF"/>
    <w:rsid w:val="00C07C7A"/>
    <w:rsid w:val="00C103E9"/>
    <w:rsid w:val="00C11201"/>
    <w:rsid w:val="00C11AC9"/>
    <w:rsid w:val="00C12CDC"/>
    <w:rsid w:val="00C152FC"/>
    <w:rsid w:val="00C1573E"/>
    <w:rsid w:val="00C21431"/>
    <w:rsid w:val="00C22F57"/>
    <w:rsid w:val="00C26230"/>
    <w:rsid w:val="00C276F3"/>
    <w:rsid w:val="00C27F21"/>
    <w:rsid w:val="00C301E3"/>
    <w:rsid w:val="00C308AF"/>
    <w:rsid w:val="00C3199B"/>
    <w:rsid w:val="00C33D7E"/>
    <w:rsid w:val="00C353F1"/>
    <w:rsid w:val="00C36405"/>
    <w:rsid w:val="00C37E57"/>
    <w:rsid w:val="00C4046B"/>
    <w:rsid w:val="00C41EF9"/>
    <w:rsid w:val="00C423F2"/>
    <w:rsid w:val="00C442E6"/>
    <w:rsid w:val="00C47CF6"/>
    <w:rsid w:val="00C50B9E"/>
    <w:rsid w:val="00C51E31"/>
    <w:rsid w:val="00C525B7"/>
    <w:rsid w:val="00C526BD"/>
    <w:rsid w:val="00C53609"/>
    <w:rsid w:val="00C542A5"/>
    <w:rsid w:val="00C55745"/>
    <w:rsid w:val="00C57B43"/>
    <w:rsid w:val="00C57C6B"/>
    <w:rsid w:val="00C6040D"/>
    <w:rsid w:val="00C6128A"/>
    <w:rsid w:val="00C6181C"/>
    <w:rsid w:val="00C61F7B"/>
    <w:rsid w:val="00C62604"/>
    <w:rsid w:val="00C63456"/>
    <w:rsid w:val="00C63941"/>
    <w:rsid w:val="00C64BC1"/>
    <w:rsid w:val="00C65A2C"/>
    <w:rsid w:val="00C670B6"/>
    <w:rsid w:val="00C71D26"/>
    <w:rsid w:val="00C72E58"/>
    <w:rsid w:val="00C73147"/>
    <w:rsid w:val="00C746D0"/>
    <w:rsid w:val="00C74EF6"/>
    <w:rsid w:val="00C7635A"/>
    <w:rsid w:val="00C76998"/>
    <w:rsid w:val="00C77CF9"/>
    <w:rsid w:val="00C80122"/>
    <w:rsid w:val="00C8049B"/>
    <w:rsid w:val="00C821B5"/>
    <w:rsid w:val="00C82EF2"/>
    <w:rsid w:val="00C83108"/>
    <w:rsid w:val="00C8538D"/>
    <w:rsid w:val="00C90F6A"/>
    <w:rsid w:val="00C911B2"/>
    <w:rsid w:val="00C96B76"/>
    <w:rsid w:val="00CA0372"/>
    <w:rsid w:val="00CA29B0"/>
    <w:rsid w:val="00CA4419"/>
    <w:rsid w:val="00CA60D1"/>
    <w:rsid w:val="00CA6CC5"/>
    <w:rsid w:val="00CA7486"/>
    <w:rsid w:val="00CB04F8"/>
    <w:rsid w:val="00CB0AF4"/>
    <w:rsid w:val="00CB12D4"/>
    <w:rsid w:val="00CB1A83"/>
    <w:rsid w:val="00CB53B7"/>
    <w:rsid w:val="00CB6B26"/>
    <w:rsid w:val="00CB747C"/>
    <w:rsid w:val="00CB76AF"/>
    <w:rsid w:val="00CB795A"/>
    <w:rsid w:val="00CC1279"/>
    <w:rsid w:val="00CC1BBF"/>
    <w:rsid w:val="00CC308E"/>
    <w:rsid w:val="00CC31A8"/>
    <w:rsid w:val="00CC5460"/>
    <w:rsid w:val="00CC6A4E"/>
    <w:rsid w:val="00CC7493"/>
    <w:rsid w:val="00CD036F"/>
    <w:rsid w:val="00CD19EC"/>
    <w:rsid w:val="00CD1C66"/>
    <w:rsid w:val="00CD246D"/>
    <w:rsid w:val="00CD2980"/>
    <w:rsid w:val="00CD32B2"/>
    <w:rsid w:val="00CD33DD"/>
    <w:rsid w:val="00CD425C"/>
    <w:rsid w:val="00CD4A06"/>
    <w:rsid w:val="00CD57E1"/>
    <w:rsid w:val="00CD63F1"/>
    <w:rsid w:val="00CD755F"/>
    <w:rsid w:val="00CD77FF"/>
    <w:rsid w:val="00CD7904"/>
    <w:rsid w:val="00CE300E"/>
    <w:rsid w:val="00CE4093"/>
    <w:rsid w:val="00CE7207"/>
    <w:rsid w:val="00CE7B8A"/>
    <w:rsid w:val="00CF0849"/>
    <w:rsid w:val="00CF0AB9"/>
    <w:rsid w:val="00CF0BC3"/>
    <w:rsid w:val="00CF1E07"/>
    <w:rsid w:val="00CF31FC"/>
    <w:rsid w:val="00CF3B10"/>
    <w:rsid w:val="00CF5068"/>
    <w:rsid w:val="00CF5C80"/>
    <w:rsid w:val="00D012F1"/>
    <w:rsid w:val="00D013F3"/>
    <w:rsid w:val="00D0172E"/>
    <w:rsid w:val="00D017E4"/>
    <w:rsid w:val="00D02FAD"/>
    <w:rsid w:val="00D0310E"/>
    <w:rsid w:val="00D03364"/>
    <w:rsid w:val="00D04A52"/>
    <w:rsid w:val="00D04CCF"/>
    <w:rsid w:val="00D05E98"/>
    <w:rsid w:val="00D05F95"/>
    <w:rsid w:val="00D116AB"/>
    <w:rsid w:val="00D14E60"/>
    <w:rsid w:val="00D21B26"/>
    <w:rsid w:val="00D21CF9"/>
    <w:rsid w:val="00D22C9A"/>
    <w:rsid w:val="00D26115"/>
    <w:rsid w:val="00D2660B"/>
    <w:rsid w:val="00D26B28"/>
    <w:rsid w:val="00D308A5"/>
    <w:rsid w:val="00D30E1F"/>
    <w:rsid w:val="00D31352"/>
    <w:rsid w:val="00D32DD1"/>
    <w:rsid w:val="00D3392F"/>
    <w:rsid w:val="00D33A9C"/>
    <w:rsid w:val="00D33BA5"/>
    <w:rsid w:val="00D36D8F"/>
    <w:rsid w:val="00D42B31"/>
    <w:rsid w:val="00D44DB9"/>
    <w:rsid w:val="00D454AC"/>
    <w:rsid w:val="00D45E08"/>
    <w:rsid w:val="00D5134E"/>
    <w:rsid w:val="00D5183B"/>
    <w:rsid w:val="00D51A9B"/>
    <w:rsid w:val="00D52149"/>
    <w:rsid w:val="00D525B2"/>
    <w:rsid w:val="00D53A22"/>
    <w:rsid w:val="00D60441"/>
    <w:rsid w:val="00D60484"/>
    <w:rsid w:val="00D61571"/>
    <w:rsid w:val="00D61AA7"/>
    <w:rsid w:val="00D61B31"/>
    <w:rsid w:val="00D621B7"/>
    <w:rsid w:val="00D62752"/>
    <w:rsid w:val="00D63135"/>
    <w:rsid w:val="00D6619C"/>
    <w:rsid w:val="00D66CB2"/>
    <w:rsid w:val="00D70A48"/>
    <w:rsid w:val="00D70C3A"/>
    <w:rsid w:val="00D7565F"/>
    <w:rsid w:val="00D7594C"/>
    <w:rsid w:val="00D75C8C"/>
    <w:rsid w:val="00D81946"/>
    <w:rsid w:val="00D82044"/>
    <w:rsid w:val="00D8247E"/>
    <w:rsid w:val="00D82965"/>
    <w:rsid w:val="00D83779"/>
    <w:rsid w:val="00D83A2F"/>
    <w:rsid w:val="00D84479"/>
    <w:rsid w:val="00D84CAA"/>
    <w:rsid w:val="00D856E9"/>
    <w:rsid w:val="00D87A11"/>
    <w:rsid w:val="00D87B74"/>
    <w:rsid w:val="00D87BD7"/>
    <w:rsid w:val="00D90192"/>
    <w:rsid w:val="00D916C5"/>
    <w:rsid w:val="00D92143"/>
    <w:rsid w:val="00D92311"/>
    <w:rsid w:val="00D93CE7"/>
    <w:rsid w:val="00D94292"/>
    <w:rsid w:val="00D9433C"/>
    <w:rsid w:val="00D94942"/>
    <w:rsid w:val="00DA0672"/>
    <w:rsid w:val="00DA081A"/>
    <w:rsid w:val="00DA17BE"/>
    <w:rsid w:val="00DA4447"/>
    <w:rsid w:val="00DA60F7"/>
    <w:rsid w:val="00DA6CAB"/>
    <w:rsid w:val="00DB0012"/>
    <w:rsid w:val="00DB0868"/>
    <w:rsid w:val="00DB088D"/>
    <w:rsid w:val="00DB0F8D"/>
    <w:rsid w:val="00DB119B"/>
    <w:rsid w:val="00DB1C16"/>
    <w:rsid w:val="00DB26A2"/>
    <w:rsid w:val="00DB2740"/>
    <w:rsid w:val="00DB2B0E"/>
    <w:rsid w:val="00DB469E"/>
    <w:rsid w:val="00DB608E"/>
    <w:rsid w:val="00DB689B"/>
    <w:rsid w:val="00DB6D27"/>
    <w:rsid w:val="00DB6DBC"/>
    <w:rsid w:val="00DB6F48"/>
    <w:rsid w:val="00DB761F"/>
    <w:rsid w:val="00DC0D64"/>
    <w:rsid w:val="00DC105B"/>
    <w:rsid w:val="00DC177A"/>
    <w:rsid w:val="00DC3089"/>
    <w:rsid w:val="00DC41F0"/>
    <w:rsid w:val="00DC4AA3"/>
    <w:rsid w:val="00DC6854"/>
    <w:rsid w:val="00DC7BA8"/>
    <w:rsid w:val="00DD0173"/>
    <w:rsid w:val="00DD0A35"/>
    <w:rsid w:val="00DD17B7"/>
    <w:rsid w:val="00DD28EC"/>
    <w:rsid w:val="00DD4289"/>
    <w:rsid w:val="00DD5A03"/>
    <w:rsid w:val="00DD6CDE"/>
    <w:rsid w:val="00DE03BA"/>
    <w:rsid w:val="00DE0717"/>
    <w:rsid w:val="00DE4878"/>
    <w:rsid w:val="00DE5409"/>
    <w:rsid w:val="00DE550D"/>
    <w:rsid w:val="00DE57EB"/>
    <w:rsid w:val="00DE6693"/>
    <w:rsid w:val="00DE7AD3"/>
    <w:rsid w:val="00DE7D1E"/>
    <w:rsid w:val="00DF34B7"/>
    <w:rsid w:val="00DF5057"/>
    <w:rsid w:val="00E00D1C"/>
    <w:rsid w:val="00E01063"/>
    <w:rsid w:val="00E015EB"/>
    <w:rsid w:val="00E0196D"/>
    <w:rsid w:val="00E02405"/>
    <w:rsid w:val="00E0307E"/>
    <w:rsid w:val="00E04E3E"/>
    <w:rsid w:val="00E05AA7"/>
    <w:rsid w:val="00E06C85"/>
    <w:rsid w:val="00E127BF"/>
    <w:rsid w:val="00E128BC"/>
    <w:rsid w:val="00E14212"/>
    <w:rsid w:val="00E15A8D"/>
    <w:rsid w:val="00E16BA1"/>
    <w:rsid w:val="00E16D8E"/>
    <w:rsid w:val="00E1713C"/>
    <w:rsid w:val="00E1735E"/>
    <w:rsid w:val="00E17D7E"/>
    <w:rsid w:val="00E221C6"/>
    <w:rsid w:val="00E22968"/>
    <w:rsid w:val="00E23B46"/>
    <w:rsid w:val="00E25C45"/>
    <w:rsid w:val="00E327CE"/>
    <w:rsid w:val="00E32957"/>
    <w:rsid w:val="00E341E5"/>
    <w:rsid w:val="00E34573"/>
    <w:rsid w:val="00E37189"/>
    <w:rsid w:val="00E37DE1"/>
    <w:rsid w:val="00E40498"/>
    <w:rsid w:val="00E40A15"/>
    <w:rsid w:val="00E4218B"/>
    <w:rsid w:val="00E44021"/>
    <w:rsid w:val="00E447A8"/>
    <w:rsid w:val="00E44C0F"/>
    <w:rsid w:val="00E456E4"/>
    <w:rsid w:val="00E45843"/>
    <w:rsid w:val="00E46206"/>
    <w:rsid w:val="00E539D3"/>
    <w:rsid w:val="00E53DF6"/>
    <w:rsid w:val="00E546EC"/>
    <w:rsid w:val="00E55C6C"/>
    <w:rsid w:val="00E5695D"/>
    <w:rsid w:val="00E617FC"/>
    <w:rsid w:val="00E62556"/>
    <w:rsid w:val="00E634C7"/>
    <w:rsid w:val="00E657A7"/>
    <w:rsid w:val="00E65CD8"/>
    <w:rsid w:val="00E675A6"/>
    <w:rsid w:val="00E67CEC"/>
    <w:rsid w:val="00E708EC"/>
    <w:rsid w:val="00E717B7"/>
    <w:rsid w:val="00E74643"/>
    <w:rsid w:val="00E74E87"/>
    <w:rsid w:val="00E751F2"/>
    <w:rsid w:val="00E754F3"/>
    <w:rsid w:val="00E75CEC"/>
    <w:rsid w:val="00E761AF"/>
    <w:rsid w:val="00E82096"/>
    <w:rsid w:val="00E836C5"/>
    <w:rsid w:val="00E840BF"/>
    <w:rsid w:val="00E855F0"/>
    <w:rsid w:val="00E920DE"/>
    <w:rsid w:val="00E938BB"/>
    <w:rsid w:val="00E93C26"/>
    <w:rsid w:val="00E93F46"/>
    <w:rsid w:val="00E9571B"/>
    <w:rsid w:val="00E95BA9"/>
    <w:rsid w:val="00E964E1"/>
    <w:rsid w:val="00E9754F"/>
    <w:rsid w:val="00E97757"/>
    <w:rsid w:val="00E97E63"/>
    <w:rsid w:val="00EA3F4C"/>
    <w:rsid w:val="00EA492F"/>
    <w:rsid w:val="00EA57B5"/>
    <w:rsid w:val="00EB3201"/>
    <w:rsid w:val="00EB5BA9"/>
    <w:rsid w:val="00EB6443"/>
    <w:rsid w:val="00EB69FA"/>
    <w:rsid w:val="00EB772F"/>
    <w:rsid w:val="00EC1B12"/>
    <w:rsid w:val="00EC1B61"/>
    <w:rsid w:val="00EC27E8"/>
    <w:rsid w:val="00EC496C"/>
    <w:rsid w:val="00EC4D1E"/>
    <w:rsid w:val="00EC7E15"/>
    <w:rsid w:val="00EC7F98"/>
    <w:rsid w:val="00ED0610"/>
    <w:rsid w:val="00ED2780"/>
    <w:rsid w:val="00ED65E2"/>
    <w:rsid w:val="00ED7FEC"/>
    <w:rsid w:val="00EE11FF"/>
    <w:rsid w:val="00EE1DC6"/>
    <w:rsid w:val="00EE475F"/>
    <w:rsid w:val="00EE5B5B"/>
    <w:rsid w:val="00EE64B8"/>
    <w:rsid w:val="00EF0642"/>
    <w:rsid w:val="00EF3351"/>
    <w:rsid w:val="00EF3EFF"/>
    <w:rsid w:val="00F006C4"/>
    <w:rsid w:val="00F0244A"/>
    <w:rsid w:val="00F029D3"/>
    <w:rsid w:val="00F03A8C"/>
    <w:rsid w:val="00F113C3"/>
    <w:rsid w:val="00F1169D"/>
    <w:rsid w:val="00F13048"/>
    <w:rsid w:val="00F145B6"/>
    <w:rsid w:val="00F20EAD"/>
    <w:rsid w:val="00F20F46"/>
    <w:rsid w:val="00F30883"/>
    <w:rsid w:val="00F321B0"/>
    <w:rsid w:val="00F324A2"/>
    <w:rsid w:val="00F356ED"/>
    <w:rsid w:val="00F36318"/>
    <w:rsid w:val="00F376EB"/>
    <w:rsid w:val="00F379C4"/>
    <w:rsid w:val="00F40A6C"/>
    <w:rsid w:val="00F4182A"/>
    <w:rsid w:val="00F41C45"/>
    <w:rsid w:val="00F41E1F"/>
    <w:rsid w:val="00F41EBD"/>
    <w:rsid w:val="00F440F0"/>
    <w:rsid w:val="00F46F7A"/>
    <w:rsid w:val="00F53C07"/>
    <w:rsid w:val="00F54442"/>
    <w:rsid w:val="00F554D6"/>
    <w:rsid w:val="00F6097C"/>
    <w:rsid w:val="00F60C04"/>
    <w:rsid w:val="00F60FBA"/>
    <w:rsid w:val="00F61866"/>
    <w:rsid w:val="00F631EA"/>
    <w:rsid w:val="00F64929"/>
    <w:rsid w:val="00F66487"/>
    <w:rsid w:val="00F672EF"/>
    <w:rsid w:val="00F70431"/>
    <w:rsid w:val="00F705C3"/>
    <w:rsid w:val="00F70724"/>
    <w:rsid w:val="00F7139E"/>
    <w:rsid w:val="00F719C1"/>
    <w:rsid w:val="00F72E80"/>
    <w:rsid w:val="00F730C1"/>
    <w:rsid w:val="00F7392F"/>
    <w:rsid w:val="00F747F3"/>
    <w:rsid w:val="00F76141"/>
    <w:rsid w:val="00F76C61"/>
    <w:rsid w:val="00F770F8"/>
    <w:rsid w:val="00F85378"/>
    <w:rsid w:val="00F85A93"/>
    <w:rsid w:val="00F864EF"/>
    <w:rsid w:val="00F87341"/>
    <w:rsid w:val="00F914C8"/>
    <w:rsid w:val="00F9250A"/>
    <w:rsid w:val="00FA0864"/>
    <w:rsid w:val="00FA0B0E"/>
    <w:rsid w:val="00FA11D1"/>
    <w:rsid w:val="00FA1E5D"/>
    <w:rsid w:val="00FA27D1"/>
    <w:rsid w:val="00FA2F78"/>
    <w:rsid w:val="00FA327B"/>
    <w:rsid w:val="00FA4564"/>
    <w:rsid w:val="00FA5A85"/>
    <w:rsid w:val="00FA5AB0"/>
    <w:rsid w:val="00FA6A5D"/>
    <w:rsid w:val="00FA6F7E"/>
    <w:rsid w:val="00FA7EBD"/>
    <w:rsid w:val="00FB4525"/>
    <w:rsid w:val="00FB4D6B"/>
    <w:rsid w:val="00FB502E"/>
    <w:rsid w:val="00FB5B43"/>
    <w:rsid w:val="00FB5F90"/>
    <w:rsid w:val="00FB62FB"/>
    <w:rsid w:val="00FB6A9D"/>
    <w:rsid w:val="00FB6C89"/>
    <w:rsid w:val="00FB7132"/>
    <w:rsid w:val="00FB7CD6"/>
    <w:rsid w:val="00FC1E2D"/>
    <w:rsid w:val="00FC38F1"/>
    <w:rsid w:val="00FC3FF8"/>
    <w:rsid w:val="00FC5AD7"/>
    <w:rsid w:val="00FC63A1"/>
    <w:rsid w:val="00FC7EF9"/>
    <w:rsid w:val="00FD7409"/>
    <w:rsid w:val="00FE105A"/>
    <w:rsid w:val="00FE381E"/>
    <w:rsid w:val="00FE3A88"/>
    <w:rsid w:val="00FE3FBD"/>
    <w:rsid w:val="00FE4727"/>
    <w:rsid w:val="00FE555B"/>
    <w:rsid w:val="00FE63D3"/>
    <w:rsid w:val="00FE6A8D"/>
    <w:rsid w:val="00FE6DE0"/>
    <w:rsid w:val="00FE7330"/>
    <w:rsid w:val="00FE76A6"/>
    <w:rsid w:val="00FF2991"/>
    <w:rsid w:val="00FF2ACA"/>
    <w:rsid w:val="00FF2C62"/>
    <w:rsid w:val="00FF36BB"/>
    <w:rsid w:val="00FF3E9F"/>
    <w:rsid w:val="00FF692C"/>
    <w:rsid w:val="00FF71C6"/>
    <w:rsid w:val="00FF7526"/>
    <w:rsid w:val="01127ACC"/>
    <w:rsid w:val="0145BCAC"/>
    <w:rsid w:val="01AC7905"/>
    <w:rsid w:val="01D4D160"/>
    <w:rsid w:val="01D96227"/>
    <w:rsid w:val="02CA3CF6"/>
    <w:rsid w:val="02E0068F"/>
    <w:rsid w:val="0365758B"/>
    <w:rsid w:val="03A5E042"/>
    <w:rsid w:val="03D510AF"/>
    <w:rsid w:val="04765DF5"/>
    <w:rsid w:val="04958B2E"/>
    <w:rsid w:val="04C2B62A"/>
    <w:rsid w:val="051ED0CA"/>
    <w:rsid w:val="05333EFB"/>
    <w:rsid w:val="05523BF5"/>
    <w:rsid w:val="0554523F"/>
    <w:rsid w:val="0575FFE0"/>
    <w:rsid w:val="0598C285"/>
    <w:rsid w:val="061C9EC8"/>
    <w:rsid w:val="062E525A"/>
    <w:rsid w:val="06B750A9"/>
    <w:rsid w:val="06E25C0F"/>
    <w:rsid w:val="0707BBA9"/>
    <w:rsid w:val="071C49BA"/>
    <w:rsid w:val="073A69E4"/>
    <w:rsid w:val="073C51DC"/>
    <w:rsid w:val="073FCC35"/>
    <w:rsid w:val="074FB628"/>
    <w:rsid w:val="075BC270"/>
    <w:rsid w:val="07B6732E"/>
    <w:rsid w:val="07D4B96A"/>
    <w:rsid w:val="07FB832B"/>
    <w:rsid w:val="0889F9F4"/>
    <w:rsid w:val="08C584C2"/>
    <w:rsid w:val="08E60E74"/>
    <w:rsid w:val="092C2091"/>
    <w:rsid w:val="0933FE60"/>
    <w:rsid w:val="0990F21D"/>
    <w:rsid w:val="09A1037E"/>
    <w:rsid w:val="09B6A1E3"/>
    <w:rsid w:val="09F39F37"/>
    <w:rsid w:val="09FC178A"/>
    <w:rsid w:val="09FE7CAF"/>
    <w:rsid w:val="0A21ED72"/>
    <w:rsid w:val="0A2F3EF4"/>
    <w:rsid w:val="0A3152EB"/>
    <w:rsid w:val="0B4CAE50"/>
    <w:rsid w:val="0B7EC6B5"/>
    <w:rsid w:val="0B92264D"/>
    <w:rsid w:val="0BB360D0"/>
    <w:rsid w:val="0BE4E08E"/>
    <w:rsid w:val="0C27DC5F"/>
    <w:rsid w:val="0C443D38"/>
    <w:rsid w:val="0C61C363"/>
    <w:rsid w:val="0C6BD16D"/>
    <w:rsid w:val="0CB687D3"/>
    <w:rsid w:val="0D2E93E7"/>
    <w:rsid w:val="0D3C3080"/>
    <w:rsid w:val="0DAF0293"/>
    <w:rsid w:val="0DC61A98"/>
    <w:rsid w:val="0E4CEC56"/>
    <w:rsid w:val="0E54CF73"/>
    <w:rsid w:val="0E702969"/>
    <w:rsid w:val="0E97449A"/>
    <w:rsid w:val="0E99F21B"/>
    <w:rsid w:val="0F12E925"/>
    <w:rsid w:val="0F7DFAB2"/>
    <w:rsid w:val="0FF2C1C7"/>
    <w:rsid w:val="0FF2F0C4"/>
    <w:rsid w:val="103F7CD0"/>
    <w:rsid w:val="1042B4AF"/>
    <w:rsid w:val="1054B36A"/>
    <w:rsid w:val="10566551"/>
    <w:rsid w:val="10BAC423"/>
    <w:rsid w:val="10C1FF7E"/>
    <w:rsid w:val="1144B82C"/>
    <w:rsid w:val="11D1887D"/>
    <w:rsid w:val="12258C75"/>
    <w:rsid w:val="12346EF4"/>
    <w:rsid w:val="125EB1F6"/>
    <w:rsid w:val="126FD017"/>
    <w:rsid w:val="129435B1"/>
    <w:rsid w:val="12F39E1D"/>
    <w:rsid w:val="132A8E4E"/>
    <w:rsid w:val="14085FD2"/>
    <w:rsid w:val="14ABA3A9"/>
    <w:rsid w:val="14EF62A1"/>
    <w:rsid w:val="15004869"/>
    <w:rsid w:val="1528BF5C"/>
    <w:rsid w:val="1535A612"/>
    <w:rsid w:val="1589A204"/>
    <w:rsid w:val="15A0C8DA"/>
    <w:rsid w:val="15D130AA"/>
    <w:rsid w:val="15E86542"/>
    <w:rsid w:val="15EC53AA"/>
    <w:rsid w:val="15EE2D48"/>
    <w:rsid w:val="16290BD4"/>
    <w:rsid w:val="165C89B5"/>
    <w:rsid w:val="16C2C38F"/>
    <w:rsid w:val="16D925CF"/>
    <w:rsid w:val="170D118C"/>
    <w:rsid w:val="17E482BE"/>
    <w:rsid w:val="17FDBB58"/>
    <w:rsid w:val="18206113"/>
    <w:rsid w:val="1836FA24"/>
    <w:rsid w:val="18389412"/>
    <w:rsid w:val="186E6F93"/>
    <w:rsid w:val="195A0499"/>
    <w:rsid w:val="196D024D"/>
    <w:rsid w:val="19725582"/>
    <w:rsid w:val="19A1EF3C"/>
    <w:rsid w:val="19B6BD11"/>
    <w:rsid w:val="19B8A145"/>
    <w:rsid w:val="1A8DF001"/>
    <w:rsid w:val="1AACF95A"/>
    <w:rsid w:val="1BA668EC"/>
    <w:rsid w:val="1BC4C2E2"/>
    <w:rsid w:val="1BCBAE12"/>
    <w:rsid w:val="1BF85EFC"/>
    <w:rsid w:val="1C263E7F"/>
    <w:rsid w:val="1C3338A1"/>
    <w:rsid w:val="1D06C283"/>
    <w:rsid w:val="1D52407F"/>
    <w:rsid w:val="1D8A0297"/>
    <w:rsid w:val="1DA23F44"/>
    <w:rsid w:val="1DC17544"/>
    <w:rsid w:val="1DE5FB12"/>
    <w:rsid w:val="1DF57BA8"/>
    <w:rsid w:val="1E030E06"/>
    <w:rsid w:val="1F1993A7"/>
    <w:rsid w:val="1F1E6939"/>
    <w:rsid w:val="1F3F78FF"/>
    <w:rsid w:val="1F40D26A"/>
    <w:rsid w:val="1F50E7A9"/>
    <w:rsid w:val="1F6F1D44"/>
    <w:rsid w:val="1FAA9C64"/>
    <w:rsid w:val="20C72F79"/>
    <w:rsid w:val="213A17BB"/>
    <w:rsid w:val="218E7752"/>
    <w:rsid w:val="219660C2"/>
    <w:rsid w:val="21DEFD8C"/>
    <w:rsid w:val="2284979B"/>
    <w:rsid w:val="2299BF1A"/>
    <w:rsid w:val="22D80346"/>
    <w:rsid w:val="22E956C6"/>
    <w:rsid w:val="23CD8DB1"/>
    <w:rsid w:val="23FF5AB1"/>
    <w:rsid w:val="240E0B3E"/>
    <w:rsid w:val="243E6158"/>
    <w:rsid w:val="248EE5B5"/>
    <w:rsid w:val="24B3FE75"/>
    <w:rsid w:val="24EF68F8"/>
    <w:rsid w:val="24F55B97"/>
    <w:rsid w:val="251673CD"/>
    <w:rsid w:val="2527624D"/>
    <w:rsid w:val="25383B1A"/>
    <w:rsid w:val="25420BB9"/>
    <w:rsid w:val="2545B692"/>
    <w:rsid w:val="25844631"/>
    <w:rsid w:val="25C37DAF"/>
    <w:rsid w:val="264A3659"/>
    <w:rsid w:val="265611F6"/>
    <w:rsid w:val="2661C7FA"/>
    <w:rsid w:val="2667E341"/>
    <w:rsid w:val="266B08CB"/>
    <w:rsid w:val="266DA83C"/>
    <w:rsid w:val="273BFC7B"/>
    <w:rsid w:val="27560101"/>
    <w:rsid w:val="275809BF"/>
    <w:rsid w:val="27659DC8"/>
    <w:rsid w:val="282E57CD"/>
    <w:rsid w:val="28575DD6"/>
    <w:rsid w:val="285FCE9B"/>
    <w:rsid w:val="291295BE"/>
    <w:rsid w:val="295EFA12"/>
    <w:rsid w:val="29984FAB"/>
    <w:rsid w:val="2A3E8E84"/>
    <w:rsid w:val="2A41C337"/>
    <w:rsid w:val="2A563112"/>
    <w:rsid w:val="2A5B0EB7"/>
    <w:rsid w:val="2A700004"/>
    <w:rsid w:val="2A9F1191"/>
    <w:rsid w:val="2ACB990D"/>
    <w:rsid w:val="2AF31E2C"/>
    <w:rsid w:val="2B1AC630"/>
    <w:rsid w:val="2B5F0F1F"/>
    <w:rsid w:val="2B92D20F"/>
    <w:rsid w:val="2BD74FA3"/>
    <w:rsid w:val="2CA06164"/>
    <w:rsid w:val="2CACC05E"/>
    <w:rsid w:val="2CAECCB7"/>
    <w:rsid w:val="2CB9B760"/>
    <w:rsid w:val="2CDCEC32"/>
    <w:rsid w:val="2D054F5B"/>
    <w:rsid w:val="2D1B3882"/>
    <w:rsid w:val="2D205F6F"/>
    <w:rsid w:val="2D35F80B"/>
    <w:rsid w:val="2D5C0D57"/>
    <w:rsid w:val="2D6AAB0F"/>
    <w:rsid w:val="2D9AF0F8"/>
    <w:rsid w:val="2DC1BBE6"/>
    <w:rsid w:val="2DF62F26"/>
    <w:rsid w:val="2E1C27C4"/>
    <w:rsid w:val="2E30C077"/>
    <w:rsid w:val="2E85DBD8"/>
    <w:rsid w:val="2EC263C2"/>
    <w:rsid w:val="2F12B9C3"/>
    <w:rsid w:val="2F511D09"/>
    <w:rsid w:val="2FD0CC9C"/>
    <w:rsid w:val="304CD0ED"/>
    <w:rsid w:val="3059F82A"/>
    <w:rsid w:val="3095B4B6"/>
    <w:rsid w:val="30BC2EE8"/>
    <w:rsid w:val="31360403"/>
    <w:rsid w:val="317EFA54"/>
    <w:rsid w:val="31D57F27"/>
    <w:rsid w:val="31FFB02B"/>
    <w:rsid w:val="321DCDCF"/>
    <w:rsid w:val="32C84E21"/>
    <w:rsid w:val="32F77B54"/>
    <w:rsid w:val="330027E8"/>
    <w:rsid w:val="338E4A8F"/>
    <w:rsid w:val="33B47A4C"/>
    <w:rsid w:val="33E48C05"/>
    <w:rsid w:val="3403F414"/>
    <w:rsid w:val="34085527"/>
    <w:rsid w:val="34B1E098"/>
    <w:rsid w:val="351CC20B"/>
    <w:rsid w:val="3537098B"/>
    <w:rsid w:val="3586E3B4"/>
    <w:rsid w:val="3595634C"/>
    <w:rsid w:val="35E935A3"/>
    <w:rsid w:val="363CE3F7"/>
    <w:rsid w:val="3658E104"/>
    <w:rsid w:val="3696C00F"/>
    <w:rsid w:val="36CAA47E"/>
    <w:rsid w:val="36E407A0"/>
    <w:rsid w:val="370DDF71"/>
    <w:rsid w:val="37D09259"/>
    <w:rsid w:val="37FB6EA2"/>
    <w:rsid w:val="3849AEBE"/>
    <w:rsid w:val="38B3A754"/>
    <w:rsid w:val="38BD8431"/>
    <w:rsid w:val="38C754B0"/>
    <w:rsid w:val="38D10C92"/>
    <w:rsid w:val="391B8BBB"/>
    <w:rsid w:val="398F022F"/>
    <w:rsid w:val="39A8DECB"/>
    <w:rsid w:val="39FC83DA"/>
    <w:rsid w:val="3A5E332A"/>
    <w:rsid w:val="3B641A9C"/>
    <w:rsid w:val="3B9FBEBD"/>
    <w:rsid w:val="3BA09E80"/>
    <w:rsid w:val="3BCC7EAC"/>
    <w:rsid w:val="3BF6DE9F"/>
    <w:rsid w:val="3C31430B"/>
    <w:rsid w:val="3C4D46FA"/>
    <w:rsid w:val="3CFBE630"/>
    <w:rsid w:val="3D81B07B"/>
    <w:rsid w:val="3D9449AF"/>
    <w:rsid w:val="3DD0A4D2"/>
    <w:rsid w:val="3DF4B8AA"/>
    <w:rsid w:val="3E79EBF9"/>
    <w:rsid w:val="3E974160"/>
    <w:rsid w:val="3EC2943F"/>
    <w:rsid w:val="3EE76958"/>
    <w:rsid w:val="3EFF2624"/>
    <w:rsid w:val="3F0F13BA"/>
    <w:rsid w:val="3FA2671F"/>
    <w:rsid w:val="3FF53E5E"/>
    <w:rsid w:val="40D18596"/>
    <w:rsid w:val="40F0B280"/>
    <w:rsid w:val="40F6C16A"/>
    <w:rsid w:val="410B3C2B"/>
    <w:rsid w:val="41168624"/>
    <w:rsid w:val="4128D8B0"/>
    <w:rsid w:val="41A93DAE"/>
    <w:rsid w:val="4208EB05"/>
    <w:rsid w:val="424CE551"/>
    <w:rsid w:val="42707B56"/>
    <w:rsid w:val="42D2D937"/>
    <w:rsid w:val="42D44B52"/>
    <w:rsid w:val="42F24468"/>
    <w:rsid w:val="4342FF92"/>
    <w:rsid w:val="43DA81E6"/>
    <w:rsid w:val="43ED10DE"/>
    <w:rsid w:val="44D31524"/>
    <w:rsid w:val="44DC4CBF"/>
    <w:rsid w:val="44ECE498"/>
    <w:rsid w:val="455692D8"/>
    <w:rsid w:val="45C32B3C"/>
    <w:rsid w:val="463C9F7C"/>
    <w:rsid w:val="466BE70F"/>
    <w:rsid w:val="46A03C71"/>
    <w:rsid w:val="46A8D805"/>
    <w:rsid w:val="46F918F5"/>
    <w:rsid w:val="47A56800"/>
    <w:rsid w:val="47C24937"/>
    <w:rsid w:val="4905F49C"/>
    <w:rsid w:val="49441D00"/>
    <w:rsid w:val="49504AD3"/>
    <w:rsid w:val="4975BA9C"/>
    <w:rsid w:val="49B8DB1A"/>
    <w:rsid w:val="49C13210"/>
    <w:rsid w:val="4A28191C"/>
    <w:rsid w:val="4A3B1EAE"/>
    <w:rsid w:val="4ACC9981"/>
    <w:rsid w:val="4B112AC6"/>
    <w:rsid w:val="4B381E46"/>
    <w:rsid w:val="4B3B078D"/>
    <w:rsid w:val="4B3D9C64"/>
    <w:rsid w:val="4B44E177"/>
    <w:rsid w:val="4B5894B0"/>
    <w:rsid w:val="4B8E2B79"/>
    <w:rsid w:val="4B8E3C67"/>
    <w:rsid w:val="4BCCBCEE"/>
    <w:rsid w:val="4C2AECB8"/>
    <w:rsid w:val="4C6CF9E9"/>
    <w:rsid w:val="4C6E4094"/>
    <w:rsid w:val="4C90033E"/>
    <w:rsid w:val="4D384C15"/>
    <w:rsid w:val="4D79CD08"/>
    <w:rsid w:val="4D90841D"/>
    <w:rsid w:val="4DDA2F8E"/>
    <w:rsid w:val="4DF25B5D"/>
    <w:rsid w:val="4E4EB6F1"/>
    <w:rsid w:val="4EF716E6"/>
    <w:rsid w:val="500F6166"/>
    <w:rsid w:val="501D019A"/>
    <w:rsid w:val="50279C2A"/>
    <w:rsid w:val="50BE7FBD"/>
    <w:rsid w:val="5179A6BA"/>
    <w:rsid w:val="51B78F19"/>
    <w:rsid w:val="51E8424E"/>
    <w:rsid w:val="521DBE91"/>
    <w:rsid w:val="52B4B9DD"/>
    <w:rsid w:val="52CB38C0"/>
    <w:rsid w:val="52DB5179"/>
    <w:rsid w:val="52F6B857"/>
    <w:rsid w:val="52FE0607"/>
    <w:rsid w:val="53D895B5"/>
    <w:rsid w:val="53FC2964"/>
    <w:rsid w:val="541FC780"/>
    <w:rsid w:val="543E9DEE"/>
    <w:rsid w:val="54AD0BB0"/>
    <w:rsid w:val="550A3C8E"/>
    <w:rsid w:val="55367CB4"/>
    <w:rsid w:val="5584DFBA"/>
    <w:rsid w:val="55A7E1E1"/>
    <w:rsid w:val="55D9F2C2"/>
    <w:rsid w:val="55DDC07D"/>
    <w:rsid w:val="5615CB70"/>
    <w:rsid w:val="563BFC7E"/>
    <w:rsid w:val="5674170E"/>
    <w:rsid w:val="56D27EE3"/>
    <w:rsid w:val="56D3B46F"/>
    <w:rsid w:val="56D7D9C5"/>
    <w:rsid w:val="56EED769"/>
    <w:rsid w:val="5702A493"/>
    <w:rsid w:val="5745369B"/>
    <w:rsid w:val="57B2B336"/>
    <w:rsid w:val="57CC9712"/>
    <w:rsid w:val="57E1BC04"/>
    <w:rsid w:val="57FEB699"/>
    <w:rsid w:val="582403C9"/>
    <w:rsid w:val="585A0077"/>
    <w:rsid w:val="58B261C0"/>
    <w:rsid w:val="592B2C59"/>
    <w:rsid w:val="593CF8DC"/>
    <w:rsid w:val="5957F0C5"/>
    <w:rsid w:val="59A452DD"/>
    <w:rsid w:val="5AB7440F"/>
    <w:rsid w:val="5AF1BD67"/>
    <w:rsid w:val="5B82F998"/>
    <w:rsid w:val="5BA2DDE3"/>
    <w:rsid w:val="5BB2756A"/>
    <w:rsid w:val="5BBC71EB"/>
    <w:rsid w:val="5BFD4452"/>
    <w:rsid w:val="5C63CE94"/>
    <w:rsid w:val="5CC15091"/>
    <w:rsid w:val="5D10CBFE"/>
    <w:rsid w:val="5D2AE59C"/>
    <w:rsid w:val="5D4BA514"/>
    <w:rsid w:val="5DAFF0B0"/>
    <w:rsid w:val="5DEA6B26"/>
    <w:rsid w:val="5E004469"/>
    <w:rsid w:val="5E66E3A4"/>
    <w:rsid w:val="5E691C14"/>
    <w:rsid w:val="5E6CE2B0"/>
    <w:rsid w:val="5F1D46DD"/>
    <w:rsid w:val="5F4E0079"/>
    <w:rsid w:val="5F5B4874"/>
    <w:rsid w:val="5FAD04D8"/>
    <w:rsid w:val="5FC63479"/>
    <w:rsid w:val="5FE6D578"/>
    <w:rsid w:val="60049F6F"/>
    <w:rsid w:val="6015E988"/>
    <w:rsid w:val="60209D3D"/>
    <w:rsid w:val="6072FA7D"/>
    <w:rsid w:val="6095EDE7"/>
    <w:rsid w:val="60D2AD77"/>
    <w:rsid w:val="6129EE02"/>
    <w:rsid w:val="614AF8E8"/>
    <w:rsid w:val="61564BA5"/>
    <w:rsid w:val="620E7B8C"/>
    <w:rsid w:val="621471C9"/>
    <w:rsid w:val="623341C0"/>
    <w:rsid w:val="62458E61"/>
    <w:rsid w:val="6255C055"/>
    <w:rsid w:val="6382766B"/>
    <w:rsid w:val="63D8BD19"/>
    <w:rsid w:val="64059FAF"/>
    <w:rsid w:val="646244BD"/>
    <w:rsid w:val="656E42F2"/>
    <w:rsid w:val="658A42D7"/>
    <w:rsid w:val="6655815E"/>
    <w:rsid w:val="6688F5E6"/>
    <w:rsid w:val="66B2BDFA"/>
    <w:rsid w:val="66E5853F"/>
    <w:rsid w:val="67004B97"/>
    <w:rsid w:val="672B027C"/>
    <w:rsid w:val="67CFB957"/>
    <w:rsid w:val="68250B7F"/>
    <w:rsid w:val="683536DE"/>
    <w:rsid w:val="6851A56E"/>
    <w:rsid w:val="6897CBA4"/>
    <w:rsid w:val="68FCE4D3"/>
    <w:rsid w:val="69246651"/>
    <w:rsid w:val="69B48D57"/>
    <w:rsid w:val="6A25587A"/>
    <w:rsid w:val="6A7CECA5"/>
    <w:rsid w:val="6A8B3BD6"/>
    <w:rsid w:val="6A99AC14"/>
    <w:rsid w:val="6AF5ED61"/>
    <w:rsid w:val="6B039D35"/>
    <w:rsid w:val="6BAF47EB"/>
    <w:rsid w:val="6BED5FCE"/>
    <w:rsid w:val="6BEE96E1"/>
    <w:rsid w:val="6BFB4F09"/>
    <w:rsid w:val="6C388B92"/>
    <w:rsid w:val="6C4607F6"/>
    <w:rsid w:val="6C5765B7"/>
    <w:rsid w:val="6C9CBB30"/>
    <w:rsid w:val="6CA0907D"/>
    <w:rsid w:val="6CA9E279"/>
    <w:rsid w:val="6D6C8C47"/>
    <w:rsid w:val="6D70B6F9"/>
    <w:rsid w:val="6D87B2CC"/>
    <w:rsid w:val="6DE61F09"/>
    <w:rsid w:val="6DFA96D4"/>
    <w:rsid w:val="6DFD8C28"/>
    <w:rsid w:val="6E00F97E"/>
    <w:rsid w:val="6E091F32"/>
    <w:rsid w:val="6E5CBCCF"/>
    <w:rsid w:val="6E72966D"/>
    <w:rsid w:val="6E812FBE"/>
    <w:rsid w:val="6EA81ECD"/>
    <w:rsid w:val="6ED05F24"/>
    <w:rsid w:val="6F381534"/>
    <w:rsid w:val="6F3A4B84"/>
    <w:rsid w:val="6F3B03A5"/>
    <w:rsid w:val="6F6A1C92"/>
    <w:rsid w:val="6F9768A9"/>
    <w:rsid w:val="6FFAB3DC"/>
    <w:rsid w:val="70159831"/>
    <w:rsid w:val="701E906C"/>
    <w:rsid w:val="70639176"/>
    <w:rsid w:val="70667457"/>
    <w:rsid w:val="70BC2D52"/>
    <w:rsid w:val="710D7804"/>
    <w:rsid w:val="714962D8"/>
    <w:rsid w:val="71961F61"/>
    <w:rsid w:val="71A549CC"/>
    <w:rsid w:val="71C466E4"/>
    <w:rsid w:val="71D06C5C"/>
    <w:rsid w:val="71EB69C3"/>
    <w:rsid w:val="71EBAABA"/>
    <w:rsid w:val="72AA1161"/>
    <w:rsid w:val="72E613A9"/>
    <w:rsid w:val="72F8B21E"/>
    <w:rsid w:val="73050F37"/>
    <w:rsid w:val="73F6D903"/>
    <w:rsid w:val="743FEAE0"/>
    <w:rsid w:val="74757678"/>
    <w:rsid w:val="74780B2D"/>
    <w:rsid w:val="74864F21"/>
    <w:rsid w:val="74F8C8FD"/>
    <w:rsid w:val="751CAD7F"/>
    <w:rsid w:val="7564436A"/>
    <w:rsid w:val="75B6F09A"/>
    <w:rsid w:val="75F29E91"/>
    <w:rsid w:val="766F3B72"/>
    <w:rsid w:val="76A3358B"/>
    <w:rsid w:val="76A6F308"/>
    <w:rsid w:val="76E3219F"/>
    <w:rsid w:val="770BCF48"/>
    <w:rsid w:val="77573196"/>
    <w:rsid w:val="776542D1"/>
    <w:rsid w:val="779ABC40"/>
    <w:rsid w:val="77F911E9"/>
    <w:rsid w:val="780E718A"/>
    <w:rsid w:val="781BCED8"/>
    <w:rsid w:val="786D5263"/>
    <w:rsid w:val="7889F1A2"/>
    <w:rsid w:val="7960B657"/>
    <w:rsid w:val="797B3301"/>
    <w:rsid w:val="798086C1"/>
    <w:rsid w:val="79AC0952"/>
    <w:rsid w:val="7A6612B8"/>
    <w:rsid w:val="7AD629FB"/>
    <w:rsid w:val="7B12AA8F"/>
    <w:rsid w:val="7B2B72F1"/>
    <w:rsid w:val="7B383203"/>
    <w:rsid w:val="7B39A55F"/>
    <w:rsid w:val="7B5B91A0"/>
    <w:rsid w:val="7B6724B2"/>
    <w:rsid w:val="7B855524"/>
    <w:rsid w:val="7BF16408"/>
    <w:rsid w:val="7C2B62A3"/>
    <w:rsid w:val="7C2ED217"/>
    <w:rsid w:val="7C316C22"/>
    <w:rsid w:val="7C3D8631"/>
    <w:rsid w:val="7C4F4707"/>
    <w:rsid w:val="7C69AA17"/>
    <w:rsid w:val="7C70B2F6"/>
    <w:rsid w:val="7CD9998C"/>
    <w:rsid w:val="7CDBCA1A"/>
    <w:rsid w:val="7D4183F0"/>
    <w:rsid w:val="7D507915"/>
    <w:rsid w:val="7DB2AFD0"/>
    <w:rsid w:val="7DBA759F"/>
    <w:rsid w:val="7DE40A94"/>
    <w:rsid w:val="7E4F8CC8"/>
    <w:rsid w:val="7E57FC34"/>
    <w:rsid w:val="7ED6176E"/>
    <w:rsid w:val="7EF07950"/>
    <w:rsid w:val="7F01E787"/>
    <w:rsid w:val="7F0B1952"/>
    <w:rsid w:val="7FA13514"/>
    <w:rsid w:val="7FFBC69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7FA3"/>
  <w15:chartTrackingRefBased/>
  <w15:docId w15:val="{9DC7D4DD-1085-49E8-8B73-BA7D8EDF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 Body"/>
    <w:qFormat/>
    <w:rsid w:val="00813C06"/>
    <w:pPr>
      <w:spacing w:line="240" w:lineRule="auto"/>
    </w:pPr>
  </w:style>
  <w:style w:type="paragraph" w:styleId="Heading1">
    <w:name w:val="heading 1"/>
    <w:aliases w:val="CE Heading 1 (page)"/>
    <w:basedOn w:val="Normal"/>
    <w:next w:val="Normal"/>
    <w:link w:val="Heading1Char"/>
    <w:uiPriority w:val="9"/>
    <w:qFormat/>
    <w:rsid w:val="00A80737"/>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E Heading 2 (Sub 1)"/>
    <w:basedOn w:val="Normal"/>
    <w:next w:val="Normal"/>
    <w:link w:val="Heading2Char"/>
    <w:uiPriority w:val="9"/>
    <w:unhideWhenUsed/>
    <w:qFormat/>
    <w:rsid w:val="00331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E Heading 3 (Sub sub)"/>
    <w:basedOn w:val="Normal"/>
    <w:next w:val="Normal"/>
    <w:link w:val="Heading3Char"/>
    <w:uiPriority w:val="9"/>
    <w:unhideWhenUsed/>
    <w:qFormat/>
    <w:rsid w:val="00F873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C5460"/>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uiPriority w:val="9"/>
    <w:unhideWhenUsed/>
    <w:qFormat/>
    <w:rsid w:val="3B9FBEBD"/>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37A"/>
    <w:pPr>
      <w:ind w:left="720"/>
      <w:contextualSpacing/>
    </w:pPr>
  </w:style>
  <w:style w:type="character" w:styleId="Hyperlink">
    <w:name w:val="Hyperlink"/>
    <w:basedOn w:val="DefaultParagraphFont"/>
    <w:uiPriority w:val="99"/>
    <w:unhideWhenUsed/>
    <w:rsid w:val="00A7437A"/>
    <w:rPr>
      <w:color w:val="0563C1" w:themeColor="hyperlink"/>
      <w:u w:val="single"/>
    </w:rPr>
  </w:style>
  <w:style w:type="paragraph" w:customStyle="1" w:styleId="Default">
    <w:name w:val="Default"/>
    <w:rsid w:val="00A7437A"/>
    <w:pPr>
      <w:autoSpaceDE w:val="0"/>
      <w:autoSpaceDN w:val="0"/>
      <w:adjustRightInd w:val="0"/>
      <w:spacing w:after="0" w:line="240" w:lineRule="auto"/>
    </w:pPr>
    <w:rPr>
      <w:rFonts w:ascii="Sassoon Primary Rg" w:hAnsi="Sassoon Primary Rg" w:cs="Sassoon Primary Rg"/>
      <w:color w:val="000000"/>
      <w:sz w:val="24"/>
      <w:szCs w:val="24"/>
    </w:rPr>
  </w:style>
  <w:style w:type="character" w:styleId="FollowedHyperlink">
    <w:name w:val="FollowedHyperlink"/>
    <w:basedOn w:val="DefaultParagraphFont"/>
    <w:uiPriority w:val="99"/>
    <w:semiHidden/>
    <w:unhideWhenUsed/>
    <w:rsid w:val="0037637F"/>
    <w:rPr>
      <w:color w:val="954F72" w:themeColor="followedHyperlink"/>
      <w:u w:val="single"/>
    </w:rPr>
  </w:style>
  <w:style w:type="paragraph" w:styleId="BalloonText">
    <w:name w:val="Balloon Text"/>
    <w:basedOn w:val="Normal"/>
    <w:link w:val="BalloonTextChar"/>
    <w:uiPriority w:val="99"/>
    <w:semiHidden/>
    <w:unhideWhenUsed/>
    <w:rsid w:val="006306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649"/>
    <w:rPr>
      <w:rFonts w:ascii="Segoe UI" w:hAnsi="Segoe UI" w:cs="Segoe UI"/>
      <w:sz w:val="18"/>
      <w:szCs w:val="18"/>
    </w:rPr>
  </w:style>
  <w:style w:type="character" w:customStyle="1" w:styleId="woj">
    <w:name w:val="woj"/>
    <w:basedOn w:val="DefaultParagraphFont"/>
    <w:rsid w:val="00384DB7"/>
  </w:style>
  <w:style w:type="character" w:customStyle="1" w:styleId="Heading3Char">
    <w:name w:val="Heading 3 Char"/>
    <w:aliases w:val="CE Heading 3 (Sub sub) Char"/>
    <w:basedOn w:val="DefaultParagraphFont"/>
    <w:link w:val="Heading3"/>
    <w:uiPriority w:val="9"/>
    <w:rsid w:val="00F8734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F8734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ext">
    <w:name w:val="text"/>
    <w:basedOn w:val="DefaultParagraphFont"/>
    <w:rsid w:val="00F87341"/>
  </w:style>
  <w:style w:type="character" w:customStyle="1" w:styleId="passage-display-bcv">
    <w:name w:val="passage-display-bcv"/>
    <w:basedOn w:val="DefaultParagraphFont"/>
    <w:rsid w:val="00F87341"/>
  </w:style>
  <w:style w:type="paragraph" w:styleId="Subtitle">
    <w:name w:val="Subtitle"/>
    <w:basedOn w:val="Normal"/>
    <w:link w:val="SubtitleChar"/>
    <w:rsid w:val="00CD2980"/>
    <w:pPr>
      <w:spacing w:after="0"/>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CD2980"/>
    <w:rPr>
      <w:rFonts w:ascii="Times New Roman" w:eastAsia="Times New Roman" w:hAnsi="Times New Roman" w:cs="Times New Roman"/>
      <w:b/>
      <w:bCs/>
      <w:sz w:val="28"/>
      <w:szCs w:val="24"/>
    </w:rPr>
  </w:style>
  <w:style w:type="character" w:styleId="CommentReference">
    <w:name w:val="annotation reference"/>
    <w:basedOn w:val="DefaultParagraphFont"/>
    <w:uiPriority w:val="99"/>
    <w:semiHidden/>
    <w:unhideWhenUsed/>
    <w:rsid w:val="00034398"/>
    <w:rPr>
      <w:sz w:val="16"/>
      <w:szCs w:val="16"/>
    </w:rPr>
  </w:style>
  <w:style w:type="paragraph" w:styleId="CommentText">
    <w:name w:val="annotation text"/>
    <w:basedOn w:val="Normal"/>
    <w:link w:val="CommentTextChar"/>
    <w:uiPriority w:val="99"/>
    <w:unhideWhenUsed/>
    <w:rsid w:val="00034398"/>
    <w:rPr>
      <w:szCs w:val="20"/>
    </w:rPr>
  </w:style>
  <w:style w:type="character" w:customStyle="1" w:styleId="CommentTextChar">
    <w:name w:val="Comment Text Char"/>
    <w:basedOn w:val="DefaultParagraphFont"/>
    <w:link w:val="CommentText"/>
    <w:uiPriority w:val="99"/>
    <w:rsid w:val="00034398"/>
    <w:rPr>
      <w:sz w:val="20"/>
      <w:szCs w:val="20"/>
    </w:rPr>
  </w:style>
  <w:style w:type="paragraph" w:styleId="CommentSubject">
    <w:name w:val="annotation subject"/>
    <w:basedOn w:val="CommentText"/>
    <w:next w:val="CommentText"/>
    <w:link w:val="CommentSubjectChar"/>
    <w:uiPriority w:val="99"/>
    <w:semiHidden/>
    <w:unhideWhenUsed/>
    <w:rsid w:val="00034398"/>
    <w:rPr>
      <w:b/>
      <w:bCs/>
    </w:rPr>
  </w:style>
  <w:style w:type="character" w:customStyle="1" w:styleId="CommentSubjectChar">
    <w:name w:val="Comment Subject Char"/>
    <w:basedOn w:val="CommentTextChar"/>
    <w:link w:val="CommentSubject"/>
    <w:uiPriority w:val="99"/>
    <w:semiHidden/>
    <w:rsid w:val="00034398"/>
    <w:rPr>
      <w:b/>
      <w:bCs/>
      <w:sz w:val="20"/>
      <w:szCs w:val="20"/>
    </w:rPr>
  </w:style>
  <w:style w:type="paragraph" w:styleId="Revision">
    <w:name w:val="Revision"/>
    <w:hidden/>
    <w:uiPriority w:val="99"/>
    <w:semiHidden/>
    <w:rsid w:val="00034398"/>
    <w:pPr>
      <w:spacing w:after="0" w:line="240" w:lineRule="auto"/>
    </w:pPr>
  </w:style>
  <w:style w:type="character" w:customStyle="1" w:styleId="UnresolvedMention1">
    <w:name w:val="Unresolved Mention1"/>
    <w:basedOn w:val="DefaultParagraphFont"/>
    <w:uiPriority w:val="99"/>
    <w:semiHidden/>
    <w:unhideWhenUsed/>
    <w:rsid w:val="00157F61"/>
    <w:rPr>
      <w:color w:val="605E5C"/>
      <w:shd w:val="clear" w:color="auto" w:fill="E1DFDD"/>
    </w:rPr>
  </w:style>
  <w:style w:type="paragraph" w:customStyle="1" w:styleId="xecxmsonormal">
    <w:name w:val="x_ecxmsonormal"/>
    <w:basedOn w:val="Normal"/>
    <w:rsid w:val="009F1F72"/>
    <w:pPr>
      <w:spacing w:before="100" w:beforeAutospacing="1" w:after="100" w:afterAutospacing="1"/>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06C85"/>
    <w:rPr>
      <w:color w:val="605E5C"/>
      <w:shd w:val="clear" w:color="auto" w:fill="E1DFDD"/>
    </w:rPr>
  </w:style>
  <w:style w:type="character" w:styleId="Emphasis">
    <w:name w:val="Emphasis"/>
    <w:basedOn w:val="DefaultParagraphFont"/>
    <w:uiPriority w:val="20"/>
    <w:qFormat/>
    <w:rsid w:val="00286845"/>
    <w:rPr>
      <w:i/>
      <w:iCs/>
    </w:rPr>
  </w:style>
  <w:style w:type="character" w:customStyle="1" w:styleId="Heading1Char">
    <w:name w:val="Heading 1 Char"/>
    <w:aliases w:val="CE Heading 1 (page) Char"/>
    <w:basedOn w:val="DefaultParagraphFont"/>
    <w:link w:val="Heading1"/>
    <w:uiPriority w:val="9"/>
    <w:rsid w:val="00A80737"/>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CE Heading 2 (Sub 1) Char"/>
    <w:basedOn w:val="DefaultParagraphFont"/>
    <w:link w:val="Heading2"/>
    <w:uiPriority w:val="9"/>
    <w:rsid w:val="00331B4C"/>
    <w:rPr>
      <w:rFonts w:asciiTheme="majorHAnsi" w:eastAsiaTheme="majorEastAsia" w:hAnsiTheme="majorHAnsi" w:cstheme="majorBidi"/>
      <w:color w:val="2E74B5" w:themeColor="accent1" w:themeShade="BF"/>
      <w:sz w:val="26"/>
      <w:szCs w:val="26"/>
    </w:rPr>
  </w:style>
  <w:style w:type="paragraph" w:customStyle="1" w:styleId="CEBullets">
    <w:name w:val="CE Bullets"/>
    <w:qFormat/>
    <w:rsid w:val="00F006C4"/>
    <w:pPr>
      <w:numPr>
        <w:numId w:val="11"/>
      </w:numPr>
      <w:spacing w:after="120" w:line="240" w:lineRule="auto"/>
      <w:ind w:left="357" w:hanging="357"/>
    </w:pPr>
  </w:style>
  <w:style w:type="character" w:styleId="Strong">
    <w:name w:val="Strong"/>
    <w:aliases w:val="Bold"/>
    <w:basedOn w:val="DefaultParagraphFont"/>
    <w:uiPriority w:val="22"/>
    <w:qFormat/>
    <w:rsid w:val="00331B4C"/>
    <w:rPr>
      <w:b/>
      <w:bCs/>
    </w:rPr>
  </w:style>
  <w:style w:type="character" w:customStyle="1" w:styleId="CEwebaddress">
    <w:name w:val="CE web address"/>
    <w:basedOn w:val="DefaultParagraphFont"/>
    <w:uiPriority w:val="1"/>
    <w:qFormat/>
    <w:rsid w:val="007B1E4A"/>
    <w:rPr>
      <w:bCs/>
      <w:color w:val="7030A0"/>
    </w:rPr>
  </w:style>
  <w:style w:type="paragraph" w:customStyle="1" w:styleId="CEboxed">
    <w:name w:val="CE boxed"/>
    <w:basedOn w:val="Normal"/>
    <w:qFormat/>
    <w:rsid w:val="005978D2"/>
    <w:pPr>
      <w:shd w:val="clear" w:color="auto" w:fill="D9D9D9" w:themeFill="background1" w:themeFillShade="D9"/>
    </w:pPr>
    <w:rPr>
      <w:color w:val="000000" w:themeColor="text1"/>
      <w:szCs w:val="16"/>
    </w:rPr>
  </w:style>
  <w:style w:type="character" w:customStyle="1" w:styleId="CEnotes">
    <w:name w:val="CE notes"/>
    <w:basedOn w:val="DefaultParagraphFont"/>
    <w:uiPriority w:val="1"/>
    <w:qFormat/>
    <w:rsid w:val="00A80737"/>
    <w:rPr>
      <w:color w:val="FF0000"/>
      <w:sz w:val="20"/>
      <w:szCs w:val="16"/>
    </w:rPr>
  </w:style>
  <w:style w:type="character" w:customStyle="1" w:styleId="CEitalics">
    <w:name w:val="CE italics"/>
    <w:uiPriority w:val="1"/>
    <w:qFormat/>
    <w:rsid w:val="00BF1DA0"/>
    <w:rPr>
      <w:rFonts w:asciiTheme="minorHAnsi" w:hAnsiTheme="minorHAnsi" w:cstheme="minorHAnsi"/>
      <w:i/>
      <w:iCs/>
      <w:color w:val="auto"/>
      <w:sz w:val="22"/>
      <w:szCs w:val="22"/>
    </w:rPr>
  </w:style>
  <w:style w:type="paragraph" w:styleId="Header">
    <w:name w:val="header"/>
    <w:basedOn w:val="Normal"/>
    <w:link w:val="HeaderChar"/>
    <w:uiPriority w:val="99"/>
    <w:unhideWhenUsed/>
    <w:rsid w:val="00800C58"/>
    <w:pPr>
      <w:tabs>
        <w:tab w:val="center" w:pos="4513"/>
        <w:tab w:val="right" w:pos="9026"/>
      </w:tabs>
      <w:spacing w:after="0"/>
    </w:pPr>
  </w:style>
  <w:style w:type="character" w:customStyle="1" w:styleId="HeaderChar">
    <w:name w:val="Header Char"/>
    <w:basedOn w:val="DefaultParagraphFont"/>
    <w:link w:val="Header"/>
    <w:uiPriority w:val="99"/>
    <w:rsid w:val="00800C58"/>
    <w:rPr>
      <w:sz w:val="20"/>
    </w:rPr>
  </w:style>
  <w:style w:type="paragraph" w:styleId="Footer">
    <w:name w:val="footer"/>
    <w:basedOn w:val="Normal"/>
    <w:link w:val="FooterChar"/>
    <w:uiPriority w:val="99"/>
    <w:unhideWhenUsed/>
    <w:rsid w:val="00800C58"/>
    <w:pPr>
      <w:tabs>
        <w:tab w:val="center" w:pos="4513"/>
        <w:tab w:val="right" w:pos="9026"/>
      </w:tabs>
      <w:spacing w:after="0"/>
    </w:pPr>
  </w:style>
  <w:style w:type="character" w:customStyle="1" w:styleId="FooterChar">
    <w:name w:val="Footer Char"/>
    <w:basedOn w:val="DefaultParagraphFont"/>
    <w:link w:val="Footer"/>
    <w:uiPriority w:val="99"/>
    <w:rsid w:val="00800C58"/>
    <w:rPr>
      <w:sz w:val="20"/>
    </w:rPr>
  </w:style>
  <w:style w:type="character" w:customStyle="1" w:styleId="CEBold">
    <w:name w:val="CE Bold"/>
    <w:basedOn w:val="DefaultParagraphFont"/>
    <w:uiPriority w:val="1"/>
    <w:qFormat/>
    <w:rsid w:val="007F6021"/>
    <w:rPr>
      <w:rFonts w:asciiTheme="minorHAnsi" w:hAnsiTheme="minorHAnsi"/>
      <w:b/>
      <w:sz w:val="22"/>
    </w:rPr>
  </w:style>
  <w:style w:type="character" w:customStyle="1" w:styleId="Heading4Char">
    <w:name w:val="Heading 4 Char"/>
    <w:basedOn w:val="DefaultParagraphFont"/>
    <w:link w:val="Heading4"/>
    <w:uiPriority w:val="9"/>
    <w:semiHidden/>
    <w:rsid w:val="00CC5460"/>
    <w:rPr>
      <w:rFonts w:asciiTheme="majorHAnsi" w:eastAsiaTheme="majorEastAsia" w:hAnsiTheme="majorHAnsi" w:cstheme="majorBidi"/>
      <w:i/>
      <w:iCs/>
      <w:color w:val="2E74B5" w:themeColor="accent1" w:themeShade="BF"/>
    </w:rPr>
  </w:style>
  <w:style w:type="paragraph" w:customStyle="1" w:styleId="line">
    <w:name w:val="line"/>
    <w:basedOn w:val="Normal"/>
    <w:rsid w:val="00CC546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CC5460"/>
  </w:style>
  <w:style w:type="character" w:customStyle="1" w:styleId="indent-1-breaks">
    <w:name w:val="indent-1-breaks"/>
    <w:basedOn w:val="DefaultParagraphFont"/>
    <w:rsid w:val="00CC5460"/>
  </w:style>
  <w:style w:type="character" w:customStyle="1" w:styleId="small-caps">
    <w:name w:val="small-caps"/>
    <w:basedOn w:val="DefaultParagraphFont"/>
    <w:rsid w:val="00CC5460"/>
  </w:style>
  <w:style w:type="paragraph" w:customStyle="1" w:styleId="chapter-2">
    <w:name w:val="chapter-2"/>
    <w:basedOn w:val="Normal"/>
    <w:rsid w:val="00CC5460"/>
    <w:pPr>
      <w:spacing w:before="100" w:beforeAutospacing="1" w:after="100" w:afterAutospacing="1"/>
    </w:pPr>
    <w:rPr>
      <w:rFonts w:ascii="Times New Roman" w:eastAsia="Times New Roman" w:hAnsi="Times New Roman" w:cs="Times New Roman"/>
      <w:sz w:val="24"/>
      <w:szCs w:val="24"/>
      <w:lang w:eastAsia="en-GB"/>
    </w:rPr>
  </w:style>
  <w:style w:type="character" w:styleId="SubtleEmphasis">
    <w:name w:val="Subtle Emphasis"/>
    <w:basedOn w:val="DefaultParagraphFont"/>
    <w:uiPriority w:val="19"/>
    <w:qFormat/>
    <w:rsid w:val="008376E8"/>
    <w:rPr>
      <w:i/>
      <w:iCs/>
      <w:color w:val="404040" w:themeColor="text1" w:themeTint="BF"/>
    </w:rPr>
  </w:style>
  <w:style w:type="paragraph" w:styleId="NoSpacing">
    <w:name w:val="No Spacing"/>
    <w:uiPriority w:val="1"/>
    <w:qFormat/>
    <w:rsid w:val="00C53609"/>
    <w:pPr>
      <w:spacing w:after="0" w:line="240" w:lineRule="auto"/>
    </w:pPr>
  </w:style>
  <w:style w:type="paragraph" w:customStyle="1" w:styleId="xmsonormal">
    <w:name w:val="x_msonormal"/>
    <w:basedOn w:val="Normal"/>
    <w:rsid w:val="009F26C4"/>
    <w:pPr>
      <w:spacing w:after="0"/>
    </w:pPr>
    <w:rPr>
      <w:rFonts w:ascii="Calibri" w:hAnsi="Calibri" w:cs="Times New Roman"/>
      <w:lang w:eastAsia="en-GB"/>
    </w:rPr>
  </w:style>
  <w:style w:type="paragraph" w:styleId="FootnoteText">
    <w:name w:val="footnote text"/>
    <w:basedOn w:val="Normal"/>
    <w:link w:val="FootnoteTextChar"/>
    <w:uiPriority w:val="99"/>
    <w:semiHidden/>
    <w:unhideWhenUsed/>
    <w:rsid w:val="000747B7"/>
    <w:pPr>
      <w:pBdr>
        <w:top w:val="nil"/>
        <w:left w:val="nil"/>
        <w:bottom w:val="nil"/>
        <w:right w:val="nil"/>
        <w:between w:val="nil"/>
        <w:bar w:val="nil"/>
      </w:pBdr>
      <w:spacing w:after="0"/>
    </w:pPr>
    <w:rPr>
      <w:rFonts w:ascii="Calibri" w:eastAsia="Arial Unicode MS" w:hAnsi="Calibri" w:cs="Times New Roman"/>
      <w:sz w:val="20"/>
      <w:szCs w:val="20"/>
      <w:bdr w:val="nil"/>
    </w:rPr>
  </w:style>
  <w:style w:type="character" w:customStyle="1" w:styleId="FootnoteTextChar">
    <w:name w:val="Footnote Text Char"/>
    <w:basedOn w:val="DefaultParagraphFont"/>
    <w:link w:val="FootnoteText"/>
    <w:uiPriority w:val="99"/>
    <w:semiHidden/>
    <w:rsid w:val="000747B7"/>
    <w:rPr>
      <w:rFonts w:ascii="Calibri" w:eastAsia="Arial Unicode MS" w:hAnsi="Calibri" w:cs="Times New Roman"/>
      <w:sz w:val="20"/>
      <w:szCs w:val="20"/>
      <w:bdr w:val="nil"/>
    </w:rPr>
  </w:style>
  <w:style w:type="character" w:styleId="FootnoteReference">
    <w:name w:val="footnote reference"/>
    <w:basedOn w:val="DefaultParagraphFont"/>
    <w:uiPriority w:val="99"/>
    <w:semiHidden/>
    <w:unhideWhenUsed/>
    <w:rsid w:val="000747B7"/>
    <w:rPr>
      <w:vertAlign w:val="superscript"/>
    </w:rPr>
  </w:style>
  <w:style w:type="character" w:customStyle="1" w:styleId="personname">
    <w:name w:val="person_name"/>
    <w:basedOn w:val="DefaultParagraphFont"/>
    <w:rsid w:val="00131C25"/>
  </w:style>
  <w:style w:type="character" w:customStyle="1" w:styleId="elementtoproof">
    <w:name w:val="elementtoproof"/>
    <w:basedOn w:val="DefaultParagraphFont"/>
    <w:rsid w:val="00E93C26"/>
  </w:style>
  <w:style w:type="character" w:customStyle="1" w:styleId="contentpasted0">
    <w:name w:val="contentpasted0"/>
    <w:basedOn w:val="DefaultParagraphFont"/>
    <w:rsid w:val="00E93C26"/>
  </w:style>
  <w:style w:type="paragraph" w:customStyle="1" w:styleId="xnumberednormal">
    <w:name w:val="x_numberednormal"/>
    <w:basedOn w:val="Normal"/>
    <w:rsid w:val="00224B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cf01">
    <w:name w:val="x_cf01"/>
    <w:basedOn w:val="DefaultParagraphFont"/>
    <w:rsid w:val="00224BF2"/>
  </w:style>
  <w:style w:type="character" w:customStyle="1" w:styleId="xmsofootnotereference">
    <w:name w:val="x_msofootnotereference"/>
    <w:basedOn w:val="DefaultParagraphFont"/>
    <w:rsid w:val="00224BF2"/>
  </w:style>
  <w:style w:type="character" w:customStyle="1" w:styleId="xlegds">
    <w:name w:val="x_legds"/>
    <w:basedOn w:val="DefaultParagraphFont"/>
    <w:rsid w:val="00224BF2"/>
  </w:style>
  <w:style w:type="paragraph" w:customStyle="1" w:styleId="xmsofootnotetext">
    <w:name w:val="x_msofootnotetext"/>
    <w:basedOn w:val="Normal"/>
    <w:rsid w:val="00224BF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last-child">
    <w:name w:val="last-child"/>
    <w:basedOn w:val="Normal"/>
    <w:uiPriority w:val="99"/>
    <w:semiHidden/>
    <w:rsid w:val="004706F7"/>
    <w:pPr>
      <w:spacing w:before="100" w:beforeAutospacing="1" w:after="100" w:afterAutospacing="1"/>
    </w:pPr>
    <w:rPr>
      <w:rFonts w:ascii="Times New Roman" w:hAnsi="Times New Roman" w:cs="Times New Roman"/>
      <w:sz w:val="24"/>
      <w:szCs w:val="24"/>
      <w:lang w:eastAsia="en-GB"/>
    </w:rPr>
  </w:style>
  <w:style w:type="character" w:customStyle="1" w:styleId="vcex-heading-inner">
    <w:name w:val="vcex-heading-inner"/>
    <w:basedOn w:val="DefaultParagraphFont"/>
    <w:rsid w:val="006A5E3A"/>
  </w:style>
  <w:style w:type="character" w:styleId="HTMLCite">
    <w:name w:val="HTML Cite"/>
    <w:basedOn w:val="DefaultParagraphFont"/>
    <w:uiPriority w:val="99"/>
    <w:semiHidden/>
    <w:unhideWhenUsed/>
    <w:rsid w:val="00CE72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9635">
      <w:bodyDiv w:val="1"/>
      <w:marLeft w:val="0"/>
      <w:marRight w:val="0"/>
      <w:marTop w:val="0"/>
      <w:marBottom w:val="0"/>
      <w:divBdr>
        <w:top w:val="none" w:sz="0" w:space="0" w:color="auto"/>
        <w:left w:val="none" w:sz="0" w:space="0" w:color="auto"/>
        <w:bottom w:val="none" w:sz="0" w:space="0" w:color="auto"/>
        <w:right w:val="none" w:sz="0" w:space="0" w:color="auto"/>
      </w:divBdr>
    </w:div>
    <w:div w:id="58595439">
      <w:bodyDiv w:val="1"/>
      <w:marLeft w:val="0"/>
      <w:marRight w:val="0"/>
      <w:marTop w:val="0"/>
      <w:marBottom w:val="0"/>
      <w:divBdr>
        <w:top w:val="none" w:sz="0" w:space="0" w:color="auto"/>
        <w:left w:val="none" w:sz="0" w:space="0" w:color="auto"/>
        <w:bottom w:val="none" w:sz="0" w:space="0" w:color="auto"/>
        <w:right w:val="none" w:sz="0" w:space="0" w:color="auto"/>
      </w:divBdr>
    </w:div>
    <w:div w:id="69620530">
      <w:bodyDiv w:val="1"/>
      <w:marLeft w:val="0"/>
      <w:marRight w:val="0"/>
      <w:marTop w:val="0"/>
      <w:marBottom w:val="0"/>
      <w:divBdr>
        <w:top w:val="none" w:sz="0" w:space="0" w:color="auto"/>
        <w:left w:val="none" w:sz="0" w:space="0" w:color="auto"/>
        <w:bottom w:val="none" w:sz="0" w:space="0" w:color="auto"/>
        <w:right w:val="none" w:sz="0" w:space="0" w:color="auto"/>
      </w:divBdr>
    </w:div>
    <w:div w:id="78139780">
      <w:bodyDiv w:val="1"/>
      <w:marLeft w:val="0"/>
      <w:marRight w:val="0"/>
      <w:marTop w:val="0"/>
      <w:marBottom w:val="0"/>
      <w:divBdr>
        <w:top w:val="none" w:sz="0" w:space="0" w:color="auto"/>
        <w:left w:val="none" w:sz="0" w:space="0" w:color="auto"/>
        <w:bottom w:val="none" w:sz="0" w:space="0" w:color="auto"/>
        <w:right w:val="none" w:sz="0" w:space="0" w:color="auto"/>
      </w:divBdr>
      <w:divsChild>
        <w:div w:id="1979531395">
          <w:marLeft w:val="0"/>
          <w:marRight w:val="333"/>
          <w:marTop w:val="0"/>
          <w:marBottom w:val="0"/>
          <w:divBdr>
            <w:top w:val="none" w:sz="0" w:space="0" w:color="auto"/>
            <w:left w:val="none" w:sz="0" w:space="0" w:color="auto"/>
            <w:bottom w:val="none" w:sz="0" w:space="0" w:color="auto"/>
            <w:right w:val="none" w:sz="0" w:space="0" w:color="auto"/>
          </w:divBdr>
          <w:divsChild>
            <w:div w:id="228079052">
              <w:marLeft w:val="0"/>
              <w:marRight w:val="0"/>
              <w:marTop w:val="0"/>
              <w:marBottom w:val="0"/>
              <w:divBdr>
                <w:top w:val="none" w:sz="0" w:space="0" w:color="auto"/>
                <w:left w:val="none" w:sz="0" w:space="0" w:color="auto"/>
                <w:bottom w:val="none" w:sz="0" w:space="0" w:color="auto"/>
                <w:right w:val="none" w:sz="0" w:space="0" w:color="auto"/>
              </w:divBdr>
              <w:divsChild>
                <w:div w:id="45493071">
                  <w:marLeft w:val="0"/>
                  <w:marRight w:val="0"/>
                  <w:marTop w:val="0"/>
                  <w:marBottom w:val="420"/>
                  <w:divBdr>
                    <w:top w:val="none" w:sz="0" w:space="0" w:color="auto"/>
                    <w:left w:val="none" w:sz="0" w:space="0" w:color="auto"/>
                    <w:bottom w:val="single" w:sz="6" w:space="8" w:color="CCCCCC"/>
                    <w:right w:val="none" w:sz="0" w:space="0" w:color="auto"/>
                  </w:divBdr>
                  <w:divsChild>
                    <w:div w:id="928000567">
                      <w:marLeft w:val="0"/>
                      <w:marRight w:val="0"/>
                      <w:marTop w:val="0"/>
                      <w:marBottom w:val="0"/>
                      <w:divBdr>
                        <w:top w:val="none" w:sz="0" w:space="0" w:color="auto"/>
                        <w:left w:val="none" w:sz="0" w:space="0" w:color="auto"/>
                        <w:bottom w:val="none" w:sz="0" w:space="0" w:color="auto"/>
                        <w:right w:val="none" w:sz="0" w:space="0" w:color="auto"/>
                      </w:divBdr>
                    </w:div>
                  </w:divsChild>
                </w:div>
                <w:div w:id="777410636">
                  <w:marLeft w:val="0"/>
                  <w:marRight w:val="0"/>
                  <w:marTop w:val="0"/>
                  <w:marBottom w:val="420"/>
                  <w:divBdr>
                    <w:top w:val="none" w:sz="0" w:space="0" w:color="auto"/>
                    <w:left w:val="none" w:sz="0" w:space="0" w:color="auto"/>
                    <w:bottom w:val="single" w:sz="6" w:space="8" w:color="CCCCCC"/>
                    <w:right w:val="none" w:sz="0" w:space="0" w:color="auto"/>
                  </w:divBdr>
                  <w:divsChild>
                    <w:div w:id="1830712386">
                      <w:marLeft w:val="0"/>
                      <w:marRight w:val="0"/>
                      <w:marTop w:val="0"/>
                      <w:marBottom w:val="0"/>
                      <w:divBdr>
                        <w:top w:val="none" w:sz="0" w:space="0" w:color="auto"/>
                        <w:left w:val="none" w:sz="0" w:space="0" w:color="auto"/>
                        <w:bottom w:val="none" w:sz="0" w:space="0" w:color="auto"/>
                        <w:right w:val="none" w:sz="0" w:space="0" w:color="auto"/>
                      </w:divBdr>
                    </w:div>
                  </w:divsChild>
                </w:div>
                <w:div w:id="1120102083">
                  <w:marLeft w:val="0"/>
                  <w:marRight w:val="0"/>
                  <w:marTop w:val="0"/>
                  <w:marBottom w:val="420"/>
                  <w:divBdr>
                    <w:top w:val="none" w:sz="0" w:space="0" w:color="auto"/>
                    <w:left w:val="none" w:sz="0" w:space="0" w:color="auto"/>
                    <w:bottom w:val="single" w:sz="6" w:space="8" w:color="CCCCCC"/>
                    <w:right w:val="none" w:sz="0" w:space="0" w:color="auto"/>
                  </w:divBdr>
                  <w:divsChild>
                    <w:div w:id="481851018">
                      <w:marLeft w:val="0"/>
                      <w:marRight w:val="0"/>
                      <w:marTop w:val="0"/>
                      <w:marBottom w:val="0"/>
                      <w:divBdr>
                        <w:top w:val="none" w:sz="0" w:space="0" w:color="auto"/>
                        <w:left w:val="none" w:sz="0" w:space="0" w:color="auto"/>
                        <w:bottom w:val="none" w:sz="0" w:space="0" w:color="auto"/>
                        <w:right w:val="none" w:sz="0" w:space="0" w:color="auto"/>
                      </w:divBdr>
                    </w:div>
                  </w:divsChild>
                </w:div>
                <w:div w:id="317728924">
                  <w:marLeft w:val="0"/>
                  <w:marRight w:val="0"/>
                  <w:marTop w:val="0"/>
                  <w:marBottom w:val="420"/>
                  <w:divBdr>
                    <w:top w:val="none" w:sz="0" w:space="0" w:color="auto"/>
                    <w:left w:val="none" w:sz="0" w:space="0" w:color="auto"/>
                    <w:bottom w:val="single" w:sz="6" w:space="8" w:color="CCCCCC"/>
                    <w:right w:val="none" w:sz="0" w:space="0" w:color="auto"/>
                  </w:divBdr>
                  <w:divsChild>
                    <w:div w:id="1186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1212">
      <w:bodyDiv w:val="1"/>
      <w:marLeft w:val="0"/>
      <w:marRight w:val="0"/>
      <w:marTop w:val="0"/>
      <w:marBottom w:val="0"/>
      <w:divBdr>
        <w:top w:val="none" w:sz="0" w:space="0" w:color="auto"/>
        <w:left w:val="none" w:sz="0" w:space="0" w:color="auto"/>
        <w:bottom w:val="none" w:sz="0" w:space="0" w:color="auto"/>
        <w:right w:val="none" w:sz="0" w:space="0" w:color="auto"/>
      </w:divBdr>
    </w:div>
    <w:div w:id="98071162">
      <w:bodyDiv w:val="1"/>
      <w:marLeft w:val="0"/>
      <w:marRight w:val="0"/>
      <w:marTop w:val="0"/>
      <w:marBottom w:val="0"/>
      <w:divBdr>
        <w:top w:val="none" w:sz="0" w:space="0" w:color="auto"/>
        <w:left w:val="none" w:sz="0" w:space="0" w:color="auto"/>
        <w:bottom w:val="none" w:sz="0" w:space="0" w:color="auto"/>
        <w:right w:val="none" w:sz="0" w:space="0" w:color="auto"/>
      </w:divBdr>
    </w:div>
    <w:div w:id="133838301">
      <w:bodyDiv w:val="1"/>
      <w:marLeft w:val="0"/>
      <w:marRight w:val="0"/>
      <w:marTop w:val="0"/>
      <w:marBottom w:val="0"/>
      <w:divBdr>
        <w:top w:val="none" w:sz="0" w:space="0" w:color="auto"/>
        <w:left w:val="none" w:sz="0" w:space="0" w:color="auto"/>
        <w:bottom w:val="none" w:sz="0" w:space="0" w:color="auto"/>
        <w:right w:val="none" w:sz="0" w:space="0" w:color="auto"/>
      </w:divBdr>
    </w:div>
    <w:div w:id="155002681">
      <w:bodyDiv w:val="1"/>
      <w:marLeft w:val="0"/>
      <w:marRight w:val="0"/>
      <w:marTop w:val="0"/>
      <w:marBottom w:val="0"/>
      <w:divBdr>
        <w:top w:val="none" w:sz="0" w:space="0" w:color="auto"/>
        <w:left w:val="none" w:sz="0" w:space="0" w:color="auto"/>
        <w:bottom w:val="none" w:sz="0" w:space="0" w:color="auto"/>
        <w:right w:val="none" w:sz="0" w:space="0" w:color="auto"/>
      </w:divBdr>
    </w:div>
    <w:div w:id="162823120">
      <w:bodyDiv w:val="1"/>
      <w:marLeft w:val="0"/>
      <w:marRight w:val="0"/>
      <w:marTop w:val="0"/>
      <w:marBottom w:val="0"/>
      <w:divBdr>
        <w:top w:val="none" w:sz="0" w:space="0" w:color="auto"/>
        <w:left w:val="none" w:sz="0" w:space="0" w:color="auto"/>
        <w:bottom w:val="none" w:sz="0" w:space="0" w:color="auto"/>
        <w:right w:val="none" w:sz="0" w:space="0" w:color="auto"/>
      </w:divBdr>
    </w:div>
    <w:div w:id="167185523">
      <w:bodyDiv w:val="1"/>
      <w:marLeft w:val="0"/>
      <w:marRight w:val="0"/>
      <w:marTop w:val="0"/>
      <w:marBottom w:val="0"/>
      <w:divBdr>
        <w:top w:val="none" w:sz="0" w:space="0" w:color="auto"/>
        <w:left w:val="none" w:sz="0" w:space="0" w:color="auto"/>
        <w:bottom w:val="none" w:sz="0" w:space="0" w:color="auto"/>
        <w:right w:val="none" w:sz="0" w:space="0" w:color="auto"/>
      </w:divBdr>
    </w:div>
    <w:div w:id="168716035">
      <w:bodyDiv w:val="1"/>
      <w:marLeft w:val="0"/>
      <w:marRight w:val="0"/>
      <w:marTop w:val="0"/>
      <w:marBottom w:val="0"/>
      <w:divBdr>
        <w:top w:val="none" w:sz="0" w:space="0" w:color="auto"/>
        <w:left w:val="none" w:sz="0" w:space="0" w:color="auto"/>
        <w:bottom w:val="none" w:sz="0" w:space="0" w:color="auto"/>
        <w:right w:val="none" w:sz="0" w:space="0" w:color="auto"/>
      </w:divBdr>
    </w:div>
    <w:div w:id="217206430">
      <w:bodyDiv w:val="1"/>
      <w:marLeft w:val="0"/>
      <w:marRight w:val="0"/>
      <w:marTop w:val="0"/>
      <w:marBottom w:val="0"/>
      <w:divBdr>
        <w:top w:val="none" w:sz="0" w:space="0" w:color="auto"/>
        <w:left w:val="none" w:sz="0" w:space="0" w:color="auto"/>
        <w:bottom w:val="none" w:sz="0" w:space="0" w:color="auto"/>
        <w:right w:val="none" w:sz="0" w:space="0" w:color="auto"/>
      </w:divBdr>
    </w:div>
    <w:div w:id="222640384">
      <w:bodyDiv w:val="1"/>
      <w:marLeft w:val="0"/>
      <w:marRight w:val="0"/>
      <w:marTop w:val="0"/>
      <w:marBottom w:val="0"/>
      <w:divBdr>
        <w:top w:val="none" w:sz="0" w:space="0" w:color="auto"/>
        <w:left w:val="none" w:sz="0" w:space="0" w:color="auto"/>
        <w:bottom w:val="none" w:sz="0" w:space="0" w:color="auto"/>
        <w:right w:val="none" w:sz="0" w:space="0" w:color="auto"/>
      </w:divBdr>
    </w:div>
    <w:div w:id="242838597">
      <w:bodyDiv w:val="1"/>
      <w:marLeft w:val="0"/>
      <w:marRight w:val="0"/>
      <w:marTop w:val="0"/>
      <w:marBottom w:val="0"/>
      <w:divBdr>
        <w:top w:val="none" w:sz="0" w:space="0" w:color="auto"/>
        <w:left w:val="none" w:sz="0" w:space="0" w:color="auto"/>
        <w:bottom w:val="none" w:sz="0" w:space="0" w:color="auto"/>
        <w:right w:val="none" w:sz="0" w:space="0" w:color="auto"/>
      </w:divBdr>
    </w:div>
    <w:div w:id="289214621">
      <w:bodyDiv w:val="1"/>
      <w:marLeft w:val="0"/>
      <w:marRight w:val="0"/>
      <w:marTop w:val="0"/>
      <w:marBottom w:val="0"/>
      <w:divBdr>
        <w:top w:val="none" w:sz="0" w:space="0" w:color="auto"/>
        <w:left w:val="none" w:sz="0" w:space="0" w:color="auto"/>
        <w:bottom w:val="none" w:sz="0" w:space="0" w:color="auto"/>
        <w:right w:val="none" w:sz="0" w:space="0" w:color="auto"/>
      </w:divBdr>
    </w:div>
    <w:div w:id="305863774">
      <w:bodyDiv w:val="1"/>
      <w:marLeft w:val="0"/>
      <w:marRight w:val="0"/>
      <w:marTop w:val="0"/>
      <w:marBottom w:val="0"/>
      <w:divBdr>
        <w:top w:val="none" w:sz="0" w:space="0" w:color="auto"/>
        <w:left w:val="none" w:sz="0" w:space="0" w:color="auto"/>
        <w:bottom w:val="none" w:sz="0" w:space="0" w:color="auto"/>
        <w:right w:val="none" w:sz="0" w:space="0" w:color="auto"/>
      </w:divBdr>
    </w:div>
    <w:div w:id="309552875">
      <w:bodyDiv w:val="1"/>
      <w:marLeft w:val="0"/>
      <w:marRight w:val="0"/>
      <w:marTop w:val="0"/>
      <w:marBottom w:val="0"/>
      <w:divBdr>
        <w:top w:val="none" w:sz="0" w:space="0" w:color="auto"/>
        <w:left w:val="none" w:sz="0" w:space="0" w:color="auto"/>
        <w:bottom w:val="none" w:sz="0" w:space="0" w:color="auto"/>
        <w:right w:val="none" w:sz="0" w:space="0" w:color="auto"/>
      </w:divBdr>
    </w:div>
    <w:div w:id="335573298">
      <w:bodyDiv w:val="1"/>
      <w:marLeft w:val="0"/>
      <w:marRight w:val="0"/>
      <w:marTop w:val="0"/>
      <w:marBottom w:val="0"/>
      <w:divBdr>
        <w:top w:val="none" w:sz="0" w:space="0" w:color="auto"/>
        <w:left w:val="none" w:sz="0" w:space="0" w:color="auto"/>
        <w:bottom w:val="none" w:sz="0" w:space="0" w:color="auto"/>
        <w:right w:val="none" w:sz="0" w:space="0" w:color="auto"/>
      </w:divBdr>
      <w:divsChild>
        <w:div w:id="200409929">
          <w:marLeft w:val="0"/>
          <w:marRight w:val="333"/>
          <w:marTop w:val="0"/>
          <w:marBottom w:val="0"/>
          <w:divBdr>
            <w:top w:val="none" w:sz="0" w:space="0" w:color="auto"/>
            <w:left w:val="none" w:sz="0" w:space="0" w:color="auto"/>
            <w:bottom w:val="none" w:sz="0" w:space="0" w:color="auto"/>
            <w:right w:val="none" w:sz="0" w:space="0" w:color="auto"/>
          </w:divBdr>
        </w:div>
        <w:div w:id="893085260">
          <w:marLeft w:val="0"/>
          <w:marRight w:val="0"/>
          <w:marTop w:val="0"/>
          <w:marBottom w:val="0"/>
          <w:divBdr>
            <w:top w:val="none" w:sz="0" w:space="0" w:color="auto"/>
            <w:left w:val="none" w:sz="0" w:space="0" w:color="auto"/>
            <w:bottom w:val="none" w:sz="0" w:space="0" w:color="auto"/>
            <w:right w:val="none" w:sz="0" w:space="0" w:color="auto"/>
          </w:divBdr>
          <w:divsChild>
            <w:div w:id="690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10168">
      <w:bodyDiv w:val="1"/>
      <w:marLeft w:val="0"/>
      <w:marRight w:val="0"/>
      <w:marTop w:val="0"/>
      <w:marBottom w:val="0"/>
      <w:divBdr>
        <w:top w:val="none" w:sz="0" w:space="0" w:color="auto"/>
        <w:left w:val="none" w:sz="0" w:space="0" w:color="auto"/>
        <w:bottom w:val="none" w:sz="0" w:space="0" w:color="auto"/>
        <w:right w:val="none" w:sz="0" w:space="0" w:color="auto"/>
      </w:divBdr>
    </w:div>
    <w:div w:id="346443479">
      <w:bodyDiv w:val="1"/>
      <w:marLeft w:val="0"/>
      <w:marRight w:val="0"/>
      <w:marTop w:val="0"/>
      <w:marBottom w:val="0"/>
      <w:divBdr>
        <w:top w:val="none" w:sz="0" w:space="0" w:color="auto"/>
        <w:left w:val="none" w:sz="0" w:space="0" w:color="auto"/>
        <w:bottom w:val="none" w:sz="0" w:space="0" w:color="auto"/>
        <w:right w:val="none" w:sz="0" w:space="0" w:color="auto"/>
      </w:divBdr>
    </w:div>
    <w:div w:id="349062846">
      <w:bodyDiv w:val="1"/>
      <w:marLeft w:val="0"/>
      <w:marRight w:val="0"/>
      <w:marTop w:val="0"/>
      <w:marBottom w:val="0"/>
      <w:divBdr>
        <w:top w:val="none" w:sz="0" w:space="0" w:color="auto"/>
        <w:left w:val="none" w:sz="0" w:space="0" w:color="auto"/>
        <w:bottom w:val="none" w:sz="0" w:space="0" w:color="auto"/>
        <w:right w:val="none" w:sz="0" w:space="0" w:color="auto"/>
      </w:divBdr>
    </w:div>
    <w:div w:id="357776355">
      <w:bodyDiv w:val="1"/>
      <w:marLeft w:val="0"/>
      <w:marRight w:val="0"/>
      <w:marTop w:val="0"/>
      <w:marBottom w:val="0"/>
      <w:divBdr>
        <w:top w:val="none" w:sz="0" w:space="0" w:color="auto"/>
        <w:left w:val="none" w:sz="0" w:space="0" w:color="auto"/>
        <w:bottom w:val="none" w:sz="0" w:space="0" w:color="auto"/>
        <w:right w:val="none" w:sz="0" w:space="0" w:color="auto"/>
      </w:divBdr>
    </w:div>
    <w:div w:id="360863443">
      <w:bodyDiv w:val="1"/>
      <w:marLeft w:val="0"/>
      <w:marRight w:val="0"/>
      <w:marTop w:val="0"/>
      <w:marBottom w:val="0"/>
      <w:divBdr>
        <w:top w:val="none" w:sz="0" w:space="0" w:color="auto"/>
        <w:left w:val="none" w:sz="0" w:space="0" w:color="auto"/>
        <w:bottom w:val="none" w:sz="0" w:space="0" w:color="auto"/>
        <w:right w:val="none" w:sz="0" w:space="0" w:color="auto"/>
      </w:divBdr>
    </w:div>
    <w:div w:id="371393581">
      <w:bodyDiv w:val="1"/>
      <w:marLeft w:val="0"/>
      <w:marRight w:val="0"/>
      <w:marTop w:val="0"/>
      <w:marBottom w:val="0"/>
      <w:divBdr>
        <w:top w:val="none" w:sz="0" w:space="0" w:color="auto"/>
        <w:left w:val="none" w:sz="0" w:space="0" w:color="auto"/>
        <w:bottom w:val="none" w:sz="0" w:space="0" w:color="auto"/>
        <w:right w:val="none" w:sz="0" w:space="0" w:color="auto"/>
      </w:divBdr>
    </w:div>
    <w:div w:id="389354032">
      <w:bodyDiv w:val="1"/>
      <w:marLeft w:val="0"/>
      <w:marRight w:val="0"/>
      <w:marTop w:val="0"/>
      <w:marBottom w:val="0"/>
      <w:divBdr>
        <w:top w:val="none" w:sz="0" w:space="0" w:color="auto"/>
        <w:left w:val="none" w:sz="0" w:space="0" w:color="auto"/>
        <w:bottom w:val="none" w:sz="0" w:space="0" w:color="auto"/>
        <w:right w:val="none" w:sz="0" w:space="0" w:color="auto"/>
      </w:divBdr>
    </w:div>
    <w:div w:id="443886322">
      <w:bodyDiv w:val="1"/>
      <w:marLeft w:val="0"/>
      <w:marRight w:val="0"/>
      <w:marTop w:val="0"/>
      <w:marBottom w:val="0"/>
      <w:divBdr>
        <w:top w:val="none" w:sz="0" w:space="0" w:color="auto"/>
        <w:left w:val="none" w:sz="0" w:space="0" w:color="auto"/>
        <w:bottom w:val="none" w:sz="0" w:space="0" w:color="auto"/>
        <w:right w:val="none" w:sz="0" w:space="0" w:color="auto"/>
      </w:divBdr>
    </w:div>
    <w:div w:id="461852809">
      <w:bodyDiv w:val="1"/>
      <w:marLeft w:val="0"/>
      <w:marRight w:val="0"/>
      <w:marTop w:val="0"/>
      <w:marBottom w:val="0"/>
      <w:divBdr>
        <w:top w:val="none" w:sz="0" w:space="0" w:color="auto"/>
        <w:left w:val="none" w:sz="0" w:space="0" w:color="auto"/>
        <w:bottom w:val="none" w:sz="0" w:space="0" w:color="auto"/>
        <w:right w:val="none" w:sz="0" w:space="0" w:color="auto"/>
      </w:divBdr>
    </w:div>
    <w:div w:id="509032114">
      <w:bodyDiv w:val="1"/>
      <w:marLeft w:val="0"/>
      <w:marRight w:val="0"/>
      <w:marTop w:val="0"/>
      <w:marBottom w:val="0"/>
      <w:divBdr>
        <w:top w:val="none" w:sz="0" w:space="0" w:color="auto"/>
        <w:left w:val="none" w:sz="0" w:space="0" w:color="auto"/>
        <w:bottom w:val="none" w:sz="0" w:space="0" w:color="auto"/>
        <w:right w:val="none" w:sz="0" w:space="0" w:color="auto"/>
      </w:divBdr>
    </w:div>
    <w:div w:id="516845681">
      <w:bodyDiv w:val="1"/>
      <w:marLeft w:val="0"/>
      <w:marRight w:val="0"/>
      <w:marTop w:val="0"/>
      <w:marBottom w:val="0"/>
      <w:divBdr>
        <w:top w:val="none" w:sz="0" w:space="0" w:color="auto"/>
        <w:left w:val="none" w:sz="0" w:space="0" w:color="auto"/>
        <w:bottom w:val="none" w:sz="0" w:space="0" w:color="auto"/>
        <w:right w:val="none" w:sz="0" w:space="0" w:color="auto"/>
      </w:divBdr>
      <w:divsChild>
        <w:div w:id="1136145919">
          <w:marLeft w:val="0"/>
          <w:marRight w:val="333"/>
          <w:marTop w:val="0"/>
          <w:marBottom w:val="0"/>
          <w:divBdr>
            <w:top w:val="none" w:sz="0" w:space="0" w:color="auto"/>
            <w:left w:val="none" w:sz="0" w:space="0" w:color="auto"/>
            <w:bottom w:val="none" w:sz="0" w:space="0" w:color="auto"/>
            <w:right w:val="none" w:sz="0" w:space="0" w:color="auto"/>
          </w:divBdr>
          <w:divsChild>
            <w:div w:id="2097634065">
              <w:marLeft w:val="0"/>
              <w:marRight w:val="0"/>
              <w:marTop w:val="0"/>
              <w:marBottom w:val="0"/>
              <w:divBdr>
                <w:top w:val="none" w:sz="0" w:space="0" w:color="auto"/>
                <w:left w:val="none" w:sz="0" w:space="0" w:color="auto"/>
                <w:bottom w:val="none" w:sz="0" w:space="0" w:color="auto"/>
                <w:right w:val="none" w:sz="0" w:space="0" w:color="auto"/>
              </w:divBdr>
              <w:divsChild>
                <w:div w:id="971639221">
                  <w:marLeft w:val="0"/>
                  <w:marRight w:val="0"/>
                  <w:marTop w:val="0"/>
                  <w:marBottom w:val="420"/>
                  <w:divBdr>
                    <w:top w:val="none" w:sz="0" w:space="0" w:color="auto"/>
                    <w:left w:val="none" w:sz="0" w:space="0" w:color="auto"/>
                    <w:bottom w:val="single" w:sz="6" w:space="8" w:color="CCCCCC"/>
                    <w:right w:val="none" w:sz="0" w:space="0" w:color="auto"/>
                  </w:divBdr>
                  <w:divsChild>
                    <w:div w:id="1354845037">
                      <w:marLeft w:val="0"/>
                      <w:marRight w:val="0"/>
                      <w:marTop w:val="0"/>
                      <w:marBottom w:val="0"/>
                      <w:divBdr>
                        <w:top w:val="none" w:sz="0" w:space="0" w:color="auto"/>
                        <w:left w:val="none" w:sz="0" w:space="0" w:color="auto"/>
                        <w:bottom w:val="none" w:sz="0" w:space="0" w:color="auto"/>
                        <w:right w:val="none" w:sz="0" w:space="0" w:color="auto"/>
                      </w:divBdr>
                    </w:div>
                  </w:divsChild>
                </w:div>
                <w:div w:id="1756319866">
                  <w:marLeft w:val="0"/>
                  <w:marRight w:val="0"/>
                  <w:marTop w:val="0"/>
                  <w:marBottom w:val="420"/>
                  <w:divBdr>
                    <w:top w:val="none" w:sz="0" w:space="0" w:color="auto"/>
                    <w:left w:val="none" w:sz="0" w:space="0" w:color="auto"/>
                    <w:bottom w:val="single" w:sz="6" w:space="8" w:color="CCCCCC"/>
                    <w:right w:val="none" w:sz="0" w:space="0" w:color="auto"/>
                  </w:divBdr>
                  <w:divsChild>
                    <w:div w:id="18751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74185">
      <w:bodyDiv w:val="1"/>
      <w:marLeft w:val="0"/>
      <w:marRight w:val="0"/>
      <w:marTop w:val="0"/>
      <w:marBottom w:val="0"/>
      <w:divBdr>
        <w:top w:val="none" w:sz="0" w:space="0" w:color="auto"/>
        <w:left w:val="none" w:sz="0" w:space="0" w:color="auto"/>
        <w:bottom w:val="none" w:sz="0" w:space="0" w:color="auto"/>
        <w:right w:val="none" w:sz="0" w:space="0" w:color="auto"/>
      </w:divBdr>
    </w:div>
    <w:div w:id="542525110">
      <w:bodyDiv w:val="1"/>
      <w:marLeft w:val="0"/>
      <w:marRight w:val="0"/>
      <w:marTop w:val="0"/>
      <w:marBottom w:val="0"/>
      <w:divBdr>
        <w:top w:val="none" w:sz="0" w:space="0" w:color="auto"/>
        <w:left w:val="none" w:sz="0" w:space="0" w:color="auto"/>
        <w:bottom w:val="none" w:sz="0" w:space="0" w:color="auto"/>
        <w:right w:val="none" w:sz="0" w:space="0" w:color="auto"/>
      </w:divBdr>
      <w:divsChild>
        <w:div w:id="675546260">
          <w:marLeft w:val="0"/>
          <w:marRight w:val="333"/>
          <w:marTop w:val="0"/>
          <w:marBottom w:val="0"/>
          <w:divBdr>
            <w:top w:val="none" w:sz="0" w:space="0" w:color="auto"/>
            <w:left w:val="none" w:sz="0" w:space="0" w:color="auto"/>
            <w:bottom w:val="none" w:sz="0" w:space="0" w:color="auto"/>
            <w:right w:val="none" w:sz="0" w:space="0" w:color="auto"/>
          </w:divBdr>
          <w:divsChild>
            <w:div w:id="1743916147">
              <w:marLeft w:val="0"/>
              <w:marRight w:val="0"/>
              <w:marTop w:val="0"/>
              <w:marBottom w:val="0"/>
              <w:divBdr>
                <w:top w:val="none" w:sz="0" w:space="0" w:color="auto"/>
                <w:left w:val="none" w:sz="0" w:space="0" w:color="auto"/>
                <w:bottom w:val="none" w:sz="0" w:space="0" w:color="auto"/>
                <w:right w:val="none" w:sz="0" w:space="0" w:color="auto"/>
              </w:divBdr>
              <w:divsChild>
                <w:div w:id="71008105">
                  <w:marLeft w:val="0"/>
                  <w:marRight w:val="0"/>
                  <w:marTop w:val="0"/>
                  <w:marBottom w:val="420"/>
                  <w:divBdr>
                    <w:top w:val="none" w:sz="0" w:space="0" w:color="auto"/>
                    <w:left w:val="none" w:sz="0" w:space="0" w:color="auto"/>
                    <w:bottom w:val="single" w:sz="6" w:space="8" w:color="CCCCCC"/>
                    <w:right w:val="none" w:sz="0" w:space="0" w:color="auto"/>
                  </w:divBdr>
                  <w:divsChild>
                    <w:div w:id="1841968745">
                      <w:marLeft w:val="0"/>
                      <w:marRight w:val="0"/>
                      <w:marTop w:val="0"/>
                      <w:marBottom w:val="0"/>
                      <w:divBdr>
                        <w:top w:val="none" w:sz="0" w:space="0" w:color="auto"/>
                        <w:left w:val="none" w:sz="0" w:space="0" w:color="auto"/>
                        <w:bottom w:val="none" w:sz="0" w:space="0" w:color="auto"/>
                        <w:right w:val="none" w:sz="0" w:space="0" w:color="auto"/>
                      </w:divBdr>
                    </w:div>
                  </w:divsChild>
                </w:div>
                <w:div w:id="1254708107">
                  <w:marLeft w:val="0"/>
                  <w:marRight w:val="0"/>
                  <w:marTop w:val="0"/>
                  <w:marBottom w:val="420"/>
                  <w:divBdr>
                    <w:top w:val="none" w:sz="0" w:space="0" w:color="auto"/>
                    <w:left w:val="none" w:sz="0" w:space="0" w:color="auto"/>
                    <w:bottom w:val="single" w:sz="6" w:space="8" w:color="CCCCCC"/>
                    <w:right w:val="none" w:sz="0" w:space="0" w:color="auto"/>
                  </w:divBdr>
                  <w:divsChild>
                    <w:div w:id="1516925044">
                      <w:marLeft w:val="0"/>
                      <w:marRight w:val="0"/>
                      <w:marTop w:val="0"/>
                      <w:marBottom w:val="0"/>
                      <w:divBdr>
                        <w:top w:val="none" w:sz="0" w:space="0" w:color="auto"/>
                        <w:left w:val="none" w:sz="0" w:space="0" w:color="auto"/>
                        <w:bottom w:val="none" w:sz="0" w:space="0" w:color="auto"/>
                        <w:right w:val="none" w:sz="0" w:space="0" w:color="auto"/>
                      </w:divBdr>
                    </w:div>
                  </w:divsChild>
                </w:div>
                <w:div w:id="609238407">
                  <w:marLeft w:val="0"/>
                  <w:marRight w:val="0"/>
                  <w:marTop w:val="0"/>
                  <w:marBottom w:val="420"/>
                  <w:divBdr>
                    <w:top w:val="none" w:sz="0" w:space="0" w:color="auto"/>
                    <w:left w:val="none" w:sz="0" w:space="0" w:color="auto"/>
                    <w:bottom w:val="single" w:sz="6" w:space="8" w:color="CCCCCC"/>
                    <w:right w:val="none" w:sz="0" w:space="0" w:color="auto"/>
                  </w:divBdr>
                  <w:divsChild>
                    <w:div w:id="1900818466">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420"/>
                  <w:divBdr>
                    <w:top w:val="none" w:sz="0" w:space="0" w:color="auto"/>
                    <w:left w:val="none" w:sz="0" w:space="0" w:color="auto"/>
                    <w:bottom w:val="single" w:sz="6" w:space="8" w:color="CCCCCC"/>
                    <w:right w:val="none" w:sz="0" w:space="0" w:color="auto"/>
                  </w:divBdr>
                  <w:divsChild>
                    <w:div w:id="20210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072031">
      <w:bodyDiv w:val="1"/>
      <w:marLeft w:val="0"/>
      <w:marRight w:val="0"/>
      <w:marTop w:val="0"/>
      <w:marBottom w:val="0"/>
      <w:divBdr>
        <w:top w:val="none" w:sz="0" w:space="0" w:color="auto"/>
        <w:left w:val="none" w:sz="0" w:space="0" w:color="auto"/>
        <w:bottom w:val="none" w:sz="0" w:space="0" w:color="auto"/>
        <w:right w:val="none" w:sz="0" w:space="0" w:color="auto"/>
      </w:divBdr>
    </w:div>
    <w:div w:id="589585906">
      <w:bodyDiv w:val="1"/>
      <w:marLeft w:val="0"/>
      <w:marRight w:val="0"/>
      <w:marTop w:val="0"/>
      <w:marBottom w:val="0"/>
      <w:divBdr>
        <w:top w:val="none" w:sz="0" w:space="0" w:color="auto"/>
        <w:left w:val="none" w:sz="0" w:space="0" w:color="auto"/>
        <w:bottom w:val="none" w:sz="0" w:space="0" w:color="auto"/>
        <w:right w:val="none" w:sz="0" w:space="0" w:color="auto"/>
      </w:divBdr>
    </w:div>
    <w:div w:id="590970747">
      <w:bodyDiv w:val="1"/>
      <w:marLeft w:val="0"/>
      <w:marRight w:val="0"/>
      <w:marTop w:val="0"/>
      <w:marBottom w:val="0"/>
      <w:divBdr>
        <w:top w:val="none" w:sz="0" w:space="0" w:color="auto"/>
        <w:left w:val="none" w:sz="0" w:space="0" w:color="auto"/>
        <w:bottom w:val="none" w:sz="0" w:space="0" w:color="auto"/>
        <w:right w:val="none" w:sz="0" w:space="0" w:color="auto"/>
      </w:divBdr>
    </w:div>
    <w:div w:id="596133395">
      <w:bodyDiv w:val="1"/>
      <w:marLeft w:val="0"/>
      <w:marRight w:val="0"/>
      <w:marTop w:val="0"/>
      <w:marBottom w:val="0"/>
      <w:divBdr>
        <w:top w:val="none" w:sz="0" w:space="0" w:color="auto"/>
        <w:left w:val="none" w:sz="0" w:space="0" w:color="auto"/>
        <w:bottom w:val="none" w:sz="0" w:space="0" w:color="auto"/>
        <w:right w:val="none" w:sz="0" w:space="0" w:color="auto"/>
      </w:divBdr>
    </w:div>
    <w:div w:id="598178274">
      <w:bodyDiv w:val="1"/>
      <w:marLeft w:val="0"/>
      <w:marRight w:val="0"/>
      <w:marTop w:val="0"/>
      <w:marBottom w:val="0"/>
      <w:divBdr>
        <w:top w:val="none" w:sz="0" w:space="0" w:color="auto"/>
        <w:left w:val="none" w:sz="0" w:space="0" w:color="auto"/>
        <w:bottom w:val="none" w:sz="0" w:space="0" w:color="auto"/>
        <w:right w:val="none" w:sz="0" w:space="0" w:color="auto"/>
      </w:divBdr>
    </w:div>
    <w:div w:id="620768772">
      <w:bodyDiv w:val="1"/>
      <w:marLeft w:val="0"/>
      <w:marRight w:val="0"/>
      <w:marTop w:val="0"/>
      <w:marBottom w:val="0"/>
      <w:divBdr>
        <w:top w:val="none" w:sz="0" w:space="0" w:color="auto"/>
        <w:left w:val="none" w:sz="0" w:space="0" w:color="auto"/>
        <w:bottom w:val="none" w:sz="0" w:space="0" w:color="auto"/>
        <w:right w:val="none" w:sz="0" w:space="0" w:color="auto"/>
      </w:divBdr>
    </w:div>
    <w:div w:id="679696496">
      <w:bodyDiv w:val="1"/>
      <w:marLeft w:val="0"/>
      <w:marRight w:val="0"/>
      <w:marTop w:val="0"/>
      <w:marBottom w:val="0"/>
      <w:divBdr>
        <w:top w:val="none" w:sz="0" w:space="0" w:color="auto"/>
        <w:left w:val="none" w:sz="0" w:space="0" w:color="auto"/>
        <w:bottom w:val="none" w:sz="0" w:space="0" w:color="auto"/>
        <w:right w:val="none" w:sz="0" w:space="0" w:color="auto"/>
      </w:divBdr>
    </w:div>
    <w:div w:id="682630827">
      <w:bodyDiv w:val="1"/>
      <w:marLeft w:val="0"/>
      <w:marRight w:val="0"/>
      <w:marTop w:val="0"/>
      <w:marBottom w:val="0"/>
      <w:divBdr>
        <w:top w:val="none" w:sz="0" w:space="0" w:color="auto"/>
        <w:left w:val="none" w:sz="0" w:space="0" w:color="auto"/>
        <w:bottom w:val="none" w:sz="0" w:space="0" w:color="auto"/>
        <w:right w:val="none" w:sz="0" w:space="0" w:color="auto"/>
      </w:divBdr>
    </w:div>
    <w:div w:id="695618847">
      <w:bodyDiv w:val="1"/>
      <w:marLeft w:val="0"/>
      <w:marRight w:val="0"/>
      <w:marTop w:val="0"/>
      <w:marBottom w:val="0"/>
      <w:divBdr>
        <w:top w:val="none" w:sz="0" w:space="0" w:color="auto"/>
        <w:left w:val="none" w:sz="0" w:space="0" w:color="auto"/>
        <w:bottom w:val="none" w:sz="0" w:space="0" w:color="auto"/>
        <w:right w:val="none" w:sz="0" w:space="0" w:color="auto"/>
      </w:divBdr>
    </w:div>
    <w:div w:id="699162829">
      <w:bodyDiv w:val="1"/>
      <w:marLeft w:val="0"/>
      <w:marRight w:val="0"/>
      <w:marTop w:val="0"/>
      <w:marBottom w:val="0"/>
      <w:divBdr>
        <w:top w:val="none" w:sz="0" w:space="0" w:color="auto"/>
        <w:left w:val="none" w:sz="0" w:space="0" w:color="auto"/>
        <w:bottom w:val="none" w:sz="0" w:space="0" w:color="auto"/>
        <w:right w:val="none" w:sz="0" w:space="0" w:color="auto"/>
      </w:divBdr>
    </w:div>
    <w:div w:id="700788188">
      <w:bodyDiv w:val="1"/>
      <w:marLeft w:val="0"/>
      <w:marRight w:val="0"/>
      <w:marTop w:val="0"/>
      <w:marBottom w:val="0"/>
      <w:divBdr>
        <w:top w:val="none" w:sz="0" w:space="0" w:color="auto"/>
        <w:left w:val="none" w:sz="0" w:space="0" w:color="auto"/>
        <w:bottom w:val="none" w:sz="0" w:space="0" w:color="auto"/>
        <w:right w:val="none" w:sz="0" w:space="0" w:color="auto"/>
      </w:divBdr>
      <w:divsChild>
        <w:div w:id="665016727">
          <w:marLeft w:val="0"/>
          <w:marRight w:val="333"/>
          <w:marTop w:val="0"/>
          <w:marBottom w:val="0"/>
          <w:divBdr>
            <w:top w:val="none" w:sz="0" w:space="0" w:color="auto"/>
            <w:left w:val="none" w:sz="0" w:space="0" w:color="auto"/>
            <w:bottom w:val="none" w:sz="0" w:space="0" w:color="auto"/>
            <w:right w:val="none" w:sz="0" w:space="0" w:color="auto"/>
          </w:divBdr>
          <w:divsChild>
            <w:div w:id="1268777284">
              <w:marLeft w:val="0"/>
              <w:marRight w:val="0"/>
              <w:marTop w:val="0"/>
              <w:marBottom w:val="0"/>
              <w:divBdr>
                <w:top w:val="none" w:sz="0" w:space="0" w:color="auto"/>
                <w:left w:val="none" w:sz="0" w:space="0" w:color="auto"/>
                <w:bottom w:val="none" w:sz="0" w:space="0" w:color="auto"/>
                <w:right w:val="none" w:sz="0" w:space="0" w:color="auto"/>
              </w:divBdr>
              <w:divsChild>
                <w:div w:id="669606460">
                  <w:marLeft w:val="0"/>
                  <w:marRight w:val="0"/>
                  <w:marTop w:val="0"/>
                  <w:marBottom w:val="420"/>
                  <w:divBdr>
                    <w:top w:val="none" w:sz="0" w:space="0" w:color="auto"/>
                    <w:left w:val="none" w:sz="0" w:space="0" w:color="auto"/>
                    <w:bottom w:val="single" w:sz="6" w:space="8" w:color="CCCCCC"/>
                    <w:right w:val="none" w:sz="0" w:space="0" w:color="auto"/>
                  </w:divBdr>
                  <w:divsChild>
                    <w:div w:id="1717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898773">
      <w:bodyDiv w:val="1"/>
      <w:marLeft w:val="0"/>
      <w:marRight w:val="0"/>
      <w:marTop w:val="0"/>
      <w:marBottom w:val="0"/>
      <w:divBdr>
        <w:top w:val="none" w:sz="0" w:space="0" w:color="auto"/>
        <w:left w:val="none" w:sz="0" w:space="0" w:color="auto"/>
        <w:bottom w:val="none" w:sz="0" w:space="0" w:color="auto"/>
        <w:right w:val="none" w:sz="0" w:space="0" w:color="auto"/>
      </w:divBdr>
    </w:div>
    <w:div w:id="718867004">
      <w:bodyDiv w:val="1"/>
      <w:marLeft w:val="0"/>
      <w:marRight w:val="0"/>
      <w:marTop w:val="0"/>
      <w:marBottom w:val="0"/>
      <w:divBdr>
        <w:top w:val="none" w:sz="0" w:space="0" w:color="auto"/>
        <w:left w:val="none" w:sz="0" w:space="0" w:color="auto"/>
        <w:bottom w:val="none" w:sz="0" w:space="0" w:color="auto"/>
        <w:right w:val="none" w:sz="0" w:space="0" w:color="auto"/>
      </w:divBdr>
    </w:div>
    <w:div w:id="728578324">
      <w:bodyDiv w:val="1"/>
      <w:marLeft w:val="0"/>
      <w:marRight w:val="0"/>
      <w:marTop w:val="0"/>
      <w:marBottom w:val="0"/>
      <w:divBdr>
        <w:top w:val="none" w:sz="0" w:space="0" w:color="auto"/>
        <w:left w:val="none" w:sz="0" w:space="0" w:color="auto"/>
        <w:bottom w:val="none" w:sz="0" w:space="0" w:color="auto"/>
        <w:right w:val="none" w:sz="0" w:space="0" w:color="auto"/>
      </w:divBdr>
    </w:div>
    <w:div w:id="749422878">
      <w:bodyDiv w:val="1"/>
      <w:marLeft w:val="0"/>
      <w:marRight w:val="0"/>
      <w:marTop w:val="0"/>
      <w:marBottom w:val="0"/>
      <w:divBdr>
        <w:top w:val="none" w:sz="0" w:space="0" w:color="auto"/>
        <w:left w:val="none" w:sz="0" w:space="0" w:color="auto"/>
        <w:bottom w:val="none" w:sz="0" w:space="0" w:color="auto"/>
        <w:right w:val="none" w:sz="0" w:space="0" w:color="auto"/>
      </w:divBdr>
    </w:div>
    <w:div w:id="750734914">
      <w:bodyDiv w:val="1"/>
      <w:marLeft w:val="0"/>
      <w:marRight w:val="0"/>
      <w:marTop w:val="0"/>
      <w:marBottom w:val="0"/>
      <w:divBdr>
        <w:top w:val="none" w:sz="0" w:space="0" w:color="auto"/>
        <w:left w:val="none" w:sz="0" w:space="0" w:color="auto"/>
        <w:bottom w:val="none" w:sz="0" w:space="0" w:color="auto"/>
        <w:right w:val="none" w:sz="0" w:space="0" w:color="auto"/>
      </w:divBdr>
    </w:div>
    <w:div w:id="767693915">
      <w:bodyDiv w:val="1"/>
      <w:marLeft w:val="0"/>
      <w:marRight w:val="0"/>
      <w:marTop w:val="0"/>
      <w:marBottom w:val="0"/>
      <w:divBdr>
        <w:top w:val="none" w:sz="0" w:space="0" w:color="auto"/>
        <w:left w:val="none" w:sz="0" w:space="0" w:color="auto"/>
        <w:bottom w:val="none" w:sz="0" w:space="0" w:color="auto"/>
        <w:right w:val="none" w:sz="0" w:space="0" w:color="auto"/>
      </w:divBdr>
    </w:div>
    <w:div w:id="782959960">
      <w:bodyDiv w:val="1"/>
      <w:marLeft w:val="0"/>
      <w:marRight w:val="0"/>
      <w:marTop w:val="0"/>
      <w:marBottom w:val="0"/>
      <w:divBdr>
        <w:top w:val="none" w:sz="0" w:space="0" w:color="auto"/>
        <w:left w:val="none" w:sz="0" w:space="0" w:color="auto"/>
        <w:bottom w:val="none" w:sz="0" w:space="0" w:color="auto"/>
        <w:right w:val="none" w:sz="0" w:space="0" w:color="auto"/>
      </w:divBdr>
    </w:div>
    <w:div w:id="796921234">
      <w:bodyDiv w:val="1"/>
      <w:marLeft w:val="0"/>
      <w:marRight w:val="0"/>
      <w:marTop w:val="0"/>
      <w:marBottom w:val="0"/>
      <w:divBdr>
        <w:top w:val="none" w:sz="0" w:space="0" w:color="auto"/>
        <w:left w:val="none" w:sz="0" w:space="0" w:color="auto"/>
        <w:bottom w:val="none" w:sz="0" w:space="0" w:color="auto"/>
        <w:right w:val="none" w:sz="0" w:space="0" w:color="auto"/>
      </w:divBdr>
      <w:divsChild>
        <w:div w:id="1323393359">
          <w:marLeft w:val="0"/>
          <w:marRight w:val="333"/>
          <w:marTop w:val="0"/>
          <w:marBottom w:val="0"/>
          <w:divBdr>
            <w:top w:val="none" w:sz="0" w:space="0" w:color="auto"/>
            <w:left w:val="none" w:sz="0" w:space="0" w:color="auto"/>
            <w:bottom w:val="none" w:sz="0" w:space="0" w:color="auto"/>
            <w:right w:val="none" w:sz="0" w:space="0" w:color="auto"/>
          </w:divBdr>
        </w:div>
      </w:divsChild>
    </w:div>
    <w:div w:id="801582822">
      <w:bodyDiv w:val="1"/>
      <w:marLeft w:val="0"/>
      <w:marRight w:val="0"/>
      <w:marTop w:val="0"/>
      <w:marBottom w:val="0"/>
      <w:divBdr>
        <w:top w:val="none" w:sz="0" w:space="0" w:color="auto"/>
        <w:left w:val="none" w:sz="0" w:space="0" w:color="auto"/>
        <w:bottom w:val="none" w:sz="0" w:space="0" w:color="auto"/>
        <w:right w:val="none" w:sz="0" w:space="0" w:color="auto"/>
      </w:divBdr>
      <w:divsChild>
        <w:div w:id="1918704022">
          <w:marLeft w:val="0"/>
          <w:marRight w:val="333"/>
          <w:marTop w:val="0"/>
          <w:marBottom w:val="0"/>
          <w:divBdr>
            <w:top w:val="none" w:sz="0" w:space="0" w:color="auto"/>
            <w:left w:val="none" w:sz="0" w:space="0" w:color="auto"/>
            <w:bottom w:val="none" w:sz="0" w:space="0" w:color="auto"/>
            <w:right w:val="none" w:sz="0" w:space="0" w:color="auto"/>
          </w:divBdr>
          <w:divsChild>
            <w:div w:id="210314092">
              <w:marLeft w:val="0"/>
              <w:marRight w:val="0"/>
              <w:marTop w:val="0"/>
              <w:marBottom w:val="0"/>
              <w:divBdr>
                <w:top w:val="none" w:sz="0" w:space="0" w:color="auto"/>
                <w:left w:val="none" w:sz="0" w:space="0" w:color="auto"/>
                <w:bottom w:val="none" w:sz="0" w:space="0" w:color="auto"/>
                <w:right w:val="none" w:sz="0" w:space="0" w:color="auto"/>
              </w:divBdr>
              <w:divsChild>
                <w:div w:id="1465663419">
                  <w:marLeft w:val="0"/>
                  <w:marRight w:val="0"/>
                  <w:marTop w:val="0"/>
                  <w:marBottom w:val="420"/>
                  <w:divBdr>
                    <w:top w:val="none" w:sz="0" w:space="0" w:color="auto"/>
                    <w:left w:val="none" w:sz="0" w:space="0" w:color="auto"/>
                    <w:bottom w:val="single" w:sz="6" w:space="8" w:color="CCCCCC"/>
                    <w:right w:val="none" w:sz="0" w:space="0" w:color="auto"/>
                  </w:divBdr>
                  <w:divsChild>
                    <w:div w:id="976761952">
                      <w:marLeft w:val="0"/>
                      <w:marRight w:val="0"/>
                      <w:marTop w:val="0"/>
                      <w:marBottom w:val="0"/>
                      <w:divBdr>
                        <w:top w:val="none" w:sz="0" w:space="0" w:color="auto"/>
                        <w:left w:val="none" w:sz="0" w:space="0" w:color="auto"/>
                        <w:bottom w:val="none" w:sz="0" w:space="0" w:color="auto"/>
                        <w:right w:val="none" w:sz="0" w:space="0" w:color="auto"/>
                      </w:divBdr>
                    </w:div>
                  </w:divsChild>
                </w:div>
                <w:div w:id="1173032631">
                  <w:marLeft w:val="0"/>
                  <w:marRight w:val="0"/>
                  <w:marTop w:val="0"/>
                  <w:marBottom w:val="420"/>
                  <w:divBdr>
                    <w:top w:val="none" w:sz="0" w:space="0" w:color="auto"/>
                    <w:left w:val="none" w:sz="0" w:space="0" w:color="auto"/>
                    <w:bottom w:val="single" w:sz="6" w:space="8" w:color="CCCCCC"/>
                    <w:right w:val="none" w:sz="0" w:space="0" w:color="auto"/>
                  </w:divBdr>
                  <w:divsChild>
                    <w:div w:id="492988542">
                      <w:marLeft w:val="0"/>
                      <w:marRight w:val="0"/>
                      <w:marTop w:val="0"/>
                      <w:marBottom w:val="0"/>
                      <w:divBdr>
                        <w:top w:val="none" w:sz="0" w:space="0" w:color="auto"/>
                        <w:left w:val="none" w:sz="0" w:space="0" w:color="auto"/>
                        <w:bottom w:val="none" w:sz="0" w:space="0" w:color="auto"/>
                        <w:right w:val="none" w:sz="0" w:space="0" w:color="auto"/>
                      </w:divBdr>
                    </w:div>
                  </w:divsChild>
                </w:div>
                <w:div w:id="418984166">
                  <w:marLeft w:val="0"/>
                  <w:marRight w:val="0"/>
                  <w:marTop w:val="0"/>
                  <w:marBottom w:val="420"/>
                  <w:divBdr>
                    <w:top w:val="none" w:sz="0" w:space="0" w:color="auto"/>
                    <w:left w:val="none" w:sz="0" w:space="0" w:color="auto"/>
                    <w:bottom w:val="single" w:sz="6" w:space="8" w:color="CCCCCC"/>
                    <w:right w:val="none" w:sz="0" w:space="0" w:color="auto"/>
                  </w:divBdr>
                  <w:divsChild>
                    <w:div w:id="905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88095">
      <w:bodyDiv w:val="1"/>
      <w:marLeft w:val="0"/>
      <w:marRight w:val="0"/>
      <w:marTop w:val="0"/>
      <w:marBottom w:val="0"/>
      <w:divBdr>
        <w:top w:val="none" w:sz="0" w:space="0" w:color="auto"/>
        <w:left w:val="none" w:sz="0" w:space="0" w:color="auto"/>
        <w:bottom w:val="none" w:sz="0" w:space="0" w:color="auto"/>
        <w:right w:val="none" w:sz="0" w:space="0" w:color="auto"/>
      </w:divBdr>
    </w:div>
    <w:div w:id="841941835">
      <w:bodyDiv w:val="1"/>
      <w:marLeft w:val="0"/>
      <w:marRight w:val="0"/>
      <w:marTop w:val="0"/>
      <w:marBottom w:val="0"/>
      <w:divBdr>
        <w:top w:val="none" w:sz="0" w:space="0" w:color="auto"/>
        <w:left w:val="none" w:sz="0" w:space="0" w:color="auto"/>
        <w:bottom w:val="none" w:sz="0" w:space="0" w:color="auto"/>
        <w:right w:val="none" w:sz="0" w:space="0" w:color="auto"/>
      </w:divBdr>
      <w:divsChild>
        <w:div w:id="18699803">
          <w:marLeft w:val="-225"/>
          <w:marRight w:val="-225"/>
          <w:marTop w:val="0"/>
          <w:marBottom w:val="0"/>
          <w:divBdr>
            <w:top w:val="none" w:sz="0" w:space="0" w:color="auto"/>
            <w:left w:val="none" w:sz="0" w:space="0" w:color="auto"/>
            <w:bottom w:val="none" w:sz="0" w:space="0" w:color="auto"/>
            <w:right w:val="none" w:sz="0" w:space="0" w:color="auto"/>
          </w:divBdr>
          <w:divsChild>
            <w:div w:id="154957042">
              <w:marLeft w:val="0"/>
              <w:marRight w:val="0"/>
              <w:marTop w:val="0"/>
              <w:marBottom w:val="0"/>
              <w:divBdr>
                <w:top w:val="none" w:sz="0" w:space="0" w:color="auto"/>
                <w:left w:val="none" w:sz="0" w:space="0" w:color="auto"/>
                <w:bottom w:val="none" w:sz="0" w:space="0" w:color="auto"/>
                <w:right w:val="none" w:sz="0" w:space="0" w:color="auto"/>
              </w:divBdr>
              <w:divsChild>
                <w:div w:id="404960797">
                  <w:marLeft w:val="0"/>
                  <w:marRight w:val="0"/>
                  <w:marTop w:val="0"/>
                  <w:marBottom w:val="0"/>
                  <w:divBdr>
                    <w:top w:val="none" w:sz="0" w:space="0" w:color="auto"/>
                    <w:left w:val="none" w:sz="0" w:space="0" w:color="auto"/>
                    <w:bottom w:val="none" w:sz="0" w:space="0" w:color="auto"/>
                    <w:right w:val="none" w:sz="0" w:space="0" w:color="auto"/>
                  </w:divBdr>
                  <w:divsChild>
                    <w:div w:id="18519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5814">
              <w:marLeft w:val="0"/>
              <w:marRight w:val="0"/>
              <w:marTop w:val="0"/>
              <w:marBottom w:val="0"/>
              <w:divBdr>
                <w:top w:val="none" w:sz="0" w:space="0" w:color="auto"/>
                <w:left w:val="none" w:sz="0" w:space="0" w:color="auto"/>
                <w:bottom w:val="none" w:sz="0" w:space="0" w:color="auto"/>
                <w:right w:val="none" w:sz="0" w:space="0" w:color="auto"/>
              </w:divBdr>
              <w:divsChild>
                <w:div w:id="897277619">
                  <w:marLeft w:val="0"/>
                  <w:marRight w:val="0"/>
                  <w:marTop w:val="0"/>
                  <w:marBottom w:val="0"/>
                  <w:divBdr>
                    <w:top w:val="none" w:sz="0" w:space="0" w:color="auto"/>
                    <w:left w:val="none" w:sz="0" w:space="0" w:color="auto"/>
                    <w:bottom w:val="none" w:sz="0" w:space="0" w:color="auto"/>
                    <w:right w:val="none" w:sz="0" w:space="0" w:color="auto"/>
                  </w:divBdr>
                  <w:divsChild>
                    <w:div w:id="1439568115">
                      <w:marLeft w:val="0"/>
                      <w:marRight w:val="0"/>
                      <w:marTop w:val="0"/>
                      <w:marBottom w:val="0"/>
                      <w:divBdr>
                        <w:top w:val="none" w:sz="0" w:space="0" w:color="auto"/>
                        <w:left w:val="none" w:sz="0" w:space="0" w:color="auto"/>
                        <w:bottom w:val="none" w:sz="0" w:space="0" w:color="auto"/>
                        <w:right w:val="none" w:sz="0" w:space="0" w:color="auto"/>
                      </w:divBdr>
                      <w:divsChild>
                        <w:div w:id="2921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21456">
          <w:marLeft w:val="-225"/>
          <w:marRight w:val="-225"/>
          <w:marTop w:val="0"/>
          <w:marBottom w:val="0"/>
          <w:divBdr>
            <w:top w:val="none" w:sz="0" w:space="0" w:color="auto"/>
            <w:left w:val="none" w:sz="0" w:space="0" w:color="auto"/>
            <w:bottom w:val="none" w:sz="0" w:space="0" w:color="auto"/>
            <w:right w:val="none" w:sz="0" w:space="0" w:color="auto"/>
          </w:divBdr>
          <w:divsChild>
            <w:div w:id="1871910821">
              <w:marLeft w:val="0"/>
              <w:marRight w:val="0"/>
              <w:marTop w:val="0"/>
              <w:marBottom w:val="0"/>
              <w:divBdr>
                <w:top w:val="none" w:sz="0" w:space="0" w:color="auto"/>
                <w:left w:val="none" w:sz="0" w:space="0" w:color="auto"/>
                <w:bottom w:val="none" w:sz="0" w:space="0" w:color="auto"/>
                <w:right w:val="none" w:sz="0" w:space="0" w:color="auto"/>
              </w:divBdr>
              <w:divsChild>
                <w:div w:id="285813429">
                  <w:marLeft w:val="0"/>
                  <w:marRight w:val="0"/>
                  <w:marTop w:val="0"/>
                  <w:marBottom w:val="0"/>
                  <w:divBdr>
                    <w:top w:val="none" w:sz="0" w:space="0" w:color="auto"/>
                    <w:left w:val="none" w:sz="0" w:space="0" w:color="auto"/>
                    <w:bottom w:val="none" w:sz="0" w:space="0" w:color="auto"/>
                    <w:right w:val="none" w:sz="0" w:space="0" w:color="auto"/>
                  </w:divBdr>
                  <w:divsChild>
                    <w:div w:id="87235106">
                      <w:marLeft w:val="0"/>
                      <w:marRight w:val="0"/>
                      <w:marTop w:val="0"/>
                      <w:marBottom w:val="0"/>
                      <w:divBdr>
                        <w:top w:val="none" w:sz="0" w:space="0" w:color="auto"/>
                        <w:left w:val="none" w:sz="0" w:space="0" w:color="auto"/>
                        <w:bottom w:val="none" w:sz="0" w:space="0" w:color="auto"/>
                        <w:right w:val="none" w:sz="0" w:space="0" w:color="auto"/>
                      </w:divBdr>
                      <w:divsChild>
                        <w:div w:id="1356493892">
                          <w:marLeft w:val="0"/>
                          <w:marRight w:val="0"/>
                          <w:marTop w:val="0"/>
                          <w:marBottom w:val="0"/>
                          <w:divBdr>
                            <w:top w:val="none" w:sz="0" w:space="0" w:color="auto"/>
                            <w:left w:val="none" w:sz="0" w:space="0" w:color="auto"/>
                            <w:bottom w:val="none" w:sz="0" w:space="0" w:color="auto"/>
                            <w:right w:val="none" w:sz="0" w:space="0" w:color="auto"/>
                          </w:divBdr>
                          <w:divsChild>
                            <w:div w:id="15967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306632">
      <w:bodyDiv w:val="1"/>
      <w:marLeft w:val="0"/>
      <w:marRight w:val="0"/>
      <w:marTop w:val="0"/>
      <w:marBottom w:val="0"/>
      <w:divBdr>
        <w:top w:val="none" w:sz="0" w:space="0" w:color="auto"/>
        <w:left w:val="none" w:sz="0" w:space="0" w:color="auto"/>
        <w:bottom w:val="none" w:sz="0" w:space="0" w:color="auto"/>
        <w:right w:val="none" w:sz="0" w:space="0" w:color="auto"/>
      </w:divBdr>
      <w:divsChild>
        <w:div w:id="1723092719">
          <w:marLeft w:val="0"/>
          <w:marRight w:val="333"/>
          <w:marTop w:val="0"/>
          <w:marBottom w:val="0"/>
          <w:divBdr>
            <w:top w:val="none" w:sz="0" w:space="0" w:color="auto"/>
            <w:left w:val="none" w:sz="0" w:space="0" w:color="auto"/>
            <w:bottom w:val="none" w:sz="0" w:space="0" w:color="auto"/>
            <w:right w:val="none" w:sz="0" w:space="0" w:color="auto"/>
          </w:divBdr>
          <w:divsChild>
            <w:div w:id="646860141">
              <w:marLeft w:val="0"/>
              <w:marRight w:val="0"/>
              <w:marTop w:val="0"/>
              <w:marBottom w:val="0"/>
              <w:divBdr>
                <w:top w:val="none" w:sz="0" w:space="0" w:color="auto"/>
                <w:left w:val="none" w:sz="0" w:space="0" w:color="auto"/>
                <w:bottom w:val="none" w:sz="0" w:space="0" w:color="auto"/>
                <w:right w:val="none" w:sz="0" w:space="0" w:color="auto"/>
              </w:divBdr>
              <w:divsChild>
                <w:div w:id="1658024462">
                  <w:marLeft w:val="0"/>
                  <w:marRight w:val="0"/>
                  <w:marTop w:val="0"/>
                  <w:marBottom w:val="420"/>
                  <w:divBdr>
                    <w:top w:val="none" w:sz="0" w:space="0" w:color="auto"/>
                    <w:left w:val="none" w:sz="0" w:space="0" w:color="auto"/>
                    <w:bottom w:val="single" w:sz="6" w:space="8" w:color="CCCCCC"/>
                    <w:right w:val="none" w:sz="0" w:space="0" w:color="auto"/>
                  </w:divBdr>
                  <w:divsChild>
                    <w:div w:id="3526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29200">
      <w:bodyDiv w:val="1"/>
      <w:marLeft w:val="0"/>
      <w:marRight w:val="0"/>
      <w:marTop w:val="0"/>
      <w:marBottom w:val="0"/>
      <w:divBdr>
        <w:top w:val="none" w:sz="0" w:space="0" w:color="auto"/>
        <w:left w:val="none" w:sz="0" w:space="0" w:color="auto"/>
        <w:bottom w:val="none" w:sz="0" w:space="0" w:color="auto"/>
        <w:right w:val="none" w:sz="0" w:space="0" w:color="auto"/>
      </w:divBdr>
    </w:div>
    <w:div w:id="898247441">
      <w:bodyDiv w:val="1"/>
      <w:marLeft w:val="0"/>
      <w:marRight w:val="0"/>
      <w:marTop w:val="0"/>
      <w:marBottom w:val="0"/>
      <w:divBdr>
        <w:top w:val="none" w:sz="0" w:space="0" w:color="auto"/>
        <w:left w:val="none" w:sz="0" w:space="0" w:color="auto"/>
        <w:bottom w:val="none" w:sz="0" w:space="0" w:color="auto"/>
        <w:right w:val="none" w:sz="0" w:space="0" w:color="auto"/>
      </w:divBdr>
    </w:div>
    <w:div w:id="909466460">
      <w:bodyDiv w:val="1"/>
      <w:marLeft w:val="0"/>
      <w:marRight w:val="0"/>
      <w:marTop w:val="0"/>
      <w:marBottom w:val="0"/>
      <w:divBdr>
        <w:top w:val="none" w:sz="0" w:space="0" w:color="auto"/>
        <w:left w:val="none" w:sz="0" w:space="0" w:color="auto"/>
        <w:bottom w:val="none" w:sz="0" w:space="0" w:color="auto"/>
        <w:right w:val="none" w:sz="0" w:space="0" w:color="auto"/>
      </w:divBdr>
    </w:div>
    <w:div w:id="943810469">
      <w:bodyDiv w:val="1"/>
      <w:marLeft w:val="0"/>
      <w:marRight w:val="0"/>
      <w:marTop w:val="0"/>
      <w:marBottom w:val="0"/>
      <w:divBdr>
        <w:top w:val="none" w:sz="0" w:space="0" w:color="auto"/>
        <w:left w:val="none" w:sz="0" w:space="0" w:color="auto"/>
        <w:bottom w:val="none" w:sz="0" w:space="0" w:color="auto"/>
        <w:right w:val="none" w:sz="0" w:space="0" w:color="auto"/>
      </w:divBdr>
    </w:div>
    <w:div w:id="954099405">
      <w:bodyDiv w:val="1"/>
      <w:marLeft w:val="0"/>
      <w:marRight w:val="0"/>
      <w:marTop w:val="0"/>
      <w:marBottom w:val="0"/>
      <w:divBdr>
        <w:top w:val="none" w:sz="0" w:space="0" w:color="auto"/>
        <w:left w:val="none" w:sz="0" w:space="0" w:color="auto"/>
        <w:bottom w:val="none" w:sz="0" w:space="0" w:color="auto"/>
        <w:right w:val="none" w:sz="0" w:space="0" w:color="auto"/>
      </w:divBdr>
    </w:div>
    <w:div w:id="978345030">
      <w:bodyDiv w:val="1"/>
      <w:marLeft w:val="0"/>
      <w:marRight w:val="0"/>
      <w:marTop w:val="0"/>
      <w:marBottom w:val="0"/>
      <w:divBdr>
        <w:top w:val="none" w:sz="0" w:space="0" w:color="auto"/>
        <w:left w:val="none" w:sz="0" w:space="0" w:color="auto"/>
        <w:bottom w:val="none" w:sz="0" w:space="0" w:color="auto"/>
        <w:right w:val="none" w:sz="0" w:space="0" w:color="auto"/>
      </w:divBdr>
    </w:div>
    <w:div w:id="1003699870">
      <w:bodyDiv w:val="1"/>
      <w:marLeft w:val="0"/>
      <w:marRight w:val="0"/>
      <w:marTop w:val="0"/>
      <w:marBottom w:val="0"/>
      <w:divBdr>
        <w:top w:val="none" w:sz="0" w:space="0" w:color="auto"/>
        <w:left w:val="none" w:sz="0" w:space="0" w:color="auto"/>
        <w:bottom w:val="none" w:sz="0" w:space="0" w:color="auto"/>
        <w:right w:val="none" w:sz="0" w:space="0" w:color="auto"/>
      </w:divBdr>
    </w:div>
    <w:div w:id="1029840736">
      <w:bodyDiv w:val="1"/>
      <w:marLeft w:val="0"/>
      <w:marRight w:val="0"/>
      <w:marTop w:val="0"/>
      <w:marBottom w:val="0"/>
      <w:divBdr>
        <w:top w:val="none" w:sz="0" w:space="0" w:color="auto"/>
        <w:left w:val="none" w:sz="0" w:space="0" w:color="auto"/>
        <w:bottom w:val="none" w:sz="0" w:space="0" w:color="auto"/>
        <w:right w:val="none" w:sz="0" w:space="0" w:color="auto"/>
      </w:divBdr>
    </w:div>
    <w:div w:id="1035346618">
      <w:bodyDiv w:val="1"/>
      <w:marLeft w:val="0"/>
      <w:marRight w:val="0"/>
      <w:marTop w:val="0"/>
      <w:marBottom w:val="0"/>
      <w:divBdr>
        <w:top w:val="none" w:sz="0" w:space="0" w:color="auto"/>
        <w:left w:val="none" w:sz="0" w:space="0" w:color="auto"/>
        <w:bottom w:val="none" w:sz="0" w:space="0" w:color="auto"/>
        <w:right w:val="none" w:sz="0" w:space="0" w:color="auto"/>
      </w:divBdr>
    </w:div>
    <w:div w:id="1036392874">
      <w:bodyDiv w:val="1"/>
      <w:marLeft w:val="0"/>
      <w:marRight w:val="0"/>
      <w:marTop w:val="0"/>
      <w:marBottom w:val="0"/>
      <w:divBdr>
        <w:top w:val="none" w:sz="0" w:space="0" w:color="auto"/>
        <w:left w:val="none" w:sz="0" w:space="0" w:color="auto"/>
        <w:bottom w:val="none" w:sz="0" w:space="0" w:color="auto"/>
        <w:right w:val="none" w:sz="0" w:space="0" w:color="auto"/>
      </w:divBdr>
      <w:divsChild>
        <w:div w:id="1096902641">
          <w:marLeft w:val="0"/>
          <w:marRight w:val="0"/>
          <w:marTop w:val="0"/>
          <w:marBottom w:val="0"/>
          <w:divBdr>
            <w:top w:val="none" w:sz="0" w:space="0" w:color="auto"/>
            <w:left w:val="none" w:sz="0" w:space="0" w:color="auto"/>
            <w:bottom w:val="none" w:sz="0" w:space="0" w:color="auto"/>
            <w:right w:val="none" w:sz="0" w:space="0" w:color="auto"/>
          </w:divBdr>
        </w:div>
      </w:divsChild>
    </w:div>
    <w:div w:id="1067269121">
      <w:bodyDiv w:val="1"/>
      <w:marLeft w:val="0"/>
      <w:marRight w:val="0"/>
      <w:marTop w:val="0"/>
      <w:marBottom w:val="0"/>
      <w:divBdr>
        <w:top w:val="none" w:sz="0" w:space="0" w:color="auto"/>
        <w:left w:val="none" w:sz="0" w:space="0" w:color="auto"/>
        <w:bottom w:val="none" w:sz="0" w:space="0" w:color="auto"/>
        <w:right w:val="none" w:sz="0" w:space="0" w:color="auto"/>
      </w:divBdr>
    </w:div>
    <w:div w:id="1111050088">
      <w:bodyDiv w:val="1"/>
      <w:marLeft w:val="0"/>
      <w:marRight w:val="0"/>
      <w:marTop w:val="0"/>
      <w:marBottom w:val="0"/>
      <w:divBdr>
        <w:top w:val="none" w:sz="0" w:space="0" w:color="auto"/>
        <w:left w:val="none" w:sz="0" w:space="0" w:color="auto"/>
        <w:bottom w:val="none" w:sz="0" w:space="0" w:color="auto"/>
        <w:right w:val="none" w:sz="0" w:space="0" w:color="auto"/>
      </w:divBdr>
    </w:div>
    <w:div w:id="1120224363">
      <w:bodyDiv w:val="1"/>
      <w:marLeft w:val="0"/>
      <w:marRight w:val="0"/>
      <w:marTop w:val="0"/>
      <w:marBottom w:val="0"/>
      <w:divBdr>
        <w:top w:val="none" w:sz="0" w:space="0" w:color="auto"/>
        <w:left w:val="none" w:sz="0" w:space="0" w:color="auto"/>
        <w:bottom w:val="none" w:sz="0" w:space="0" w:color="auto"/>
        <w:right w:val="none" w:sz="0" w:space="0" w:color="auto"/>
      </w:divBdr>
      <w:divsChild>
        <w:div w:id="23944394">
          <w:marLeft w:val="0"/>
          <w:marRight w:val="333"/>
          <w:marTop w:val="0"/>
          <w:marBottom w:val="0"/>
          <w:divBdr>
            <w:top w:val="none" w:sz="0" w:space="0" w:color="auto"/>
            <w:left w:val="none" w:sz="0" w:space="0" w:color="auto"/>
            <w:bottom w:val="none" w:sz="0" w:space="0" w:color="auto"/>
            <w:right w:val="none" w:sz="0" w:space="0" w:color="auto"/>
          </w:divBdr>
        </w:div>
      </w:divsChild>
    </w:div>
    <w:div w:id="1136066994">
      <w:bodyDiv w:val="1"/>
      <w:marLeft w:val="0"/>
      <w:marRight w:val="0"/>
      <w:marTop w:val="0"/>
      <w:marBottom w:val="0"/>
      <w:divBdr>
        <w:top w:val="none" w:sz="0" w:space="0" w:color="auto"/>
        <w:left w:val="none" w:sz="0" w:space="0" w:color="auto"/>
        <w:bottom w:val="none" w:sz="0" w:space="0" w:color="auto"/>
        <w:right w:val="none" w:sz="0" w:space="0" w:color="auto"/>
      </w:divBdr>
      <w:divsChild>
        <w:div w:id="1279751880">
          <w:marLeft w:val="0"/>
          <w:marRight w:val="0"/>
          <w:marTop w:val="0"/>
          <w:marBottom w:val="0"/>
          <w:divBdr>
            <w:top w:val="none" w:sz="0" w:space="0" w:color="auto"/>
            <w:left w:val="none" w:sz="0" w:space="0" w:color="auto"/>
            <w:bottom w:val="none" w:sz="0" w:space="0" w:color="auto"/>
            <w:right w:val="none" w:sz="0" w:space="0" w:color="auto"/>
          </w:divBdr>
          <w:divsChild>
            <w:div w:id="88427290">
              <w:marLeft w:val="0"/>
              <w:marRight w:val="0"/>
              <w:marTop w:val="0"/>
              <w:marBottom w:val="750"/>
              <w:divBdr>
                <w:top w:val="none" w:sz="0" w:space="0" w:color="auto"/>
                <w:left w:val="none" w:sz="0" w:space="0" w:color="auto"/>
                <w:bottom w:val="none" w:sz="0" w:space="0" w:color="auto"/>
                <w:right w:val="none" w:sz="0" w:space="0" w:color="auto"/>
              </w:divBdr>
              <w:divsChild>
                <w:div w:id="2127310755">
                  <w:marLeft w:val="0"/>
                  <w:marRight w:val="0"/>
                  <w:marTop w:val="0"/>
                  <w:marBottom w:val="0"/>
                  <w:divBdr>
                    <w:top w:val="none" w:sz="0" w:space="0" w:color="auto"/>
                    <w:left w:val="none" w:sz="0" w:space="0" w:color="auto"/>
                    <w:bottom w:val="none" w:sz="0" w:space="0" w:color="auto"/>
                    <w:right w:val="none" w:sz="0" w:space="0" w:color="auto"/>
                  </w:divBdr>
                  <w:divsChild>
                    <w:div w:id="911620390">
                      <w:marLeft w:val="0"/>
                      <w:marRight w:val="333"/>
                      <w:marTop w:val="0"/>
                      <w:marBottom w:val="0"/>
                      <w:divBdr>
                        <w:top w:val="none" w:sz="0" w:space="0" w:color="auto"/>
                        <w:left w:val="none" w:sz="0" w:space="0" w:color="auto"/>
                        <w:bottom w:val="none" w:sz="0" w:space="0" w:color="auto"/>
                        <w:right w:val="none" w:sz="0" w:space="0" w:color="auto"/>
                      </w:divBdr>
                      <w:divsChild>
                        <w:div w:id="1496917937">
                          <w:marLeft w:val="0"/>
                          <w:marRight w:val="0"/>
                          <w:marTop w:val="0"/>
                          <w:marBottom w:val="0"/>
                          <w:divBdr>
                            <w:top w:val="none" w:sz="0" w:space="0" w:color="auto"/>
                            <w:left w:val="none" w:sz="0" w:space="0" w:color="auto"/>
                            <w:bottom w:val="none" w:sz="0" w:space="0" w:color="auto"/>
                            <w:right w:val="none" w:sz="0" w:space="0" w:color="auto"/>
                          </w:divBdr>
                          <w:divsChild>
                            <w:div w:id="1541627913">
                              <w:marLeft w:val="0"/>
                              <w:marRight w:val="0"/>
                              <w:marTop w:val="0"/>
                              <w:marBottom w:val="420"/>
                              <w:divBdr>
                                <w:top w:val="none" w:sz="0" w:space="0" w:color="auto"/>
                                <w:left w:val="none" w:sz="0" w:space="0" w:color="auto"/>
                                <w:bottom w:val="single" w:sz="6" w:space="8" w:color="CCCCCC"/>
                                <w:right w:val="none" w:sz="0" w:space="0" w:color="auto"/>
                              </w:divBdr>
                              <w:divsChild>
                                <w:div w:id="1971474130">
                                  <w:marLeft w:val="0"/>
                                  <w:marRight w:val="0"/>
                                  <w:marTop w:val="0"/>
                                  <w:marBottom w:val="0"/>
                                  <w:divBdr>
                                    <w:top w:val="none" w:sz="0" w:space="0" w:color="auto"/>
                                    <w:left w:val="none" w:sz="0" w:space="0" w:color="auto"/>
                                    <w:bottom w:val="none" w:sz="0" w:space="0" w:color="auto"/>
                                    <w:right w:val="none" w:sz="0" w:space="0" w:color="auto"/>
                                  </w:divBdr>
                                </w:div>
                              </w:divsChild>
                            </w:div>
                            <w:div w:id="477651781">
                              <w:marLeft w:val="0"/>
                              <w:marRight w:val="0"/>
                              <w:marTop w:val="0"/>
                              <w:marBottom w:val="420"/>
                              <w:divBdr>
                                <w:top w:val="none" w:sz="0" w:space="0" w:color="auto"/>
                                <w:left w:val="none" w:sz="0" w:space="0" w:color="auto"/>
                                <w:bottom w:val="single" w:sz="6" w:space="8" w:color="CCCCCC"/>
                                <w:right w:val="none" w:sz="0" w:space="0" w:color="auto"/>
                              </w:divBdr>
                              <w:divsChild>
                                <w:div w:id="235553787">
                                  <w:marLeft w:val="0"/>
                                  <w:marRight w:val="0"/>
                                  <w:marTop w:val="0"/>
                                  <w:marBottom w:val="0"/>
                                  <w:divBdr>
                                    <w:top w:val="none" w:sz="0" w:space="0" w:color="auto"/>
                                    <w:left w:val="none" w:sz="0" w:space="0" w:color="auto"/>
                                    <w:bottom w:val="none" w:sz="0" w:space="0" w:color="auto"/>
                                    <w:right w:val="none" w:sz="0" w:space="0" w:color="auto"/>
                                  </w:divBdr>
                                </w:div>
                              </w:divsChild>
                            </w:div>
                            <w:div w:id="1042173050">
                              <w:marLeft w:val="0"/>
                              <w:marRight w:val="0"/>
                              <w:marTop w:val="0"/>
                              <w:marBottom w:val="420"/>
                              <w:divBdr>
                                <w:top w:val="none" w:sz="0" w:space="0" w:color="auto"/>
                                <w:left w:val="none" w:sz="0" w:space="0" w:color="auto"/>
                                <w:bottom w:val="single" w:sz="6" w:space="8" w:color="CCCCCC"/>
                                <w:right w:val="none" w:sz="0" w:space="0" w:color="auto"/>
                              </w:divBdr>
                              <w:divsChild>
                                <w:div w:id="1603222390">
                                  <w:marLeft w:val="0"/>
                                  <w:marRight w:val="0"/>
                                  <w:marTop w:val="0"/>
                                  <w:marBottom w:val="0"/>
                                  <w:divBdr>
                                    <w:top w:val="none" w:sz="0" w:space="0" w:color="auto"/>
                                    <w:left w:val="none" w:sz="0" w:space="0" w:color="auto"/>
                                    <w:bottom w:val="none" w:sz="0" w:space="0" w:color="auto"/>
                                    <w:right w:val="none" w:sz="0" w:space="0" w:color="auto"/>
                                  </w:divBdr>
                                </w:div>
                              </w:divsChild>
                            </w:div>
                            <w:div w:id="1189568116">
                              <w:marLeft w:val="0"/>
                              <w:marRight w:val="0"/>
                              <w:marTop w:val="0"/>
                              <w:marBottom w:val="420"/>
                              <w:divBdr>
                                <w:top w:val="none" w:sz="0" w:space="0" w:color="auto"/>
                                <w:left w:val="none" w:sz="0" w:space="0" w:color="auto"/>
                                <w:bottom w:val="single" w:sz="6" w:space="8" w:color="CCCCCC"/>
                                <w:right w:val="none" w:sz="0" w:space="0" w:color="auto"/>
                              </w:divBdr>
                              <w:divsChild>
                                <w:div w:id="762141534">
                                  <w:marLeft w:val="0"/>
                                  <w:marRight w:val="0"/>
                                  <w:marTop w:val="0"/>
                                  <w:marBottom w:val="0"/>
                                  <w:divBdr>
                                    <w:top w:val="none" w:sz="0" w:space="0" w:color="auto"/>
                                    <w:left w:val="none" w:sz="0" w:space="0" w:color="auto"/>
                                    <w:bottom w:val="none" w:sz="0" w:space="0" w:color="auto"/>
                                    <w:right w:val="none" w:sz="0" w:space="0" w:color="auto"/>
                                  </w:divBdr>
                                </w:div>
                              </w:divsChild>
                            </w:div>
                            <w:div w:id="2032565436">
                              <w:marLeft w:val="0"/>
                              <w:marRight w:val="0"/>
                              <w:marTop w:val="0"/>
                              <w:marBottom w:val="150"/>
                              <w:divBdr>
                                <w:top w:val="none" w:sz="0" w:space="0" w:color="auto"/>
                                <w:left w:val="none" w:sz="0" w:space="0" w:color="auto"/>
                                <w:bottom w:val="single" w:sz="6" w:space="8" w:color="CCCCCC"/>
                                <w:right w:val="none" w:sz="0" w:space="0" w:color="auto"/>
                              </w:divBdr>
                              <w:divsChild>
                                <w:div w:id="16698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58271">
                      <w:marLeft w:val="0"/>
                      <w:marRight w:val="0"/>
                      <w:marTop w:val="0"/>
                      <w:marBottom w:val="0"/>
                      <w:divBdr>
                        <w:top w:val="none" w:sz="0" w:space="0" w:color="auto"/>
                        <w:left w:val="none" w:sz="0" w:space="0" w:color="auto"/>
                        <w:bottom w:val="none" w:sz="0" w:space="0" w:color="auto"/>
                        <w:right w:val="none" w:sz="0" w:space="0" w:color="auto"/>
                      </w:divBdr>
                      <w:divsChild>
                        <w:div w:id="367296347">
                          <w:marLeft w:val="0"/>
                          <w:marRight w:val="0"/>
                          <w:marTop w:val="0"/>
                          <w:marBottom w:val="150"/>
                          <w:divBdr>
                            <w:top w:val="none" w:sz="0" w:space="0" w:color="auto"/>
                            <w:left w:val="none" w:sz="0" w:space="0" w:color="auto"/>
                            <w:bottom w:val="none" w:sz="0" w:space="0" w:color="auto"/>
                            <w:right w:val="none" w:sz="0" w:space="0" w:color="auto"/>
                          </w:divBdr>
                          <w:divsChild>
                            <w:div w:id="2122534363">
                              <w:marLeft w:val="0"/>
                              <w:marRight w:val="0"/>
                              <w:marTop w:val="0"/>
                              <w:marBottom w:val="225"/>
                              <w:divBdr>
                                <w:top w:val="none" w:sz="0" w:space="0" w:color="auto"/>
                                <w:left w:val="none" w:sz="0" w:space="0" w:color="auto"/>
                                <w:bottom w:val="none" w:sz="0" w:space="0" w:color="auto"/>
                                <w:right w:val="none" w:sz="0" w:space="0" w:color="auto"/>
                              </w:divBdr>
                            </w:div>
                            <w:div w:id="1617256271">
                              <w:marLeft w:val="0"/>
                              <w:marRight w:val="0"/>
                              <w:marTop w:val="0"/>
                              <w:marBottom w:val="225"/>
                              <w:divBdr>
                                <w:top w:val="none" w:sz="0" w:space="0" w:color="auto"/>
                                <w:left w:val="none" w:sz="0" w:space="0" w:color="auto"/>
                                <w:bottom w:val="none" w:sz="0" w:space="0" w:color="auto"/>
                                <w:right w:val="none" w:sz="0" w:space="0" w:color="auto"/>
                              </w:divBdr>
                              <w:divsChild>
                                <w:div w:id="1660158418">
                                  <w:marLeft w:val="0"/>
                                  <w:marRight w:val="0"/>
                                  <w:marTop w:val="0"/>
                                  <w:marBottom w:val="120"/>
                                  <w:divBdr>
                                    <w:top w:val="none" w:sz="0" w:space="0" w:color="auto"/>
                                    <w:left w:val="none" w:sz="0" w:space="0" w:color="auto"/>
                                    <w:bottom w:val="none" w:sz="0" w:space="0" w:color="auto"/>
                                    <w:right w:val="none" w:sz="0" w:space="0" w:color="auto"/>
                                  </w:divBdr>
                                </w:div>
                              </w:divsChild>
                            </w:div>
                            <w:div w:id="1688369577">
                              <w:marLeft w:val="0"/>
                              <w:marRight w:val="0"/>
                              <w:marTop w:val="0"/>
                              <w:marBottom w:val="225"/>
                              <w:divBdr>
                                <w:top w:val="none" w:sz="0" w:space="0" w:color="auto"/>
                                <w:left w:val="none" w:sz="0" w:space="0" w:color="auto"/>
                                <w:bottom w:val="none" w:sz="0" w:space="0" w:color="auto"/>
                                <w:right w:val="none" w:sz="0" w:space="0" w:color="auto"/>
                              </w:divBdr>
                              <w:divsChild>
                                <w:div w:id="1910995632">
                                  <w:marLeft w:val="0"/>
                                  <w:marRight w:val="0"/>
                                  <w:marTop w:val="0"/>
                                  <w:marBottom w:val="120"/>
                                  <w:divBdr>
                                    <w:top w:val="none" w:sz="0" w:space="0" w:color="auto"/>
                                    <w:left w:val="none" w:sz="0" w:space="0" w:color="auto"/>
                                    <w:bottom w:val="none" w:sz="0" w:space="0" w:color="auto"/>
                                    <w:right w:val="none" w:sz="0" w:space="0" w:color="auto"/>
                                  </w:divBdr>
                                </w:div>
                              </w:divsChild>
                            </w:div>
                            <w:div w:id="1612928925">
                              <w:marLeft w:val="0"/>
                              <w:marRight w:val="0"/>
                              <w:marTop w:val="0"/>
                              <w:marBottom w:val="225"/>
                              <w:divBdr>
                                <w:top w:val="none" w:sz="0" w:space="0" w:color="auto"/>
                                <w:left w:val="none" w:sz="0" w:space="0" w:color="auto"/>
                                <w:bottom w:val="none" w:sz="0" w:space="0" w:color="auto"/>
                                <w:right w:val="none" w:sz="0" w:space="0" w:color="auto"/>
                              </w:divBdr>
                              <w:divsChild>
                                <w:div w:id="77599481">
                                  <w:marLeft w:val="0"/>
                                  <w:marRight w:val="0"/>
                                  <w:marTop w:val="0"/>
                                  <w:marBottom w:val="120"/>
                                  <w:divBdr>
                                    <w:top w:val="none" w:sz="0" w:space="0" w:color="auto"/>
                                    <w:left w:val="none" w:sz="0" w:space="0" w:color="auto"/>
                                    <w:bottom w:val="none" w:sz="0" w:space="0" w:color="auto"/>
                                    <w:right w:val="none" w:sz="0" w:space="0" w:color="auto"/>
                                  </w:divBdr>
                                </w:div>
                              </w:divsChild>
                            </w:div>
                            <w:div w:id="1928685123">
                              <w:marLeft w:val="0"/>
                              <w:marRight w:val="0"/>
                              <w:marTop w:val="0"/>
                              <w:marBottom w:val="225"/>
                              <w:divBdr>
                                <w:top w:val="none" w:sz="0" w:space="0" w:color="auto"/>
                                <w:left w:val="none" w:sz="0" w:space="0" w:color="auto"/>
                                <w:bottom w:val="none" w:sz="0" w:space="0" w:color="auto"/>
                                <w:right w:val="none" w:sz="0" w:space="0" w:color="auto"/>
                              </w:divBdr>
                              <w:divsChild>
                                <w:div w:id="905997539">
                                  <w:marLeft w:val="0"/>
                                  <w:marRight w:val="0"/>
                                  <w:marTop w:val="0"/>
                                  <w:marBottom w:val="120"/>
                                  <w:divBdr>
                                    <w:top w:val="none" w:sz="0" w:space="0" w:color="auto"/>
                                    <w:left w:val="none" w:sz="0" w:space="0" w:color="auto"/>
                                    <w:bottom w:val="none" w:sz="0" w:space="0" w:color="auto"/>
                                    <w:right w:val="none" w:sz="0" w:space="0" w:color="auto"/>
                                  </w:divBdr>
                                </w:div>
                              </w:divsChild>
                            </w:div>
                            <w:div w:id="263805535">
                              <w:marLeft w:val="0"/>
                              <w:marRight w:val="0"/>
                              <w:marTop w:val="0"/>
                              <w:marBottom w:val="225"/>
                              <w:divBdr>
                                <w:top w:val="none" w:sz="0" w:space="0" w:color="auto"/>
                                <w:left w:val="none" w:sz="0" w:space="0" w:color="auto"/>
                                <w:bottom w:val="none" w:sz="0" w:space="0" w:color="auto"/>
                                <w:right w:val="none" w:sz="0" w:space="0" w:color="auto"/>
                              </w:divBdr>
                              <w:divsChild>
                                <w:div w:id="9532910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041788">
      <w:bodyDiv w:val="1"/>
      <w:marLeft w:val="0"/>
      <w:marRight w:val="0"/>
      <w:marTop w:val="0"/>
      <w:marBottom w:val="0"/>
      <w:divBdr>
        <w:top w:val="none" w:sz="0" w:space="0" w:color="auto"/>
        <w:left w:val="none" w:sz="0" w:space="0" w:color="auto"/>
        <w:bottom w:val="none" w:sz="0" w:space="0" w:color="auto"/>
        <w:right w:val="none" w:sz="0" w:space="0" w:color="auto"/>
      </w:divBdr>
    </w:div>
    <w:div w:id="1149984209">
      <w:bodyDiv w:val="1"/>
      <w:marLeft w:val="0"/>
      <w:marRight w:val="0"/>
      <w:marTop w:val="0"/>
      <w:marBottom w:val="0"/>
      <w:divBdr>
        <w:top w:val="none" w:sz="0" w:space="0" w:color="auto"/>
        <w:left w:val="none" w:sz="0" w:space="0" w:color="auto"/>
        <w:bottom w:val="none" w:sz="0" w:space="0" w:color="auto"/>
        <w:right w:val="none" w:sz="0" w:space="0" w:color="auto"/>
      </w:divBdr>
    </w:div>
    <w:div w:id="1214004486">
      <w:bodyDiv w:val="1"/>
      <w:marLeft w:val="0"/>
      <w:marRight w:val="0"/>
      <w:marTop w:val="0"/>
      <w:marBottom w:val="0"/>
      <w:divBdr>
        <w:top w:val="none" w:sz="0" w:space="0" w:color="auto"/>
        <w:left w:val="none" w:sz="0" w:space="0" w:color="auto"/>
        <w:bottom w:val="none" w:sz="0" w:space="0" w:color="auto"/>
        <w:right w:val="none" w:sz="0" w:space="0" w:color="auto"/>
      </w:divBdr>
    </w:div>
    <w:div w:id="1219631616">
      <w:bodyDiv w:val="1"/>
      <w:marLeft w:val="0"/>
      <w:marRight w:val="0"/>
      <w:marTop w:val="0"/>
      <w:marBottom w:val="0"/>
      <w:divBdr>
        <w:top w:val="none" w:sz="0" w:space="0" w:color="auto"/>
        <w:left w:val="none" w:sz="0" w:space="0" w:color="auto"/>
        <w:bottom w:val="none" w:sz="0" w:space="0" w:color="auto"/>
        <w:right w:val="none" w:sz="0" w:space="0" w:color="auto"/>
      </w:divBdr>
    </w:div>
    <w:div w:id="1237009771">
      <w:bodyDiv w:val="1"/>
      <w:marLeft w:val="0"/>
      <w:marRight w:val="0"/>
      <w:marTop w:val="0"/>
      <w:marBottom w:val="0"/>
      <w:divBdr>
        <w:top w:val="none" w:sz="0" w:space="0" w:color="auto"/>
        <w:left w:val="none" w:sz="0" w:space="0" w:color="auto"/>
        <w:bottom w:val="none" w:sz="0" w:space="0" w:color="auto"/>
        <w:right w:val="none" w:sz="0" w:space="0" w:color="auto"/>
      </w:divBdr>
    </w:div>
    <w:div w:id="1243837141">
      <w:bodyDiv w:val="1"/>
      <w:marLeft w:val="0"/>
      <w:marRight w:val="0"/>
      <w:marTop w:val="0"/>
      <w:marBottom w:val="0"/>
      <w:divBdr>
        <w:top w:val="none" w:sz="0" w:space="0" w:color="auto"/>
        <w:left w:val="none" w:sz="0" w:space="0" w:color="auto"/>
        <w:bottom w:val="none" w:sz="0" w:space="0" w:color="auto"/>
        <w:right w:val="none" w:sz="0" w:space="0" w:color="auto"/>
      </w:divBdr>
    </w:div>
    <w:div w:id="1255163561">
      <w:bodyDiv w:val="1"/>
      <w:marLeft w:val="0"/>
      <w:marRight w:val="0"/>
      <w:marTop w:val="0"/>
      <w:marBottom w:val="0"/>
      <w:divBdr>
        <w:top w:val="none" w:sz="0" w:space="0" w:color="auto"/>
        <w:left w:val="none" w:sz="0" w:space="0" w:color="auto"/>
        <w:bottom w:val="none" w:sz="0" w:space="0" w:color="auto"/>
        <w:right w:val="none" w:sz="0" w:space="0" w:color="auto"/>
      </w:divBdr>
    </w:div>
    <w:div w:id="1260405649">
      <w:bodyDiv w:val="1"/>
      <w:marLeft w:val="0"/>
      <w:marRight w:val="0"/>
      <w:marTop w:val="0"/>
      <w:marBottom w:val="0"/>
      <w:divBdr>
        <w:top w:val="none" w:sz="0" w:space="0" w:color="auto"/>
        <w:left w:val="none" w:sz="0" w:space="0" w:color="auto"/>
        <w:bottom w:val="none" w:sz="0" w:space="0" w:color="auto"/>
        <w:right w:val="none" w:sz="0" w:space="0" w:color="auto"/>
      </w:divBdr>
    </w:div>
    <w:div w:id="1274285843">
      <w:bodyDiv w:val="1"/>
      <w:marLeft w:val="0"/>
      <w:marRight w:val="0"/>
      <w:marTop w:val="0"/>
      <w:marBottom w:val="0"/>
      <w:divBdr>
        <w:top w:val="none" w:sz="0" w:space="0" w:color="auto"/>
        <w:left w:val="none" w:sz="0" w:space="0" w:color="auto"/>
        <w:bottom w:val="none" w:sz="0" w:space="0" w:color="auto"/>
        <w:right w:val="none" w:sz="0" w:space="0" w:color="auto"/>
      </w:divBdr>
      <w:divsChild>
        <w:div w:id="1738211490">
          <w:marLeft w:val="0"/>
          <w:marRight w:val="333"/>
          <w:marTop w:val="0"/>
          <w:marBottom w:val="0"/>
          <w:divBdr>
            <w:top w:val="none" w:sz="0" w:space="0" w:color="auto"/>
            <w:left w:val="none" w:sz="0" w:space="0" w:color="auto"/>
            <w:bottom w:val="none" w:sz="0" w:space="0" w:color="auto"/>
            <w:right w:val="none" w:sz="0" w:space="0" w:color="auto"/>
          </w:divBdr>
          <w:divsChild>
            <w:div w:id="215892872">
              <w:marLeft w:val="0"/>
              <w:marRight w:val="0"/>
              <w:marTop w:val="0"/>
              <w:marBottom w:val="0"/>
              <w:divBdr>
                <w:top w:val="none" w:sz="0" w:space="0" w:color="auto"/>
                <w:left w:val="none" w:sz="0" w:space="0" w:color="auto"/>
                <w:bottom w:val="none" w:sz="0" w:space="0" w:color="auto"/>
                <w:right w:val="none" w:sz="0" w:space="0" w:color="auto"/>
              </w:divBdr>
              <w:divsChild>
                <w:div w:id="1916822162">
                  <w:marLeft w:val="0"/>
                  <w:marRight w:val="0"/>
                  <w:marTop w:val="0"/>
                  <w:marBottom w:val="420"/>
                  <w:divBdr>
                    <w:top w:val="none" w:sz="0" w:space="0" w:color="auto"/>
                    <w:left w:val="none" w:sz="0" w:space="0" w:color="auto"/>
                    <w:bottom w:val="single" w:sz="6" w:space="8" w:color="CCCCCC"/>
                    <w:right w:val="none" w:sz="0" w:space="0" w:color="auto"/>
                  </w:divBdr>
                  <w:divsChild>
                    <w:div w:id="1521890017">
                      <w:marLeft w:val="0"/>
                      <w:marRight w:val="0"/>
                      <w:marTop w:val="0"/>
                      <w:marBottom w:val="0"/>
                      <w:divBdr>
                        <w:top w:val="none" w:sz="0" w:space="0" w:color="auto"/>
                        <w:left w:val="none" w:sz="0" w:space="0" w:color="auto"/>
                        <w:bottom w:val="none" w:sz="0" w:space="0" w:color="auto"/>
                        <w:right w:val="none" w:sz="0" w:space="0" w:color="auto"/>
                      </w:divBdr>
                    </w:div>
                  </w:divsChild>
                </w:div>
                <w:div w:id="519242325">
                  <w:marLeft w:val="0"/>
                  <w:marRight w:val="0"/>
                  <w:marTop w:val="0"/>
                  <w:marBottom w:val="420"/>
                  <w:divBdr>
                    <w:top w:val="none" w:sz="0" w:space="0" w:color="auto"/>
                    <w:left w:val="none" w:sz="0" w:space="0" w:color="auto"/>
                    <w:bottom w:val="single" w:sz="6" w:space="8" w:color="CCCCCC"/>
                    <w:right w:val="none" w:sz="0" w:space="0" w:color="auto"/>
                  </w:divBdr>
                  <w:divsChild>
                    <w:div w:id="708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896689">
      <w:bodyDiv w:val="1"/>
      <w:marLeft w:val="0"/>
      <w:marRight w:val="0"/>
      <w:marTop w:val="0"/>
      <w:marBottom w:val="0"/>
      <w:divBdr>
        <w:top w:val="none" w:sz="0" w:space="0" w:color="auto"/>
        <w:left w:val="none" w:sz="0" w:space="0" w:color="auto"/>
        <w:bottom w:val="none" w:sz="0" w:space="0" w:color="auto"/>
        <w:right w:val="none" w:sz="0" w:space="0" w:color="auto"/>
      </w:divBdr>
      <w:divsChild>
        <w:div w:id="773062905">
          <w:marLeft w:val="0"/>
          <w:marRight w:val="333"/>
          <w:marTop w:val="0"/>
          <w:marBottom w:val="0"/>
          <w:divBdr>
            <w:top w:val="none" w:sz="0" w:space="0" w:color="auto"/>
            <w:left w:val="none" w:sz="0" w:space="0" w:color="auto"/>
            <w:bottom w:val="none" w:sz="0" w:space="0" w:color="auto"/>
            <w:right w:val="none" w:sz="0" w:space="0" w:color="auto"/>
          </w:divBdr>
          <w:divsChild>
            <w:div w:id="1602639128">
              <w:marLeft w:val="0"/>
              <w:marRight w:val="0"/>
              <w:marTop w:val="0"/>
              <w:marBottom w:val="0"/>
              <w:divBdr>
                <w:top w:val="none" w:sz="0" w:space="0" w:color="auto"/>
                <w:left w:val="none" w:sz="0" w:space="0" w:color="auto"/>
                <w:bottom w:val="none" w:sz="0" w:space="0" w:color="auto"/>
                <w:right w:val="none" w:sz="0" w:space="0" w:color="auto"/>
              </w:divBdr>
              <w:divsChild>
                <w:div w:id="921716185">
                  <w:marLeft w:val="0"/>
                  <w:marRight w:val="0"/>
                  <w:marTop w:val="0"/>
                  <w:marBottom w:val="420"/>
                  <w:divBdr>
                    <w:top w:val="none" w:sz="0" w:space="0" w:color="auto"/>
                    <w:left w:val="none" w:sz="0" w:space="0" w:color="auto"/>
                    <w:bottom w:val="single" w:sz="6" w:space="8" w:color="CCCCCC"/>
                    <w:right w:val="none" w:sz="0" w:space="0" w:color="auto"/>
                  </w:divBdr>
                  <w:divsChild>
                    <w:div w:id="175384874">
                      <w:marLeft w:val="0"/>
                      <w:marRight w:val="0"/>
                      <w:marTop w:val="0"/>
                      <w:marBottom w:val="0"/>
                      <w:divBdr>
                        <w:top w:val="none" w:sz="0" w:space="0" w:color="auto"/>
                        <w:left w:val="none" w:sz="0" w:space="0" w:color="auto"/>
                        <w:bottom w:val="none" w:sz="0" w:space="0" w:color="auto"/>
                        <w:right w:val="none" w:sz="0" w:space="0" w:color="auto"/>
                      </w:divBdr>
                    </w:div>
                  </w:divsChild>
                </w:div>
                <w:div w:id="1890261351">
                  <w:marLeft w:val="0"/>
                  <w:marRight w:val="0"/>
                  <w:marTop w:val="0"/>
                  <w:marBottom w:val="420"/>
                  <w:divBdr>
                    <w:top w:val="none" w:sz="0" w:space="0" w:color="auto"/>
                    <w:left w:val="none" w:sz="0" w:space="0" w:color="auto"/>
                    <w:bottom w:val="single" w:sz="6" w:space="8" w:color="CCCCCC"/>
                    <w:right w:val="none" w:sz="0" w:space="0" w:color="auto"/>
                  </w:divBdr>
                  <w:divsChild>
                    <w:div w:id="853417338">
                      <w:marLeft w:val="0"/>
                      <w:marRight w:val="0"/>
                      <w:marTop w:val="0"/>
                      <w:marBottom w:val="0"/>
                      <w:divBdr>
                        <w:top w:val="none" w:sz="0" w:space="0" w:color="auto"/>
                        <w:left w:val="none" w:sz="0" w:space="0" w:color="auto"/>
                        <w:bottom w:val="none" w:sz="0" w:space="0" w:color="auto"/>
                        <w:right w:val="none" w:sz="0" w:space="0" w:color="auto"/>
                      </w:divBdr>
                    </w:div>
                  </w:divsChild>
                </w:div>
                <w:div w:id="1864973043">
                  <w:marLeft w:val="0"/>
                  <w:marRight w:val="0"/>
                  <w:marTop w:val="0"/>
                  <w:marBottom w:val="420"/>
                  <w:divBdr>
                    <w:top w:val="none" w:sz="0" w:space="0" w:color="auto"/>
                    <w:left w:val="none" w:sz="0" w:space="0" w:color="auto"/>
                    <w:bottom w:val="single" w:sz="6" w:space="8" w:color="CCCCCC"/>
                    <w:right w:val="none" w:sz="0" w:space="0" w:color="auto"/>
                  </w:divBdr>
                  <w:divsChild>
                    <w:div w:id="1726446910">
                      <w:marLeft w:val="0"/>
                      <w:marRight w:val="0"/>
                      <w:marTop w:val="0"/>
                      <w:marBottom w:val="0"/>
                      <w:divBdr>
                        <w:top w:val="none" w:sz="0" w:space="0" w:color="auto"/>
                        <w:left w:val="none" w:sz="0" w:space="0" w:color="auto"/>
                        <w:bottom w:val="none" w:sz="0" w:space="0" w:color="auto"/>
                        <w:right w:val="none" w:sz="0" w:space="0" w:color="auto"/>
                      </w:divBdr>
                    </w:div>
                  </w:divsChild>
                </w:div>
                <w:div w:id="170679548">
                  <w:marLeft w:val="0"/>
                  <w:marRight w:val="0"/>
                  <w:marTop w:val="0"/>
                  <w:marBottom w:val="420"/>
                  <w:divBdr>
                    <w:top w:val="none" w:sz="0" w:space="0" w:color="auto"/>
                    <w:left w:val="none" w:sz="0" w:space="0" w:color="auto"/>
                    <w:bottom w:val="single" w:sz="6" w:space="8" w:color="CCCCCC"/>
                    <w:right w:val="none" w:sz="0" w:space="0" w:color="auto"/>
                  </w:divBdr>
                  <w:divsChild>
                    <w:div w:id="18867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21931">
      <w:bodyDiv w:val="1"/>
      <w:marLeft w:val="0"/>
      <w:marRight w:val="0"/>
      <w:marTop w:val="0"/>
      <w:marBottom w:val="0"/>
      <w:divBdr>
        <w:top w:val="none" w:sz="0" w:space="0" w:color="auto"/>
        <w:left w:val="none" w:sz="0" w:space="0" w:color="auto"/>
        <w:bottom w:val="none" w:sz="0" w:space="0" w:color="auto"/>
        <w:right w:val="none" w:sz="0" w:space="0" w:color="auto"/>
      </w:divBdr>
      <w:divsChild>
        <w:div w:id="1659069971">
          <w:marLeft w:val="0"/>
          <w:marRight w:val="0"/>
          <w:marTop w:val="0"/>
          <w:marBottom w:val="0"/>
          <w:divBdr>
            <w:top w:val="none" w:sz="0" w:space="0" w:color="auto"/>
            <w:left w:val="none" w:sz="0" w:space="0" w:color="auto"/>
            <w:bottom w:val="none" w:sz="0" w:space="0" w:color="auto"/>
            <w:right w:val="none" w:sz="0" w:space="0" w:color="auto"/>
          </w:divBdr>
          <w:divsChild>
            <w:div w:id="11136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809">
      <w:bodyDiv w:val="1"/>
      <w:marLeft w:val="0"/>
      <w:marRight w:val="0"/>
      <w:marTop w:val="0"/>
      <w:marBottom w:val="0"/>
      <w:divBdr>
        <w:top w:val="none" w:sz="0" w:space="0" w:color="auto"/>
        <w:left w:val="none" w:sz="0" w:space="0" w:color="auto"/>
        <w:bottom w:val="none" w:sz="0" w:space="0" w:color="auto"/>
        <w:right w:val="none" w:sz="0" w:space="0" w:color="auto"/>
      </w:divBdr>
      <w:divsChild>
        <w:div w:id="341324237">
          <w:marLeft w:val="0"/>
          <w:marRight w:val="0"/>
          <w:marTop w:val="0"/>
          <w:marBottom w:val="0"/>
          <w:divBdr>
            <w:top w:val="none" w:sz="0" w:space="0" w:color="auto"/>
            <w:left w:val="none" w:sz="0" w:space="0" w:color="auto"/>
            <w:bottom w:val="none" w:sz="0" w:space="0" w:color="auto"/>
            <w:right w:val="none" w:sz="0" w:space="0" w:color="auto"/>
          </w:divBdr>
          <w:divsChild>
            <w:div w:id="744302088">
              <w:marLeft w:val="0"/>
              <w:marRight w:val="0"/>
              <w:marTop w:val="0"/>
              <w:marBottom w:val="750"/>
              <w:divBdr>
                <w:top w:val="none" w:sz="0" w:space="0" w:color="auto"/>
                <w:left w:val="none" w:sz="0" w:space="0" w:color="auto"/>
                <w:bottom w:val="none" w:sz="0" w:space="0" w:color="auto"/>
                <w:right w:val="none" w:sz="0" w:space="0" w:color="auto"/>
              </w:divBdr>
              <w:divsChild>
                <w:div w:id="629632903">
                  <w:marLeft w:val="0"/>
                  <w:marRight w:val="0"/>
                  <w:marTop w:val="0"/>
                  <w:marBottom w:val="0"/>
                  <w:divBdr>
                    <w:top w:val="none" w:sz="0" w:space="0" w:color="auto"/>
                    <w:left w:val="none" w:sz="0" w:space="0" w:color="auto"/>
                    <w:bottom w:val="none" w:sz="0" w:space="0" w:color="auto"/>
                    <w:right w:val="none" w:sz="0" w:space="0" w:color="auto"/>
                  </w:divBdr>
                  <w:divsChild>
                    <w:div w:id="922031598">
                      <w:marLeft w:val="0"/>
                      <w:marRight w:val="333"/>
                      <w:marTop w:val="0"/>
                      <w:marBottom w:val="0"/>
                      <w:divBdr>
                        <w:top w:val="none" w:sz="0" w:space="0" w:color="auto"/>
                        <w:left w:val="none" w:sz="0" w:space="0" w:color="auto"/>
                        <w:bottom w:val="none" w:sz="0" w:space="0" w:color="auto"/>
                        <w:right w:val="none" w:sz="0" w:space="0" w:color="auto"/>
                      </w:divBdr>
                      <w:divsChild>
                        <w:div w:id="1970894967">
                          <w:marLeft w:val="0"/>
                          <w:marRight w:val="0"/>
                          <w:marTop w:val="0"/>
                          <w:marBottom w:val="0"/>
                          <w:divBdr>
                            <w:top w:val="none" w:sz="0" w:space="0" w:color="auto"/>
                            <w:left w:val="none" w:sz="0" w:space="0" w:color="auto"/>
                            <w:bottom w:val="none" w:sz="0" w:space="0" w:color="auto"/>
                            <w:right w:val="none" w:sz="0" w:space="0" w:color="auto"/>
                          </w:divBdr>
                          <w:divsChild>
                            <w:div w:id="495343230">
                              <w:marLeft w:val="0"/>
                              <w:marRight w:val="0"/>
                              <w:marTop w:val="0"/>
                              <w:marBottom w:val="420"/>
                              <w:divBdr>
                                <w:top w:val="none" w:sz="0" w:space="0" w:color="auto"/>
                                <w:left w:val="none" w:sz="0" w:space="0" w:color="auto"/>
                                <w:bottom w:val="single" w:sz="6" w:space="8" w:color="CCCCCC"/>
                                <w:right w:val="none" w:sz="0" w:space="0" w:color="auto"/>
                              </w:divBdr>
                              <w:divsChild>
                                <w:div w:id="568466114">
                                  <w:marLeft w:val="0"/>
                                  <w:marRight w:val="0"/>
                                  <w:marTop w:val="0"/>
                                  <w:marBottom w:val="0"/>
                                  <w:divBdr>
                                    <w:top w:val="none" w:sz="0" w:space="0" w:color="auto"/>
                                    <w:left w:val="none" w:sz="0" w:space="0" w:color="auto"/>
                                    <w:bottom w:val="none" w:sz="0" w:space="0" w:color="auto"/>
                                    <w:right w:val="none" w:sz="0" w:space="0" w:color="auto"/>
                                  </w:divBdr>
                                </w:div>
                              </w:divsChild>
                            </w:div>
                            <w:div w:id="1828741021">
                              <w:marLeft w:val="0"/>
                              <w:marRight w:val="0"/>
                              <w:marTop w:val="0"/>
                              <w:marBottom w:val="420"/>
                              <w:divBdr>
                                <w:top w:val="none" w:sz="0" w:space="0" w:color="auto"/>
                                <w:left w:val="none" w:sz="0" w:space="0" w:color="auto"/>
                                <w:bottom w:val="single" w:sz="6" w:space="8" w:color="CCCCCC"/>
                                <w:right w:val="none" w:sz="0" w:space="0" w:color="auto"/>
                              </w:divBdr>
                              <w:divsChild>
                                <w:div w:id="1608004174">
                                  <w:marLeft w:val="0"/>
                                  <w:marRight w:val="0"/>
                                  <w:marTop w:val="0"/>
                                  <w:marBottom w:val="0"/>
                                  <w:divBdr>
                                    <w:top w:val="none" w:sz="0" w:space="0" w:color="auto"/>
                                    <w:left w:val="none" w:sz="0" w:space="0" w:color="auto"/>
                                    <w:bottom w:val="none" w:sz="0" w:space="0" w:color="auto"/>
                                    <w:right w:val="none" w:sz="0" w:space="0" w:color="auto"/>
                                  </w:divBdr>
                                </w:div>
                              </w:divsChild>
                            </w:div>
                            <w:div w:id="1966884920">
                              <w:marLeft w:val="0"/>
                              <w:marRight w:val="0"/>
                              <w:marTop w:val="0"/>
                              <w:marBottom w:val="420"/>
                              <w:divBdr>
                                <w:top w:val="none" w:sz="0" w:space="0" w:color="auto"/>
                                <w:left w:val="none" w:sz="0" w:space="0" w:color="auto"/>
                                <w:bottom w:val="single" w:sz="6" w:space="8" w:color="CCCCCC"/>
                                <w:right w:val="none" w:sz="0" w:space="0" w:color="auto"/>
                              </w:divBdr>
                              <w:divsChild>
                                <w:div w:id="1678000653">
                                  <w:marLeft w:val="0"/>
                                  <w:marRight w:val="0"/>
                                  <w:marTop w:val="0"/>
                                  <w:marBottom w:val="0"/>
                                  <w:divBdr>
                                    <w:top w:val="none" w:sz="0" w:space="0" w:color="auto"/>
                                    <w:left w:val="none" w:sz="0" w:space="0" w:color="auto"/>
                                    <w:bottom w:val="none" w:sz="0" w:space="0" w:color="auto"/>
                                    <w:right w:val="none" w:sz="0" w:space="0" w:color="auto"/>
                                  </w:divBdr>
                                </w:div>
                              </w:divsChild>
                            </w:div>
                            <w:div w:id="1795520962">
                              <w:marLeft w:val="0"/>
                              <w:marRight w:val="0"/>
                              <w:marTop w:val="0"/>
                              <w:marBottom w:val="420"/>
                              <w:divBdr>
                                <w:top w:val="none" w:sz="0" w:space="0" w:color="auto"/>
                                <w:left w:val="none" w:sz="0" w:space="0" w:color="auto"/>
                                <w:bottom w:val="single" w:sz="6" w:space="8" w:color="CCCCCC"/>
                                <w:right w:val="none" w:sz="0" w:space="0" w:color="auto"/>
                              </w:divBdr>
                              <w:divsChild>
                                <w:div w:id="786702294">
                                  <w:marLeft w:val="0"/>
                                  <w:marRight w:val="0"/>
                                  <w:marTop w:val="0"/>
                                  <w:marBottom w:val="0"/>
                                  <w:divBdr>
                                    <w:top w:val="none" w:sz="0" w:space="0" w:color="auto"/>
                                    <w:left w:val="none" w:sz="0" w:space="0" w:color="auto"/>
                                    <w:bottom w:val="none" w:sz="0" w:space="0" w:color="auto"/>
                                    <w:right w:val="none" w:sz="0" w:space="0" w:color="auto"/>
                                  </w:divBdr>
                                </w:div>
                              </w:divsChild>
                            </w:div>
                            <w:div w:id="1983384646">
                              <w:marLeft w:val="0"/>
                              <w:marRight w:val="0"/>
                              <w:marTop w:val="0"/>
                              <w:marBottom w:val="150"/>
                              <w:divBdr>
                                <w:top w:val="none" w:sz="0" w:space="0" w:color="auto"/>
                                <w:left w:val="none" w:sz="0" w:space="0" w:color="auto"/>
                                <w:bottom w:val="single" w:sz="6" w:space="8" w:color="CCCCCC"/>
                                <w:right w:val="none" w:sz="0" w:space="0" w:color="auto"/>
                              </w:divBdr>
                              <w:divsChild>
                                <w:div w:id="20810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7232">
                      <w:marLeft w:val="0"/>
                      <w:marRight w:val="0"/>
                      <w:marTop w:val="0"/>
                      <w:marBottom w:val="0"/>
                      <w:divBdr>
                        <w:top w:val="none" w:sz="0" w:space="0" w:color="auto"/>
                        <w:left w:val="none" w:sz="0" w:space="0" w:color="auto"/>
                        <w:bottom w:val="none" w:sz="0" w:space="0" w:color="auto"/>
                        <w:right w:val="none" w:sz="0" w:space="0" w:color="auto"/>
                      </w:divBdr>
                      <w:divsChild>
                        <w:div w:id="558326584">
                          <w:marLeft w:val="0"/>
                          <w:marRight w:val="0"/>
                          <w:marTop w:val="0"/>
                          <w:marBottom w:val="150"/>
                          <w:divBdr>
                            <w:top w:val="none" w:sz="0" w:space="0" w:color="auto"/>
                            <w:left w:val="none" w:sz="0" w:space="0" w:color="auto"/>
                            <w:bottom w:val="none" w:sz="0" w:space="0" w:color="auto"/>
                            <w:right w:val="none" w:sz="0" w:space="0" w:color="auto"/>
                          </w:divBdr>
                          <w:divsChild>
                            <w:div w:id="1385177113">
                              <w:marLeft w:val="0"/>
                              <w:marRight w:val="0"/>
                              <w:marTop w:val="0"/>
                              <w:marBottom w:val="225"/>
                              <w:divBdr>
                                <w:top w:val="none" w:sz="0" w:space="0" w:color="auto"/>
                                <w:left w:val="none" w:sz="0" w:space="0" w:color="auto"/>
                                <w:bottom w:val="none" w:sz="0" w:space="0" w:color="auto"/>
                                <w:right w:val="none" w:sz="0" w:space="0" w:color="auto"/>
                              </w:divBdr>
                            </w:div>
                            <w:div w:id="747772884">
                              <w:marLeft w:val="0"/>
                              <w:marRight w:val="0"/>
                              <w:marTop w:val="0"/>
                              <w:marBottom w:val="225"/>
                              <w:divBdr>
                                <w:top w:val="none" w:sz="0" w:space="0" w:color="auto"/>
                                <w:left w:val="none" w:sz="0" w:space="0" w:color="auto"/>
                                <w:bottom w:val="none" w:sz="0" w:space="0" w:color="auto"/>
                                <w:right w:val="none" w:sz="0" w:space="0" w:color="auto"/>
                              </w:divBdr>
                              <w:divsChild>
                                <w:div w:id="1986737200">
                                  <w:marLeft w:val="0"/>
                                  <w:marRight w:val="0"/>
                                  <w:marTop w:val="0"/>
                                  <w:marBottom w:val="120"/>
                                  <w:divBdr>
                                    <w:top w:val="none" w:sz="0" w:space="0" w:color="auto"/>
                                    <w:left w:val="none" w:sz="0" w:space="0" w:color="auto"/>
                                    <w:bottom w:val="none" w:sz="0" w:space="0" w:color="auto"/>
                                    <w:right w:val="none" w:sz="0" w:space="0" w:color="auto"/>
                                  </w:divBdr>
                                </w:div>
                              </w:divsChild>
                            </w:div>
                            <w:div w:id="958101196">
                              <w:marLeft w:val="0"/>
                              <w:marRight w:val="0"/>
                              <w:marTop w:val="0"/>
                              <w:marBottom w:val="225"/>
                              <w:divBdr>
                                <w:top w:val="none" w:sz="0" w:space="0" w:color="auto"/>
                                <w:left w:val="none" w:sz="0" w:space="0" w:color="auto"/>
                                <w:bottom w:val="none" w:sz="0" w:space="0" w:color="auto"/>
                                <w:right w:val="none" w:sz="0" w:space="0" w:color="auto"/>
                              </w:divBdr>
                              <w:divsChild>
                                <w:div w:id="743455162">
                                  <w:marLeft w:val="0"/>
                                  <w:marRight w:val="0"/>
                                  <w:marTop w:val="0"/>
                                  <w:marBottom w:val="120"/>
                                  <w:divBdr>
                                    <w:top w:val="none" w:sz="0" w:space="0" w:color="auto"/>
                                    <w:left w:val="none" w:sz="0" w:space="0" w:color="auto"/>
                                    <w:bottom w:val="none" w:sz="0" w:space="0" w:color="auto"/>
                                    <w:right w:val="none" w:sz="0" w:space="0" w:color="auto"/>
                                  </w:divBdr>
                                </w:div>
                              </w:divsChild>
                            </w:div>
                            <w:div w:id="547379219">
                              <w:marLeft w:val="0"/>
                              <w:marRight w:val="0"/>
                              <w:marTop w:val="0"/>
                              <w:marBottom w:val="225"/>
                              <w:divBdr>
                                <w:top w:val="none" w:sz="0" w:space="0" w:color="auto"/>
                                <w:left w:val="none" w:sz="0" w:space="0" w:color="auto"/>
                                <w:bottom w:val="none" w:sz="0" w:space="0" w:color="auto"/>
                                <w:right w:val="none" w:sz="0" w:space="0" w:color="auto"/>
                              </w:divBdr>
                              <w:divsChild>
                                <w:div w:id="144972776">
                                  <w:marLeft w:val="0"/>
                                  <w:marRight w:val="0"/>
                                  <w:marTop w:val="0"/>
                                  <w:marBottom w:val="120"/>
                                  <w:divBdr>
                                    <w:top w:val="none" w:sz="0" w:space="0" w:color="auto"/>
                                    <w:left w:val="none" w:sz="0" w:space="0" w:color="auto"/>
                                    <w:bottom w:val="none" w:sz="0" w:space="0" w:color="auto"/>
                                    <w:right w:val="none" w:sz="0" w:space="0" w:color="auto"/>
                                  </w:divBdr>
                                </w:div>
                              </w:divsChild>
                            </w:div>
                            <w:div w:id="1380474595">
                              <w:marLeft w:val="0"/>
                              <w:marRight w:val="0"/>
                              <w:marTop w:val="0"/>
                              <w:marBottom w:val="225"/>
                              <w:divBdr>
                                <w:top w:val="none" w:sz="0" w:space="0" w:color="auto"/>
                                <w:left w:val="none" w:sz="0" w:space="0" w:color="auto"/>
                                <w:bottom w:val="none" w:sz="0" w:space="0" w:color="auto"/>
                                <w:right w:val="none" w:sz="0" w:space="0" w:color="auto"/>
                              </w:divBdr>
                              <w:divsChild>
                                <w:div w:id="104662449">
                                  <w:marLeft w:val="0"/>
                                  <w:marRight w:val="0"/>
                                  <w:marTop w:val="0"/>
                                  <w:marBottom w:val="120"/>
                                  <w:divBdr>
                                    <w:top w:val="none" w:sz="0" w:space="0" w:color="auto"/>
                                    <w:left w:val="none" w:sz="0" w:space="0" w:color="auto"/>
                                    <w:bottom w:val="none" w:sz="0" w:space="0" w:color="auto"/>
                                    <w:right w:val="none" w:sz="0" w:space="0" w:color="auto"/>
                                  </w:divBdr>
                                </w:div>
                              </w:divsChild>
                            </w:div>
                            <w:div w:id="862086552">
                              <w:marLeft w:val="0"/>
                              <w:marRight w:val="0"/>
                              <w:marTop w:val="0"/>
                              <w:marBottom w:val="225"/>
                              <w:divBdr>
                                <w:top w:val="none" w:sz="0" w:space="0" w:color="auto"/>
                                <w:left w:val="none" w:sz="0" w:space="0" w:color="auto"/>
                                <w:bottom w:val="none" w:sz="0" w:space="0" w:color="auto"/>
                                <w:right w:val="none" w:sz="0" w:space="0" w:color="auto"/>
                              </w:divBdr>
                              <w:divsChild>
                                <w:div w:id="14971846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155845">
      <w:bodyDiv w:val="1"/>
      <w:marLeft w:val="0"/>
      <w:marRight w:val="0"/>
      <w:marTop w:val="0"/>
      <w:marBottom w:val="0"/>
      <w:divBdr>
        <w:top w:val="none" w:sz="0" w:space="0" w:color="auto"/>
        <w:left w:val="none" w:sz="0" w:space="0" w:color="auto"/>
        <w:bottom w:val="none" w:sz="0" w:space="0" w:color="auto"/>
        <w:right w:val="none" w:sz="0" w:space="0" w:color="auto"/>
      </w:divBdr>
    </w:div>
    <w:div w:id="1328903005">
      <w:bodyDiv w:val="1"/>
      <w:marLeft w:val="0"/>
      <w:marRight w:val="0"/>
      <w:marTop w:val="0"/>
      <w:marBottom w:val="0"/>
      <w:divBdr>
        <w:top w:val="none" w:sz="0" w:space="0" w:color="auto"/>
        <w:left w:val="none" w:sz="0" w:space="0" w:color="auto"/>
        <w:bottom w:val="none" w:sz="0" w:space="0" w:color="auto"/>
        <w:right w:val="none" w:sz="0" w:space="0" w:color="auto"/>
      </w:divBdr>
    </w:div>
    <w:div w:id="1367296133">
      <w:bodyDiv w:val="1"/>
      <w:marLeft w:val="0"/>
      <w:marRight w:val="0"/>
      <w:marTop w:val="0"/>
      <w:marBottom w:val="0"/>
      <w:divBdr>
        <w:top w:val="none" w:sz="0" w:space="0" w:color="auto"/>
        <w:left w:val="none" w:sz="0" w:space="0" w:color="auto"/>
        <w:bottom w:val="none" w:sz="0" w:space="0" w:color="auto"/>
        <w:right w:val="none" w:sz="0" w:space="0" w:color="auto"/>
      </w:divBdr>
    </w:div>
    <w:div w:id="1385064940">
      <w:bodyDiv w:val="1"/>
      <w:marLeft w:val="0"/>
      <w:marRight w:val="0"/>
      <w:marTop w:val="0"/>
      <w:marBottom w:val="0"/>
      <w:divBdr>
        <w:top w:val="none" w:sz="0" w:space="0" w:color="auto"/>
        <w:left w:val="none" w:sz="0" w:space="0" w:color="auto"/>
        <w:bottom w:val="none" w:sz="0" w:space="0" w:color="auto"/>
        <w:right w:val="none" w:sz="0" w:space="0" w:color="auto"/>
      </w:divBdr>
      <w:divsChild>
        <w:div w:id="500507489">
          <w:marLeft w:val="0"/>
          <w:marRight w:val="333"/>
          <w:marTop w:val="0"/>
          <w:marBottom w:val="0"/>
          <w:divBdr>
            <w:top w:val="none" w:sz="0" w:space="0" w:color="auto"/>
            <w:left w:val="none" w:sz="0" w:space="0" w:color="auto"/>
            <w:bottom w:val="none" w:sz="0" w:space="0" w:color="auto"/>
            <w:right w:val="none" w:sz="0" w:space="0" w:color="auto"/>
          </w:divBdr>
          <w:divsChild>
            <w:div w:id="995183729">
              <w:marLeft w:val="0"/>
              <w:marRight w:val="0"/>
              <w:marTop w:val="0"/>
              <w:marBottom w:val="0"/>
              <w:divBdr>
                <w:top w:val="none" w:sz="0" w:space="0" w:color="auto"/>
                <w:left w:val="none" w:sz="0" w:space="0" w:color="auto"/>
                <w:bottom w:val="none" w:sz="0" w:space="0" w:color="auto"/>
                <w:right w:val="none" w:sz="0" w:space="0" w:color="auto"/>
              </w:divBdr>
              <w:divsChild>
                <w:div w:id="156657836">
                  <w:marLeft w:val="0"/>
                  <w:marRight w:val="0"/>
                  <w:marTop w:val="0"/>
                  <w:marBottom w:val="420"/>
                  <w:divBdr>
                    <w:top w:val="none" w:sz="0" w:space="0" w:color="auto"/>
                    <w:left w:val="none" w:sz="0" w:space="0" w:color="auto"/>
                    <w:bottom w:val="single" w:sz="6" w:space="8" w:color="CCCCCC"/>
                    <w:right w:val="none" w:sz="0" w:space="0" w:color="auto"/>
                  </w:divBdr>
                  <w:divsChild>
                    <w:div w:id="1476531685">
                      <w:marLeft w:val="0"/>
                      <w:marRight w:val="0"/>
                      <w:marTop w:val="0"/>
                      <w:marBottom w:val="0"/>
                      <w:divBdr>
                        <w:top w:val="none" w:sz="0" w:space="0" w:color="auto"/>
                        <w:left w:val="none" w:sz="0" w:space="0" w:color="auto"/>
                        <w:bottom w:val="none" w:sz="0" w:space="0" w:color="auto"/>
                        <w:right w:val="none" w:sz="0" w:space="0" w:color="auto"/>
                      </w:divBdr>
                    </w:div>
                  </w:divsChild>
                </w:div>
                <w:div w:id="713194989">
                  <w:marLeft w:val="0"/>
                  <w:marRight w:val="0"/>
                  <w:marTop w:val="0"/>
                  <w:marBottom w:val="420"/>
                  <w:divBdr>
                    <w:top w:val="none" w:sz="0" w:space="0" w:color="auto"/>
                    <w:left w:val="none" w:sz="0" w:space="0" w:color="auto"/>
                    <w:bottom w:val="single" w:sz="6" w:space="8" w:color="CCCCCC"/>
                    <w:right w:val="none" w:sz="0" w:space="0" w:color="auto"/>
                  </w:divBdr>
                  <w:divsChild>
                    <w:div w:id="640186191">
                      <w:marLeft w:val="0"/>
                      <w:marRight w:val="0"/>
                      <w:marTop w:val="0"/>
                      <w:marBottom w:val="0"/>
                      <w:divBdr>
                        <w:top w:val="none" w:sz="0" w:space="0" w:color="auto"/>
                        <w:left w:val="none" w:sz="0" w:space="0" w:color="auto"/>
                        <w:bottom w:val="none" w:sz="0" w:space="0" w:color="auto"/>
                        <w:right w:val="none" w:sz="0" w:space="0" w:color="auto"/>
                      </w:divBdr>
                    </w:div>
                  </w:divsChild>
                </w:div>
                <w:div w:id="1657686356">
                  <w:marLeft w:val="0"/>
                  <w:marRight w:val="0"/>
                  <w:marTop w:val="0"/>
                  <w:marBottom w:val="420"/>
                  <w:divBdr>
                    <w:top w:val="none" w:sz="0" w:space="0" w:color="auto"/>
                    <w:left w:val="none" w:sz="0" w:space="0" w:color="auto"/>
                    <w:bottom w:val="single" w:sz="6" w:space="8" w:color="CCCCCC"/>
                    <w:right w:val="none" w:sz="0" w:space="0" w:color="auto"/>
                  </w:divBdr>
                  <w:divsChild>
                    <w:div w:id="14168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376579">
      <w:bodyDiv w:val="1"/>
      <w:marLeft w:val="0"/>
      <w:marRight w:val="0"/>
      <w:marTop w:val="0"/>
      <w:marBottom w:val="0"/>
      <w:divBdr>
        <w:top w:val="none" w:sz="0" w:space="0" w:color="auto"/>
        <w:left w:val="none" w:sz="0" w:space="0" w:color="auto"/>
        <w:bottom w:val="none" w:sz="0" w:space="0" w:color="auto"/>
        <w:right w:val="none" w:sz="0" w:space="0" w:color="auto"/>
      </w:divBdr>
    </w:div>
    <w:div w:id="1386415329">
      <w:bodyDiv w:val="1"/>
      <w:marLeft w:val="0"/>
      <w:marRight w:val="0"/>
      <w:marTop w:val="0"/>
      <w:marBottom w:val="0"/>
      <w:divBdr>
        <w:top w:val="none" w:sz="0" w:space="0" w:color="auto"/>
        <w:left w:val="none" w:sz="0" w:space="0" w:color="auto"/>
        <w:bottom w:val="none" w:sz="0" w:space="0" w:color="auto"/>
        <w:right w:val="none" w:sz="0" w:space="0" w:color="auto"/>
      </w:divBdr>
    </w:div>
    <w:div w:id="1388839896">
      <w:bodyDiv w:val="1"/>
      <w:marLeft w:val="0"/>
      <w:marRight w:val="0"/>
      <w:marTop w:val="0"/>
      <w:marBottom w:val="0"/>
      <w:divBdr>
        <w:top w:val="none" w:sz="0" w:space="0" w:color="auto"/>
        <w:left w:val="none" w:sz="0" w:space="0" w:color="auto"/>
        <w:bottom w:val="none" w:sz="0" w:space="0" w:color="auto"/>
        <w:right w:val="none" w:sz="0" w:space="0" w:color="auto"/>
      </w:divBdr>
    </w:div>
    <w:div w:id="1415011050">
      <w:bodyDiv w:val="1"/>
      <w:marLeft w:val="0"/>
      <w:marRight w:val="0"/>
      <w:marTop w:val="0"/>
      <w:marBottom w:val="0"/>
      <w:divBdr>
        <w:top w:val="none" w:sz="0" w:space="0" w:color="auto"/>
        <w:left w:val="none" w:sz="0" w:space="0" w:color="auto"/>
        <w:bottom w:val="none" w:sz="0" w:space="0" w:color="auto"/>
        <w:right w:val="none" w:sz="0" w:space="0" w:color="auto"/>
      </w:divBdr>
    </w:div>
    <w:div w:id="1421216482">
      <w:bodyDiv w:val="1"/>
      <w:marLeft w:val="0"/>
      <w:marRight w:val="0"/>
      <w:marTop w:val="0"/>
      <w:marBottom w:val="0"/>
      <w:divBdr>
        <w:top w:val="none" w:sz="0" w:space="0" w:color="auto"/>
        <w:left w:val="none" w:sz="0" w:space="0" w:color="auto"/>
        <w:bottom w:val="none" w:sz="0" w:space="0" w:color="auto"/>
        <w:right w:val="none" w:sz="0" w:space="0" w:color="auto"/>
      </w:divBdr>
    </w:div>
    <w:div w:id="1464688708">
      <w:bodyDiv w:val="1"/>
      <w:marLeft w:val="0"/>
      <w:marRight w:val="0"/>
      <w:marTop w:val="0"/>
      <w:marBottom w:val="0"/>
      <w:divBdr>
        <w:top w:val="none" w:sz="0" w:space="0" w:color="auto"/>
        <w:left w:val="none" w:sz="0" w:space="0" w:color="auto"/>
        <w:bottom w:val="none" w:sz="0" w:space="0" w:color="auto"/>
        <w:right w:val="none" w:sz="0" w:space="0" w:color="auto"/>
      </w:divBdr>
    </w:div>
    <w:div w:id="1469008111">
      <w:bodyDiv w:val="1"/>
      <w:marLeft w:val="0"/>
      <w:marRight w:val="0"/>
      <w:marTop w:val="0"/>
      <w:marBottom w:val="0"/>
      <w:divBdr>
        <w:top w:val="none" w:sz="0" w:space="0" w:color="auto"/>
        <w:left w:val="none" w:sz="0" w:space="0" w:color="auto"/>
        <w:bottom w:val="none" w:sz="0" w:space="0" w:color="auto"/>
        <w:right w:val="none" w:sz="0" w:space="0" w:color="auto"/>
      </w:divBdr>
    </w:div>
    <w:div w:id="1476025272">
      <w:bodyDiv w:val="1"/>
      <w:marLeft w:val="0"/>
      <w:marRight w:val="0"/>
      <w:marTop w:val="0"/>
      <w:marBottom w:val="0"/>
      <w:divBdr>
        <w:top w:val="none" w:sz="0" w:space="0" w:color="auto"/>
        <w:left w:val="none" w:sz="0" w:space="0" w:color="auto"/>
        <w:bottom w:val="none" w:sz="0" w:space="0" w:color="auto"/>
        <w:right w:val="none" w:sz="0" w:space="0" w:color="auto"/>
      </w:divBdr>
    </w:div>
    <w:div w:id="1495803224">
      <w:bodyDiv w:val="1"/>
      <w:marLeft w:val="0"/>
      <w:marRight w:val="0"/>
      <w:marTop w:val="0"/>
      <w:marBottom w:val="0"/>
      <w:divBdr>
        <w:top w:val="none" w:sz="0" w:space="0" w:color="auto"/>
        <w:left w:val="none" w:sz="0" w:space="0" w:color="auto"/>
        <w:bottom w:val="none" w:sz="0" w:space="0" w:color="auto"/>
        <w:right w:val="none" w:sz="0" w:space="0" w:color="auto"/>
      </w:divBdr>
    </w:div>
    <w:div w:id="1515340063">
      <w:bodyDiv w:val="1"/>
      <w:marLeft w:val="0"/>
      <w:marRight w:val="0"/>
      <w:marTop w:val="0"/>
      <w:marBottom w:val="0"/>
      <w:divBdr>
        <w:top w:val="none" w:sz="0" w:space="0" w:color="auto"/>
        <w:left w:val="none" w:sz="0" w:space="0" w:color="auto"/>
        <w:bottom w:val="none" w:sz="0" w:space="0" w:color="auto"/>
        <w:right w:val="none" w:sz="0" w:space="0" w:color="auto"/>
      </w:divBdr>
      <w:divsChild>
        <w:div w:id="800727862">
          <w:marLeft w:val="0"/>
          <w:marRight w:val="0"/>
          <w:marTop w:val="0"/>
          <w:marBottom w:val="0"/>
          <w:divBdr>
            <w:top w:val="none" w:sz="0" w:space="0" w:color="auto"/>
            <w:left w:val="none" w:sz="0" w:space="0" w:color="auto"/>
            <w:bottom w:val="none" w:sz="0" w:space="0" w:color="auto"/>
            <w:right w:val="none" w:sz="0" w:space="0" w:color="auto"/>
          </w:divBdr>
        </w:div>
      </w:divsChild>
    </w:div>
    <w:div w:id="1538010894">
      <w:bodyDiv w:val="1"/>
      <w:marLeft w:val="0"/>
      <w:marRight w:val="0"/>
      <w:marTop w:val="0"/>
      <w:marBottom w:val="0"/>
      <w:divBdr>
        <w:top w:val="none" w:sz="0" w:space="0" w:color="auto"/>
        <w:left w:val="none" w:sz="0" w:space="0" w:color="auto"/>
        <w:bottom w:val="none" w:sz="0" w:space="0" w:color="auto"/>
        <w:right w:val="none" w:sz="0" w:space="0" w:color="auto"/>
      </w:divBdr>
    </w:div>
    <w:div w:id="1574898155">
      <w:bodyDiv w:val="1"/>
      <w:marLeft w:val="0"/>
      <w:marRight w:val="0"/>
      <w:marTop w:val="0"/>
      <w:marBottom w:val="0"/>
      <w:divBdr>
        <w:top w:val="none" w:sz="0" w:space="0" w:color="auto"/>
        <w:left w:val="none" w:sz="0" w:space="0" w:color="auto"/>
        <w:bottom w:val="none" w:sz="0" w:space="0" w:color="auto"/>
        <w:right w:val="none" w:sz="0" w:space="0" w:color="auto"/>
      </w:divBdr>
    </w:div>
    <w:div w:id="1579362603">
      <w:bodyDiv w:val="1"/>
      <w:marLeft w:val="0"/>
      <w:marRight w:val="0"/>
      <w:marTop w:val="0"/>
      <w:marBottom w:val="0"/>
      <w:divBdr>
        <w:top w:val="none" w:sz="0" w:space="0" w:color="auto"/>
        <w:left w:val="none" w:sz="0" w:space="0" w:color="auto"/>
        <w:bottom w:val="none" w:sz="0" w:space="0" w:color="auto"/>
        <w:right w:val="none" w:sz="0" w:space="0" w:color="auto"/>
      </w:divBdr>
    </w:div>
    <w:div w:id="1582595284">
      <w:bodyDiv w:val="1"/>
      <w:marLeft w:val="0"/>
      <w:marRight w:val="0"/>
      <w:marTop w:val="0"/>
      <w:marBottom w:val="0"/>
      <w:divBdr>
        <w:top w:val="none" w:sz="0" w:space="0" w:color="auto"/>
        <w:left w:val="none" w:sz="0" w:space="0" w:color="auto"/>
        <w:bottom w:val="none" w:sz="0" w:space="0" w:color="auto"/>
        <w:right w:val="none" w:sz="0" w:space="0" w:color="auto"/>
      </w:divBdr>
      <w:divsChild>
        <w:div w:id="673537780">
          <w:marLeft w:val="0"/>
          <w:marRight w:val="333"/>
          <w:marTop w:val="0"/>
          <w:marBottom w:val="0"/>
          <w:divBdr>
            <w:top w:val="none" w:sz="0" w:space="0" w:color="auto"/>
            <w:left w:val="none" w:sz="0" w:space="0" w:color="auto"/>
            <w:bottom w:val="none" w:sz="0" w:space="0" w:color="auto"/>
            <w:right w:val="none" w:sz="0" w:space="0" w:color="auto"/>
          </w:divBdr>
          <w:divsChild>
            <w:div w:id="2045789417">
              <w:marLeft w:val="0"/>
              <w:marRight w:val="0"/>
              <w:marTop w:val="0"/>
              <w:marBottom w:val="0"/>
              <w:divBdr>
                <w:top w:val="none" w:sz="0" w:space="0" w:color="auto"/>
                <w:left w:val="none" w:sz="0" w:space="0" w:color="auto"/>
                <w:bottom w:val="none" w:sz="0" w:space="0" w:color="auto"/>
                <w:right w:val="none" w:sz="0" w:space="0" w:color="auto"/>
              </w:divBdr>
              <w:divsChild>
                <w:div w:id="1827283209">
                  <w:marLeft w:val="0"/>
                  <w:marRight w:val="0"/>
                  <w:marTop w:val="0"/>
                  <w:marBottom w:val="420"/>
                  <w:divBdr>
                    <w:top w:val="none" w:sz="0" w:space="0" w:color="auto"/>
                    <w:left w:val="none" w:sz="0" w:space="0" w:color="auto"/>
                    <w:bottom w:val="single" w:sz="6" w:space="8" w:color="CCCCCC"/>
                    <w:right w:val="none" w:sz="0" w:space="0" w:color="auto"/>
                  </w:divBdr>
                  <w:divsChild>
                    <w:div w:id="16670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52294">
      <w:bodyDiv w:val="1"/>
      <w:marLeft w:val="0"/>
      <w:marRight w:val="0"/>
      <w:marTop w:val="0"/>
      <w:marBottom w:val="0"/>
      <w:divBdr>
        <w:top w:val="none" w:sz="0" w:space="0" w:color="auto"/>
        <w:left w:val="none" w:sz="0" w:space="0" w:color="auto"/>
        <w:bottom w:val="none" w:sz="0" w:space="0" w:color="auto"/>
        <w:right w:val="none" w:sz="0" w:space="0" w:color="auto"/>
      </w:divBdr>
      <w:divsChild>
        <w:div w:id="1174490698">
          <w:marLeft w:val="0"/>
          <w:marRight w:val="0"/>
          <w:marTop w:val="0"/>
          <w:marBottom w:val="360"/>
          <w:divBdr>
            <w:top w:val="none" w:sz="0" w:space="0" w:color="auto"/>
            <w:left w:val="none" w:sz="0" w:space="0" w:color="auto"/>
            <w:bottom w:val="none" w:sz="0" w:space="0" w:color="auto"/>
            <w:right w:val="none" w:sz="0" w:space="0" w:color="auto"/>
          </w:divBdr>
          <w:divsChild>
            <w:div w:id="646935535">
              <w:marLeft w:val="0"/>
              <w:marRight w:val="0"/>
              <w:marTop w:val="0"/>
              <w:marBottom w:val="0"/>
              <w:divBdr>
                <w:top w:val="none" w:sz="0" w:space="0" w:color="auto"/>
                <w:left w:val="none" w:sz="0" w:space="0" w:color="auto"/>
                <w:bottom w:val="none" w:sz="0" w:space="0" w:color="auto"/>
                <w:right w:val="none" w:sz="0" w:space="0" w:color="auto"/>
              </w:divBdr>
            </w:div>
          </w:divsChild>
        </w:div>
        <w:div w:id="329993274">
          <w:marLeft w:val="0"/>
          <w:marRight w:val="0"/>
          <w:marTop w:val="0"/>
          <w:marBottom w:val="360"/>
          <w:divBdr>
            <w:top w:val="none" w:sz="0" w:space="0" w:color="auto"/>
            <w:left w:val="none" w:sz="0" w:space="0" w:color="auto"/>
            <w:bottom w:val="none" w:sz="0" w:space="0" w:color="auto"/>
            <w:right w:val="none" w:sz="0" w:space="0" w:color="auto"/>
          </w:divBdr>
          <w:divsChild>
            <w:div w:id="2297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2132">
      <w:bodyDiv w:val="1"/>
      <w:marLeft w:val="0"/>
      <w:marRight w:val="0"/>
      <w:marTop w:val="0"/>
      <w:marBottom w:val="0"/>
      <w:divBdr>
        <w:top w:val="none" w:sz="0" w:space="0" w:color="auto"/>
        <w:left w:val="none" w:sz="0" w:space="0" w:color="auto"/>
        <w:bottom w:val="none" w:sz="0" w:space="0" w:color="auto"/>
        <w:right w:val="none" w:sz="0" w:space="0" w:color="auto"/>
      </w:divBdr>
      <w:divsChild>
        <w:div w:id="92865886">
          <w:marLeft w:val="0"/>
          <w:marRight w:val="333"/>
          <w:marTop w:val="0"/>
          <w:marBottom w:val="0"/>
          <w:divBdr>
            <w:top w:val="none" w:sz="0" w:space="0" w:color="auto"/>
            <w:left w:val="none" w:sz="0" w:space="0" w:color="auto"/>
            <w:bottom w:val="none" w:sz="0" w:space="0" w:color="auto"/>
            <w:right w:val="none" w:sz="0" w:space="0" w:color="auto"/>
          </w:divBdr>
          <w:divsChild>
            <w:div w:id="28146610">
              <w:marLeft w:val="0"/>
              <w:marRight w:val="0"/>
              <w:marTop w:val="0"/>
              <w:marBottom w:val="0"/>
              <w:divBdr>
                <w:top w:val="none" w:sz="0" w:space="0" w:color="auto"/>
                <w:left w:val="none" w:sz="0" w:space="0" w:color="auto"/>
                <w:bottom w:val="none" w:sz="0" w:space="0" w:color="auto"/>
                <w:right w:val="none" w:sz="0" w:space="0" w:color="auto"/>
              </w:divBdr>
              <w:divsChild>
                <w:div w:id="557253237">
                  <w:marLeft w:val="0"/>
                  <w:marRight w:val="0"/>
                  <w:marTop w:val="0"/>
                  <w:marBottom w:val="420"/>
                  <w:divBdr>
                    <w:top w:val="none" w:sz="0" w:space="0" w:color="auto"/>
                    <w:left w:val="none" w:sz="0" w:space="0" w:color="auto"/>
                    <w:bottom w:val="single" w:sz="6" w:space="8" w:color="CCCCCC"/>
                    <w:right w:val="none" w:sz="0" w:space="0" w:color="auto"/>
                  </w:divBdr>
                  <w:divsChild>
                    <w:div w:id="1013874571">
                      <w:marLeft w:val="0"/>
                      <w:marRight w:val="0"/>
                      <w:marTop w:val="0"/>
                      <w:marBottom w:val="0"/>
                      <w:divBdr>
                        <w:top w:val="none" w:sz="0" w:space="0" w:color="auto"/>
                        <w:left w:val="none" w:sz="0" w:space="0" w:color="auto"/>
                        <w:bottom w:val="none" w:sz="0" w:space="0" w:color="auto"/>
                        <w:right w:val="none" w:sz="0" w:space="0" w:color="auto"/>
                      </w:divBdr>
                    </w:div>
                  </w:divsChild>
                </w:div>
                <w:div w:id="1447309859">
                  <w:marLeft w:val="0"/>
                  <w:marRight w:val="0"/>
                  <w:marTop w:val="0"/>
                  <w:marBottom w:val="420"/>
                  <w:divBdr>
                    <w:top w:val="none" w:sz="0" w:space="0" w:color="auto"/>
                    <w:left w:val="none" w:sz="0" w:space="0" w:color="auto"/>
                    <w:bottom w:val="single" w:sz="6" w:space="8" w:color="CCCCCC"/>
                    <w:right w:val="none" w:sz="0" w:space="0" w:color="auto"/>
                  </w:divBdr>
                  <w:divsChild>
                    <w:div w:id="166288750">
                      <w:marLeft w:val="0"/>
                      <w:marRight w:val="0"/>
                      <w:marTop w:val="0"/>
                      <w:marBottom w:val="0"/>
                      <w:divBdr>
                        <w:top w:val="none" w:sz="0" w:space="0" w:color="auto"/>
                        <w:left w:val="none" w:sz="0" w:space="0" w:color="auto"/>
                        <w:bottom w:val="none" w:sz="0" w:space="0" w:color="auto"/>
                        <w:right w:val="none" w:sz="0" w:space="0" w:color="auto"/>
                      </w:divBdr>
                    </w:div>
                  </w:divsChild>
                </w:div>
                <w:div w:id="626131177">
                  <w:marLeft w:val="0"/>
                  <w:marRight w:val="0"/>
                  <w:marTop w:val="0"/>
                  <w:marBottom w:val="420"/>
                  <w:divBdr>
                    <w:top w:val="none" w:sz="0" w:space="0" w:color="auto"/>
                    <w:left w:val="none" w:sz="0" w:space="0" w:color="auto"/>
                    <w:bottom w:val="single" w:sz="6" w:space="8" w:color="CCCCCC"/>
                    <w:right w:val="none" w:sz="0" w:space="0" w:color="auto"/>
                  </w:divBdr>
                  <w:divsChild>
                    <w:div w:id="18536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977418">
      <w:bodyDiv w:val="1"/>
      <w:marLeft w:val="0"/>
      <w:marRight w:val="0"/>
      <w:marTop w:val="0"/>
      <w:marBottom w:val="0"/>
      <w:divBdr>
        <w:top w:val="none" w:sz="0" w:space="0" w:color="auto"/>
        <w:left w:val="none" w:sz="0" w:space="0" w:color="auto"/>
        <w:bottom w:val="none" w:sz="0" w:space="0" w:color="auto"/>
        <w:right w:val="none" w:sz="0" w:space="0" w:color="auto"/>
      </w:divBdr>
    </w:div>
    <w:div w:id="1657686437">
      <w:bodyDiv w:val="1"/>
      <w:marLeft w:val="0"/>
      <w:marRight w:val="0"/>
      <w:marTop w:val="0"/>
      <w:marBottom w:val="0"/>
      <w:divBdr>
        <w:top w:val="none" w:sz="0" w:space="0" w:color="auto"/>
        <w:left w:val="none" w:sz="0" w:space="0" w:color="auto"/>
        <w:bottom w:val="none" w:sz="0" w:space="0" w:color="auto"/>
        <w:right w:val="none" w:sz="0" w:space="0" w:color="auto"/>
      </w:divBdr>
    </w:div>
    <w:div w:id="1668704858">
      <w:bodyDiv w:val="1"/>
      <w:marLeft w:val="0"/>
      <w:marRight w:val="0"/>
      <w:marTop w:val="0"/>
      <w:marBottom w:val="0"/>
      <w:divBdr>
        <w:top w:val="none" w:sz="0" w:space="0" w:color="auto"/>
        <w:left w:val="none" w:sz="0" w:space="0" w:color="auto"/>
        <w:bottom w:val="none" w:sz="0" w:space="0" w:color="auto"/>
        <w:right w:val="none" w:sz="0" w:space="0" w:color="auto"/>
      </w:divBdr>
    </w:div>
    <w:div w:id="1673992645">
      <w:bodyDiv w:val="1"/>
      <w:marLeft w:val="0"/>
      <w:marRight w:val="0"/>
      <w:marTop w:val="0"/>
      <w:marBottom w:val="0"/>
      <w:divBdr>
        <w:top w:val="none" w:sz="0" w:space="0" w:color="auto"/>
        <w:left w:val="none" w:sz="0" w:space="0" w:color="auto"/>
        <w:bottom w:val="none" w:sz="0" w:space="0" w:color="auto"/>
        <w:right w:val="none" w:sz="0" w:space="0" w:color="auto"/>
      </w:divBdr>
      <w:divsChild>
        <w:div w:id="487213357">
          <w:marLeft w:val="0"/>
          <w:marRight w:val="333"/>
          <w:marTop w:val="0"/>
          <w:marBottom w:val="0"/>
          <w:divBdr>
            <w:top w:val="none" w:sz="0" w:space="0" w:color="auto"/>
            <w:left w:val="none" w:sz="0" w:space="0" w:color="auto"/>
            <w:bottom w:val="none" w:sz="0" w:space="0" w:color="auto"/>
            <w:right w:val="none" w:sz="0" w:space="0" w:color="auto"/>
          </w:divBdr>
          <w:divsChild>
            <w:div w:id="983241653">
              <w:marLeft w:val="0"/>
              <w:marRight w:val="0"/>
              <w:marTop w:val="0"/>
              <w:marBottom w:val="0"/>
              <w:divBdr>
                <w:top w:val="none" w:sz="0" w:space="0" w:color="auto"/>
                <w:left w:val="none" w:sz="0" w:space="0" w:color="auto"/>
                <w:bottom w:val="none" w:sz="0" w:space="0" w:color="auto"/>
                <w:right w:val="none" w:sz="0" w:space="0" w:color="auto"/>
              </w:divBdr>
              <w:divsChild>
                <w:div w:id="1312443622">
                  <w:marLeft w:val="0"/>
                  <w:marRight w:val="0"/>
                  <w:marTop w:val="0"/>
                  <w:marBottom w:val="420"/>
                  <w:divBdr>
                    <w:top w:val="none" w:sz="0" w:space="0" w:color="auto"/>
                    <w:left w:val="none" w:sz="0" w:space="0" w:color="auto"/>
                    <w:bottom w:val="single" w:sz="6" w:space="8" w:color="CCCCCC"/>
                    <w:right w:val="none" w:sz="0" w:space="0" w:color="auto"/>
                  </w:divBdr>
                  <w:divsChild>
                    <w:div w:id="1383870392">
                      <w:marLeft w:val="0"/>
                      <w:marRight w:val="0"/>
                      <w:marTop w:val="0"/>
                      <w:marBottom w:val="0"/>
                      <w:divBdr>
                        <w:top w:val="none" w:sz="0" w:space="0" w:color="auto"/>
                        <w:left w:val="none" w:sz="0" w:space="0" w:color="auto"/>
                        <w:bottom w:val="none" w:sz="0" w:space="0" w:color="auto"/>
                        <w:right w:val="none" w:sz="0" w:space="0" w:color="auto"/>
                      </w:divBdr>
                    </w:div>
                  </w:divsChild>
                </w:div>
                <w:div w:id="1314261280">
                  <w:marLeft w:val="0"/>
                  <w:marRight w:val="0"/>
                  <w:marTop w:val="0"/>
                  <w:marBottom w:val="420"/>
                  <w:divBdr>
                    <w:top w:val="none" w:sz="0" w:space="0" w:color="auto"/>
                    <w:left w:val="none" w:sz="0" w:space="0" w:color="auto"/>
                    <w:bottom w:val="single" w:sz="6" w:space="8" w:color="CCCCCC"/>
                    <w:right w:val="none" w:sz="0" w:space="0" w:color="auto"/>
                  </w:divBdr>
                  <w:divsChild>
                    <w:div w:id="76438666">
                      <w:marLeft w:val="0"/>
                      <w:marRight w:val="0"/>
                      <w:marTop w:val="0"/>
                      <w:marBottom w:val="0"/>
                      <w:divBdr>
                        <w:top w:val="none" w:sz="0" w:space="0" w:color="auto"/>
                        <w:left w:val="none" w:sz="0" w:space="0" w:color="auto"/>
                        <w:bottom w:val="none" w:sz="0" w:space="0" w:color="auto"/>
                        <w:right w:val="none" w:sz="0" w:space="0" w:color="auto"/>
                      </w:divBdr>
                    </w:div>
                  </w:divsChild>
                </w:div>
                <w:div w:id="2007589488">
                  <w:marLeft w:val="0"/>
                  <w:marRight w:val="0"/>
                  <w:marTop w:val="0"/>
                  <w:marBottom w:val="420"/>
                  <w:divBdr>
                    <w:top w:val="none" w:sz="0" w:space="0" w:color="auto"/>
                    <w:left w:val="none" w:sz="0" w:space="0" w:color="auto"/>
                    <w:bottom w:val="single" w:sz="6" w:space="8" w:color="CCCCCC"/>
                    <w:right w:val="none" w:sz="0" w:space="0" w:color="auto"/>
                  </w:divBdr>
                  <w:divsChild>
                    <w:div w:id="1666936366">
                      <w:marLeft w:val="0"/>
                      <w:marRight w:val="0"/>
                      <w:marTop w:val="0"/>
                      <w:marBottom w:val="0"/>
                      <w:divBdr>
                        <w:top w:val="none" w:sz="0" w:space="0" w:color="auto"/>
                        <w:left w:val="none" w:sz="0" w:space="0" w:color="auto"/>
                        <w:bottom w:val="none" w:sz="0" w:space="0" w:color="auto"/>
                        <w:right w:val="none" w:sz="0" w:space="0" w:color="auto"/>
                      </w:divBdr>
                    </w:div>
                  </w:divsChild>
                </w:div>
                <w:div w:id="1089154206">
                  <w:marLeft w:val="0"/>
                  <w:marRight w:val="0"/>
                  <w:marTop w:val="0"/>
                  <w:marBottom w:val="420"/>
                  <w:divBdr>
                    <w:top w:val="none" w:sz="0" w:space="0" w:color="auto"/>
                    <w:left w:val="none" w:sz="0" w:space="0" w:color="auto"/>
                    <w:bottom w:val="single" w:sz="6" w:space="8" w:color="CCCCCC"/>
                    <w:right w:val="none" w:sz="0" w:space="0" w:color="auto"/>
                  </w:divBdr>
                  <w:divsChild>
                    <w:div w:id="188745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97057">
      <w:bodyDiv w:val="1"/>
      <w:marLeft w:val="0"/>
      <w:marRight w:val="0"/>
      <w:marTop w:val="0"/>
      <w:marBottom w:val="0"/>
      <w:divBdr>
        <w:top w:val="none" w:sz="0" w:space="0" w:color="auto"/>
        <w:left w:val="none" w:sz="0" w:space="0" w:color="auto"/>
        <w:bottom w:val="none" w:sz="0" w:space="0" w:color="auto"/>
        <w:right w:val="none" w:sz="0" w:space="0" w:color="auto"/>
      </w:divBdr>
    </w:div>
    <w:div w:id="1723164776">
      <w:bodyDiv w:val="1"/>
      <w:marLeft w:val="0"/>
      <w:marRight w:val="0"/>
      <w:marTop w:val="0"/>
      <w:marBottom w:val="0"/>
      <w:divBdr>
        <w:top w:val="none" w:sz="0" w:space="0" w:color="auto"/>
        <w:left w:val="none" w:sz="0" w:space="0" w:color="auto"/>
        <w:bottom w:val="none" w:sz="0" w:space="0" w:color="auto"/>
        <w:right w:val="none" w:sz="0" w:space="0" w:color="auto"/>
      </w:divBdr>
      <w:divsChild>
        <w:div w:id="2102990202">
          <w:marLeft w:val="0"/>
          <w:marRight w:val="333"/>
          <w:marTop w:val="0"/>
          <w:marBottom w:val="0"/>
          <w:divBdr>
            <w:top w:val="none" w:sz="0" w:space="0" w:color="auto"/>
            <w:left w:val="none" w:sz="0" w:space="0" w:color="auto"/>
            <w:bottom w:val="none" w:sz="0" w:space="0" w:color="auto"/>
            <w:right w:val="none" w:sz="0" w:space="0" w:color="auto"/>
          </w:divBdr>
        </w:div>
        <w:div w:id="1097485633">
          <w:marLeft w:val="0"/>
          <w:marRight w:val="0"/>
          <w:marTop w:val="0"/>
          <w:marBottom w:val="0"/>
          <w:divBdr>
            <w:top w:val="none" w:sz="0" w:space="0" w:color="auto"/>
            <w:left w:val="none" w:sz="0" w:space="0" w:color="auto"/>
            <w:bottom w:val="none" w:sz="0" w:space="0" w:color="auto"/>
            <w:right w:val="none" w:sz="0" w:space="0" w:color="auto"/>
          </w:divBdr>
          <w:divsChild>
            <w:div w:id="19030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3960">
      <w:bodyDiv w:val="1"/>
      <w:marLeft w:val="0"/>
      <w:marRight w:val="0"/>
      <w:marTop w:val="0"/>
      <w:marBottom w:val="0"/>
      <w:divBdr>
        <w:top w:val="none" w:sz="0" w:space="0" w:color="auto"/>
        <w:left w:val="none" w:sz="0" w:space="0" w:color="auto"/>
        <w:bottom w:val="none" w:sz="0" w:space="0" w:color="auto"/>
        <w:right w:val="none" w:sz="0" w:space="0" w:color="auto"/>
      </w:divBdr>
    </w:div>
    <w:div w:id="1759212412">
      <w:bodyDiv w:val="1"/>
      <w:marLeft w:val="0"/>
      <w:marRight w:val="0"/>
      <w:marTop w:val="0"/>
      <w:marBottom w:val="0"/>
      <w:divBdr>
        <w:top w:val="none" w:sz="0" w:space="0" w:color="auto"/>
        <w:left w:val="none" w:sz="0" w:space="0" w:color="auto"/>
        <w:bottom w:val="none" w:sz="0" w:space="0" w:color="auto"/>
        <w:right w:val="none" w:sz="0" w:space="0" w:color="auto"/>
      </w:divBdr>
    </w:div>
    <w:div w:id="1791775299">
      <w:bodyDiv w:val="1"/>
      <w:marLeft w:val="0"/>
      <w:marRight w:val="0"/>
      <w:marTop w:val="0"/>
      <w:marBottom w:val="0"/>
      <w:divBdr>
        <w:top w:val="none" w:sz="0" w:space="0" w:color="auto"/>
        <w:left w:val="none" w:sz="0" w:space="0" w:color="auto"/>
        <w:bottom w:val="none" w:sz="0" w:space="0" w:color="auto"/>
        <w:right w:val="none" w:sz="0" w:space="0" w:color="auto"/>
      </w:divBdr>
    </w:div>
    <w:div w:id="1797328226">
      <w:bodyDiv w:val="1"/>
      <w:marLeft w:val="0"/>
      <w:marRight w:val="0"/>
      <w:marTop w:val="0"/>
      <w:marBottom w:val="0"/>
      <w:divBdr>
        <w:top w:val="none" w:sz="0" w:space="0" w:color="auto"/>
        <w:left w:val="none" w:sz="0" w:space="0" w:color="auto"/>
        <w:bottom w:val="none" w:sz="0" w:space="0" w:color="auto"/>
        <w:right w:val="none" w:sz="0" w:space="0" w:color="auto"/>
      </w:divBdr>
    </w:div>
    <w:div w:id="1804226638">
      <w:bodyDiv w:val="1"/>
      <w:marLeft w:val="0"/>
      <w:marRight w:val="0"/>
      <w:marTop w:val="0"/>
      <w:marBottom w:val="0"/>
      <w:divBdr>
        <w:top w:val="none" w:sz="0" w:space="0" w:color="auto"/>
        <w:left w:val="none" w:sz="0" w:space="0" w:color="auto"/>
        <w:bottom w:val="none" w:sz="0" w:space="0" w:color="auto"/>
        <w:right w:val="none" w:sz="0" w:space="0" w:color="auto"/>
      </w:divBdr>
      <w:divsChild>
        <w:div w:id="1802649774">
          <w:marLeft w:val="0"/>
          <w:marRight w:val="333"/>
          <w:marTop w:val="0"/>
          <w:marBottom w:val="0"/>
          <w:divBdr>
            <w:top w:val="none" w:sz="0" w:space="0" w:color="auto"/>
            <w:left w:val="none" w:sz="0" w:space="0" w:color="auto"/>
            <w:bottom w:val="none" w:sz="0" w:space="0" w:color="auto"/>
            <w:right w:val="none" w:sz="0" w:space="0" w:color="auto"/>
          </w:divBdr>
          <w:divsChild>
            <w:div w:id="1016537690">
              <w:marLeft w:val="0"/>
              <w:marRight w:val="0"/>
              <w:marTop w:val="0"/>
              <w:marBottom w:val="0"/>
              <w:divBdr>
                <w:top w:val="none" w:sz="0" w:space="0" w:color="auto"/>
                <w:left w:val="none" w:sz="0" w:space="0" w:color="auto"/>
                <w:bottom w:val="none" w:sz="0" w:space="0" w:color="auto"/>
                <w:right w:val="none" w:sz="0" w:space="0" w:color="auto"/>
              </w:divBdr>
              <w:divsChild>
                <w:div w:id="1188637014">
                  <w:marLeft w:val="0"/>
                  <w:marRight w:val="0"/>
                  <w:marTop w:val="0"/>
                  <w:marBottom w:val="420"/>
                  <w:divBdr>
                    <w:top w:val="none" w:sz="0" w:space="0" w:color="auto"/>
                    <w:left w:val="none" w:sz="0" w:space="0" w:color="auto"/>
                    <w:bottom w:val="single" w:sz="6" w:space="8" w:color="CCCCCC"/>
                    <w:right w:val="none" w:sz="0" w:space="0" w:color="auto"/>
                  </w:divBdr>
                  <w:divsChild>
                    <w:div w:id="820930909">
                      <w:marLeft w:val="0"/>
                      <w:marRight w:val="0"/>
                      <w:marTop w:val="0"/>
                      <w:marBottom w:val="0"/>
                      <w:divBdr>
                        <w:top w:val="none" w:sz="0" w:space="0" w:color="auto"/>
                        <w:left w:val="none" w:sz="0" w:space="0" w:color="auto"/>
                        <w:bottom w:val="none" w:sz="0" w:space="0" w:color="auto"/>
                        <w:right w:val="none" w:sz="0" w:space="0" w:color="auto"/>
                      </w:divBdr>
                    </w:div>
                  </w:divsChild>
                </w:div>
                <w:div w:id="415131412">
                  <w:marLeft w:val="0"/>
                  <w:marRight w:val="0"/>
                  <w:marTop w:val="0"/>
                  <w:marBottom w:val="420"/>
                  <w:divBdr>
                    <w:top w:val="none" w:sz="0" w:space="0" w:color="auto"/>
                    <w:left w:val="none" w:sz="0" w:space="0" w:color="auto"/>
                    <w:bottom w:val="single" w:sz="6" w:space="8" w:color="CCCCCC"/>
                    <w:right w:val="none" w:sz="0" w:space="0" w:color="auto"/>
                  </w:divBdr>
                  <w:divsChild>
                    <w:div w:id="1956448347">
                      <w:marLeft w:val="0"/>
                      <w:marRight w:val="0"/>
                      <w:marTop w:val="0"/>
                      <w:marBottom w:val="0"/>
                      <w:divBdr>
                        <w:top w:val="none" w:sz="0" w:space="0" w:color="auto"/>
                        <w:left w:val="none" w:sz="0" w:space="0" w:color="auto"/>
                        <w:bottom w:val="none" w:sz="0" w:space="0" w:color="auto"/>
                        <w:right w:val="none" w:sz="0" w:space="0" w:color="auto"/>
                      </w:divBdr>
                    </w:div>
                  </w:divsChild>
                </w:div>
                <w:div w:id="12734347">
                  <w:marLeft w:val="0"/>
                  <w:marRight w:val="0"/>
                  <w:marTop w:val="0"/>
                  <w:marBottom w:val="420"/>
                  <w:divBdr>
                    <w:top w:val="none" w:sz="0" w:space="0" w:color="auto"/>
                    <w:left w:val="none" w:sz="0" w:space="0" w:color="auto"/>
                    <w:bottom w:val="single" w:sz="6" w:space="8" w:color="CCCCCC"/>
                    <w:right w:val="none" w:sz="0" w:space="0" w:color="auto"/>
                  </w:divBdr>
                  <w:divsChild>
                    <w:div w:id="1332290279">
                      <w:marLeft w:val="0"/>
                      <w:marRight w:val="0"/>
                      <w:marTop w:val="0"/>
                      <w:marBottom w:val="0"/>
                      <w:divBdr>
                        <w:top w:val="none" w:sz="0" w:space="0" w:color="auto"/>
                        <w:left w:val="none" w:sz="0" w:space="0" w:color="auto"/>
                        <w:bottom w:val="none" w:sz="0" w:space="0" w:color="auto"/>
                        <w:right w:val="none" w:sz="0" w:space="0" w:color="auto"/>
                      </w:divBdr>
                    </w:div>
                  </w:divsChild>
                </w:div>
                <w:div w:id="486288017">
                  <w:marLeft w:val="0"/>
                  <w:marRight w:val="0"/>
                  <w:marTop w:val="0"/>
                  <w:marBottom w:val="420"/>
                  <w:divBdr>
                    <w:top w:val="none" w:sz="0" w:space="0" w:color="auto"/>
                    <w:left w:val="none" w:sz="0" w:space="0" w:color="auto"/>
                    <w:bottom w:val="single" w:sz="6" w:space="8" w:color="CCCCCC"/>
                    <w:right w:val="none" w:sz="0" w:space="0" w:color="auto"/>
                  </w:divBdr>
                  <w:divsChild>
                    <w:div w:id="119230797">
                      <w:marLeft w:val="0"/>
                      <w:marRight w:val="0"/>
                      <w:marTop w:val="0"/>
                      <w:marBottom w:val="0"/>
                      <w:divBdr>
                        <w:top w:val="none" w:sz="0" w:space="0" w:color="auto"/>
                        <w:left w:val="none" w:sz="0" w:space="0" w:color="auto"/>
                        <w:bottom w:val="none" w:sz="0" w:space="0" w:color="auto"/>
                        <w:right w:val="none" w:sz="0" w:space="0" w:color="auto"/>
                      </w:divBdr>
                    </w:div>
                  </w:divsChild>
                </w:div>
                <w:div w:id="1804083130">
                  <w:marLeft w:val="0"/>
                  <w:marRight w:val="0"/>
                  <w:marTop w:val="0"/>
                  <w:marBottom w:val="150"/>
                  <w:divBdr>
                    <w:top w:val="none" w:sz="0" w:space="0" w:color="auto"/>
                    <w:left w:val="none" w:sz="0" w:space="0" w:color="auto"/>
                    <w:bottom w:val="single" w:sz="6" w:space="8" w:color="CCCCCC"/>
                    <w:right w:val="none" w:sz="0" w:space="0" w:color="auto"/>
                  </w:divBdr>
                  <w:divsChild>
                    <w:div w:id="21384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388685">
      <w:bodyDiv w:val="1"/>
      <w:marLeft w:val="0"/>
      <w:marRight w:val="0"/>
      <w:marTop w:val="0"/>
      <w:marBottom w:val="0"/>
      <w:divBdr>
        <w:top w:val="none" w:sz="0" w:space="0" w:color="auto"/>
        <w:left w:val="none" w:sz="0" w:space="0" w:color="auto"/>
        <w:bottom w:val="none" w:sz="0" w:space="0" w:color="auto"/>
        <w:right w:val="none" w:sz="0" w:space="0" w:color="auto"/>
      </w:divBdr>
    </w:div>
    <w:div w:id="1848592886">
      <w:bodyDiv w:val="1"/>
      <w:marLeft w:val="0"/>
      <w:marRight w:val="0"/>
      <w:marTop w:val="0"/>
      <w:marBottom w:val="0"/>
      <w:divBdr>
        <w:top w:val="none" w:sz="0" w:space="0" w:color="auto"/>
        <w:left w:val="none" w:sz="0" w:space="0" w:color="auto"/>
        <w:bottom w:val="none" w:sz="0" w:space="0" w:color="auto"/>
        <w:right w:val="none" w:sz="0" w:space="0" w:color="auto"/>
      </w:divBdr>
    </w:div>
    <w:div w:id="1865482648">
      <w:bodyDiv w:val="1"/>
      <w:marLeft w:val="0"/>
      <w:marRight w:val="0"/>
      <w:marTop w:val="0"/>
      <w:marBottom w:val="0"/>
      <w:divBdr>
        <w:top w:val="none" w:sz="0" w:space="0" w:color="auto"/>
        <w:left w:val="none" w:sz="0" w:space="0" w:color="auto"/>
        <w:bottom w:val="none" w:sz="0" w:space="0" w:color="auto"/>
        <w:right w:val="none" w:sz="0" w:space="0" w:color="auto"/>
      </w:divBdr>
    </w:div>
    <w:div w:id="1880781794">
      <w:bodyDiv w:val="1"/>
      <w:marLeft w:val="0"/>
      <w:marRight w:val="0"/>
      <w:marTop w:val="0"/>
      <w:marBottom w:val="0"/>
      <w:divBdr>
        <w:top w:val="none" w:sz="0" w:space="0" w:color="auto"/>
        <w:left w:val="none" w:sz="0" w:space="0" w:color="auto"/>
        <w:bottom w:val="none" w:sz="0" w:space="0" w:color="auto"/>
        <w:right w:val="none" w:sz="0" w:space="0" w:color="auto"/>
      </w:divBdr>
    </w:div>
    <w:div w:id="1913470966">
      <w:bodyDiv w:val="1"/>
      <w:marLeft w:val="0"/>
      <w:marRight w:val="0"/>
      <w:marTop w:val="0"/>
      <w:marBottom w:val="0"/>
      <w:divBdr>
        <w:top w:val="none" w:sz="0" w:space="0" w:color="auto"/>
        <w:left w:val="none" w:sz="0" w:space="0" w:color="auto"/>
        <w:bottom w:val="none" w:sz="0" w:space="0" w:color="auto"/>
        <w:right w:val="none" w:sz="0" w:space="0" w:color="auto"/>
      </w:divBdr>
    </w:div>
    <w:div w:id="1959558851">
      <w:bodyDiv w:val="1"/>
      <w:marLeft w:val="0"/>
      <w:marRight w:val="0"/>
      <w:marTop w:val="0"/>
      <w:marBottom w:val="0"/>
      <w:divBdr>
        <w:top w:val="none" w:sz="0" w:space="0" w:color="auto"/>
        <w:left w:val="none" w:sz="0" w:space="0" w:color="auto"/>
        <w:bottom w:val="none" w:sz="0" w:space="0" w:color="auto"/>
        <w:right w:val="none" w:sz="0" w:space="0" w:color="auto"/>
      </w:divBdr>
    </w:div>
    <w:div w:id="1985618737">
      <w:bodyDiv w:val="1"/>
      <w:marLeft w:val="0"/>
      <w:marRight w:val="0"/>
      <w:marTop w:val="0"/>
      <w:marBottom w:val="0"/>
      <w:divBdr>
        <w:top w:val="none" w:sz="0" w:space="0" w:color="auto"/>
        <w:left w:val="none" w:sz="0" w:space="0" w:color="auto"/>
        <w:bottom w:val="none" w:sz="0" w:space="0" w:color="auto"/>
        <w:right w:val="none" w:sz="0" w:space="0" w:color="auto"/>
      </w:divBdr>
    </w:div>
    <w:div w:id="2010673168">
      <w:bodyDiv w:val="1"/>
      <w:marLeft w:val="0"/>
      <w:marRight w:val="0"/>
      <w:marTop w:val="0"/>
      <w:marBottom w:val="0"/>
      <w:divBdr>
        <w:top w:val="none" w:sz="0" w:space="0" w:color="auto"/>
        <w:left w:val="none" w:sz="0" w:space="0" w:color="auto"/>
        <w:bottom w:val="none" w:sz="0" w:space="0" w:color="auto"/>
        <w:right w:val="none" w:sz="0" w:space="0" w:color="auto"/>
      </w:divBdr>
      <w:divsChild>
        <w:div w:id="1242956623">
          <w:marLeft w:val="0"/>
          <w:marRight w:val="333"/>
          <w:marTop w:val="0"/>
          <w:marBottom w:val="0"/>
          <w:divBdr>
            <w:top w:val="none" w:sz="0" w:space="0" w:color="auto"/>
            <w:left w:val="none" w:sz="0" w:space="0" w:color="auto"/>
            <w:bottom w:val="none" w:sz="0" w:space="0" w:color="auto"/>
            <w:right w:val="none" w:sz="0" w:space="0" w:color="auto"/>
          </w:divBdr>
        </w:div>
      </w:divsChild>
    </w:div>
    <w:div w:id="2016765414">
      <w:bodyDiv w:val="1"/>
      <w:marLeft w:val="0"/>
      <w:marRight w:val="0"/>
      <w:marTop w:val="0"/>
      <w:marBottom w:val="0"/>
      <w:divBdr>
        <w:top w:val="none" w:sz="0" w:space="0" w:color="auto"/>
        <w:left w:val="none" w:sz="0" w:space="0" w:color="auto"/>
        <w:bottom w:val="none" w:sz="0" w:space="0" w:color="auto"/>
        <w:right w:val="none" w:sz="0" w:space="0" w:color="auto"/>
      </w:divBdr>
      <w:divsChild>
        <w:div w:id="436876975">
          <w:marLeft w:val="0"/>
          <w:marRight w:val="0"/>
          <w:marTop w:val="0"/>
          <w:marBottom w:val="0"/>
          <w:divBdr>
            <w:top w:val="none" w:sz="0" w:space="0" w:color="auto"/>
            <w:left w:val="none" w:sz="0" w:space="0" w:color="auto"/>
            <w:bottom w:val="none" w:sz="0" w:space="0" w:color="auto"/>
            <w:right w:val="none" w:sz="0" w:space="0" w:color="auto"/>
          </w:divBdr>
          <w:divsChild>
            <w:div w:id="1061174477">
              <w:marLeft w:val="0"/>
              <w:marRight w:val="0"/>
              <w:marTop w:val="0"/>
              <w:marBottom w:val="420"/>
              <w:divBdr>
                <w:top w:val="none" w:sz="0" w:space="0" w:color="auto"/>
                <w:left w:val="none" w:sz="0" w:space="0" w:color="auto"/>
                <w:bottom w:val="single" w:sz="6" w:space="8" w:color="CCCCCC"/>
                <w:right w:val="none" w:sz="0" w:space="0" w:color="auto"/>
              </w:divBdr>
              <w:divsChild>
                <w:div w:id="3679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230659">
      <w:bodyDiv w:val="1"/>
      <w:marLeft w:val="0"/>
      <w:marRight w:val="0"/>
      <w:marTop w:val="0"/>
      <w:marBottom w:val="0"/>
      <w:divBdr>
        <w:top w:val="none" w:sz="0" w:space="0" w:color="auto"/>
        <w:left w:val="none" w:sz="0" w:space="0" w:color="auto"/>
        <w:bottom w:val="none" w:sz="0" w:space="0" w:color="auto"/>
        <w:right w:val="none" w:sz="0" w:space="0" w:color="auto"/>
      </w:divBdr>
      <w:divsChild>
        <w:div w:id="2106340656">
          <w:marLeft w:val="0"/>
          <w:marRight w:val="333"/>
          <w:marTop w:val="0"/>
          <w:marBottom w:val="0"/>
          <w:divBdr>
            <w:top w:val="none" w:sz="0" w:space="0" w:color="auto"/>
            <w:left w:val="none" w:sz="0" w:space="0" w:color="auto"/>
            <w:bottom w:val="none" w:sz="0" w:space="0" w:color="auto"/>
            <w:right w:val="none" w:sz="0" w:space="0" w:color="auto"/>
          </w:divBdr>
          <w:divsChild>
            <w:div w:id="1077753272">
              <w:marLeft w:val="0"/>
              <w:marRight w:val="0"/>
              <w:marTop w:val="0"/>
              <w:marBottom w:val="0"/>
              <w:divBdr>
                <w:top w:val="none" w:sz="0" w:space="0" w:color="auto"/>
                <w:left w:val="none" w:sz="0" w:space="0" w:color="auto"/>
                <w:bottom w:val="none" w:sz="0" w:space="0" w:color="auto"/>
                <w:right w:val="none" w:sz="0" w:space="0" w:color="auto"/>
              </w:divBdr>
              <w:divsChild>
                <w:div w:id="1462920738">
                  <w:marLeft w:val="0"/>
                  <w:marRight w:val="0"/>
                  <w:marTop w:val="0"/>
                  <w:marBottom w:val="420"/>
                  <w:divBdr>
                    <w:top w:val="none" w:sz="0" w:space="0" w:color="auto"/>
                    <w:left w:val="none" w:sz="0" w:space="0" w:color="auto"/>
                    <w:bottom w:val="single" w:sz="6" w:space="8" w:color="CCCCCC"/>
                    <w:right w:val="none" w:sz="0" w:space="0" w:color="auto"/>
                  </w:divBdr>
                  <w:divsChild>
                    <w:div w:id="9941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68241">
      <w:bodyDiv w:val="1"/>
      <w:marLeft w:val="0"/>
      <w:marRight w:val="0"/>
      <w:marTop w:val="0"/>
      <w:marBottom w:val="0"/>
      <w:divBdr>
        <w:top w:val="none" w:sz="0" w:space="0" w:color="auto"/>
        <w:left w:val="none" w:sz="0" w:space="0" w:color="auto"/>
        <w:bottom w:val="none" w:sz="0" w:space="0" w:color="auto"/>
        <w:right w:val="none" w:sz="0" w:space="0" w:color="auto"/>
      </w:divBdr>
    </w:div>
    <w:div w:id="214473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re.org.uk/news/natre-publishes-a-new-report-card-on-re/" TargetMode="External"/><Relationship Id="rId18" Type="http://schemas.openxmlformats.org/officeDocument/2006/relationships/hyperlink" Target="https://yougov.co.uk/topics/society/trackers/brits-beliefs-about-gods" TargetMode="External"/><Relationship Id="rId26" Type="http://schemas.openxmlformats.org/officeDocument/2006/relationships/hyperlink" Target="https://www.retoday.org.uk/consultancy/consultancy-enquiry-form/" TargetMode="External"/><Relationship Id="rId3" Type="http://schemas.openxmlformats.org/officeDocument/2006/relationships/customXml" Target="../customXml/item3.xml"/><Relationship Id="rId21" Type="http://schemas.openxmlformats.org/officeDocument/2006/relationships/hyperlink" Target="https://linkprotect.cudasvc.com/url?a=https%3a%2f%2fforms.office.com%2fe%2fvMeinypKTx&amp;c=E,1,rytqKFwHQid1Go6ZaSX6SKZpcgaz7hy3YCTgOgQN9yjaRrfWoUdXv9Jwn1xEKr41E-IHa6_11ls5gEX1pdFhg__1dQ_SO25xIq0xfNtlAtLWxQgVbD5vuL83pw,,&amp;typo=1" TargetMode="External"/><Relationship Id="rId7" Type="http://schemas.openxmlformats.org/officeDocument/2006/relationships/settings" Target="settings.xml"/><Relationship Id="rId12" Type="http://schemas.openxmlformats.org/officeDocument/2006/relationships/hyperlink" Target="https://www.natre.org.uk/news/latest-news/ofsted-s-new-2025-inspection-framework-and-toolkit-what-it-means-for-re/" TargetMode="External"/><Relationship Id="rId17" Type="http://schemas.openxmlformats.org/officeDocument/2006/relationships/hyperlink" Target="https://farmington.ac.uk/farmington-institute-scholarship/" TargetMode="External"/><Relationship Id="rId25" Type="http://schemas.openxmlformats.org/officeDocument/2006/relationships/hyperlink" Target="https://www.natre.org.uk/news/latest-news/dfe-school-workforce-census-november-2024-published-in-june-2025/" TargetMode="External"/><Relationship Id="rId2" Type="http://schemas.openxmlformats.org/officeDocument/2006/relationships/customXml" Target="../customXml/item2.xml"/><Relationship Id="rId16" Type="http://schemas.openxmlformats.org/officeDocument/2006/relationships/hyperlink" Target="mailto:institute@farmington.ac.uk" TargetMode="External"/><Relationship Id="rId20" Type="http://schemas.openxmlformats.org/officeDocument/2006/relationships/hyperlink" Target="https://muslimcouncil.substack.com/p/are-british-muslims-actually-ethnicall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8b9a6b8b0a373a01819fe4b/Schools_inspection_toolkit.pdf" TargetMode="External"/><Relationship Id="rId24" Type="http://schemas.openxmlformats.org/officeDocument/2006/relationships/hyperlink" Target="http://www.natre.org.uk/resources/gcse-religious-studies-2025-national-report-for-england-and-wales/" TargetMode="External"/><Relationship Id="rId5" Type="http://schemas.openxmlformats.org/officeDocument/2006/relationships/numbering" Target="numbering.xml"/><Relationship Id="rId15" Type="http://schemas.openxmlformats.org/officeDocument/2006/relationships/hyperlink" Target="https://www.templegrove.org.uk/" TargetMode="External"/><Relationship Id="rId23" Type="http://schemas.openxmlformats.org/officeDocument/2006/relationships/hyperlink" Target="https://www.re-hubs.uk/uploads/RE-Hubs-CPD-flyers-v2-202526-2.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eligionmediacentr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re.org.uk/news/dfe-school-workforce-census-november-2024-report-published-in-june-2025/" TargetMode="External"/><Relationship Id="rId22" Type="http://schemas.openxmlformats.org/officeDocument/2006/relationships/hyperlink" Target="https://www.re-hubs.uk"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36fcb5-eda6-4c8e-9113-4ef481da36b1">
      <Terms xmlns="http://schemas.microsoft.com/office/infopath/2007/PartnerControls"/>
    </lcf76f155ced4ddcb4097134ff3c332f>
    <TaxCatchAll xmlns="e7a6177d-5191-444a-8d05-dad7e1b2d9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8401CF94950241BC7617E6C4305AFD" ma:contentTypeVersion="15" ma:contentTypeDescription="Create a new document." ma:contentTypeScope="" ma:versionID="da0d366f77111095661d78b7020f0b17">
  <xsd:schema xmlns:xsd="http://www.w3.org/2001/XMLSchema" xmlns:xs="http://www.w3.org/2001/XMLSchema" xmlns:p="http://schemas.microsoft.com/office/2006/metadata/properties" xmlns:ns2="5836fcb5-eda6-4c8e-9113-4ef481da36b1" xmlns:ns3="e7a6177d-5191-444a-8d05-dad7e1b2d9a5" targetNamespace="http://schemas.microsoft.com/office/2006/metadata/properties" ma:root="true" ma:fieldsID="143cd6f848547658ed59c2a34f3e3326" ns2:_="" ns3:_="">
    <xsd:import namespace="5836fcb5-eda6-4c8e-9113-4ef481da36b1"/>
    <xsd:import namespace="e7a6177d-5191-444a-8d05-dad7e1b2d9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6fcb5-eda6-4c8e-9113-4ef481da3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6177d-5191-444a-8d05-dad7e1b2d9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b14ad3-168d-4190-9353-d8d056d279c9}" ma:internalName="TaxCatchAll" ma:showField="CatchAllData" ma:web="e7a6177d-5191-444a-8d05-dad7e1b2d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FDDDF-AD47-4B16-B16A-5A54AD45C9EA}">
  <ds:schemaRefs>
    <ds:schemaRef ds:uri="http://schemas.microsoft.com/sharepoint/v3/contenttype/forms"/>
  </ds:schemaRefs>
</ds:datastoreItem>
</file>

<file path=customXml/itemProps2.xml><?xml version="1.0" encoding="utf-8"?>
<ds:datastoreItem xmlns:ds="http://schemas.openxmlformats.org/officeDocument/2006/customXml" ds:itemID="{16BDC4C3-3519-400D-9A19-DCCE0EE00D85}">
  <ds:schemaRefs>
    <ds:schemaRef ds:uri="http://schemas.openxmlformats.org/officeDocument/2006/bibliography"/>
  </ds:schemaRefs>
</ds:datastoreItem>
</file>

<file path=customXml/itemProps3.xml><?xml version="1.0" encoding="utf-8"?>
<ds:datastoreItem xmlns:ds="http://schemas.openxmlformats.org/officeDocument/2006/customXml" ds:itemID="{18DC480D-E86A-4AA6-82A9-86D45FDA0B4B}">
  <ds:schemaRefs>
    <ds:schemaRef ds:uri="http://schemas.microsoft.com/office/2006/metadata/properties"/>
    <ds:schemaRef ds:uri="http://schemas.microsoft.com/office/infopath/2007/PartnerControls"/>
    <ds:schemaRef ds:uri="b74c8663-58be-4b53-b180-ec8fc1ab8b85"/>
    <ds:schemaRef ds:uri="a2b81152-c6d2-44d1-a99e-635ce304f148"/>
  </ds:schemaRefs>
</ds:datastoreItem>
</file>

<file path=customXml/itemProps4.xml><?xml version="1.0" encoding="utf-8"?>
<ds:datastoreItem xmlns:ds="http://schemas.openxmlformats.org/officeDocument/2006/customXml" ds:itemID="{749A456E-87E8-43F6-AEDC-1A30DD99139E}"/>
</file>

<file path=docProps/app.xml><?xml version="1.0" encoding="utf-8"?>
<Properties xmlns="http://schemas.openxmlformats.org/officeDocument/2006/extended-properties" xmlns:vt="http://schemas.openxmlformats.org/officeDocument/2006/docPropsVTypes">
  <Template>Normal</Template>
  <TotalTime>13</TotalTime>
  <Pages>6</Pages>
  <Words>2923</Words>
  <Characters>11517</Characters>
  <Application>Microsoft Office Word</Application>
  <DocSecurity>0</DocSecurity>
  <Lines>1919</Lines>
  <Paragraphs>1604</Paragraphs>
  <ScaleCrop>false</ScaleCrop>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dc:description/>
  <cp:lastModifiedBy>Emily Waddilove</cp:lastModifiedBy>
  <cp:revision>18</cp:revision>
  <cp:lastPrinted>2021-01-16T14:35:00Z</cp:lastPrinted>
  <dcterms:created xsi:type="dcterms:W3CDTF">2025-12-17T16:32:00Z</dcterms:created>
  <dcterms:modified xsi:type="dcterms:W3CDTF">2025-12-17T17:15:00Z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0x010100E38401CF94950241BC7617E6C4305AFD</vt:lpwstr>
  </property>
  <property fmtid="{D5CDD505-2E9C-101B-9397-08002B2CF9AE}" pid="3" name="MediaServiceImageTags">
    <vt:lpwstr/>
  </property>
  <property fmtid="{D5CDD505-2E9C-101B-9397-08002B2CF9AE}" pid="4" name="MSIP_Label_d17f5eab-0951-45e7-baa9-357beec0b77b_Enabled">
    <vt:lpwstr>true</vt:lpwstr>
  </property>
  <property fmtid="{D5CDD505-2E9C-101B-9397-08002B2CF9AE}" pid="5" name="MSIP_Label_d17f5eab-0951-45e7-baa9-357beec0b77b_SetDate">
    <vt:lpwstr>2025-12-17T16:33:55Z</vt:lpwstr>
  </property>
  <property fmtid="{D5CDD505-2E9C-101B-9397-08002B2CF9AE}" pid="6" name="MSIP_Label_d17f5eab-0951-45e7-baa9-357beec0b77b_Method">
    <vt:lpwstr>Privileged</vt:lpwstr>
  </property>
  <property fmtid="{D5CDD505-2E9C-101B-9397-08002B2CF9AE}" pid="7" name="MSIP_Label_d17f5eab-0951-45e7-baa9-357beec0b77b_Name">
    <vt:lpwstr>Document</vt:lpwstr>
  </property>
  <property fmtid="{D5CDD505-2E9C-101B-9397-08002B2CF9AE}" pid="8" name="MSIP_Label_d17f5eab-0951-45e7-baa9-357beec0b77b_SiteId">
    <vt:lpwstr>996ee15c-0b3e-4a6f-8e65-120a9a51821a</vt:lpwstr>
  </property>
  <property fmtid="{D5CDD505-2E9C-101B-9397-08002B2CF9AE}" pid="9" name="MSIP_Label_d17f5eab-0951-45e7-baa9-357beec0b77b_ActionId">
    <vt:lpwstr>d05479c0-d1c5-48e3-bead-3ce1564fcb4b</vt:lpwstr>
  </property>
  <property fmtid="{D5CDD505-2E9C-101B-9397-08002B2CF9AE}" pid="10" name="MSIP_Label_d17f5eab-0951-45e7-baa9-357beec0b77b_ContentBits">
    <vt:lpwstr>0</vt:lpwstr>
  </property>
  <property fmtid="{D5CDD505-2E9C-101B-9397-08002B2CF9AE}" pid="11" name="MSIP_Label_d17f5eab-0951-45e7-baa9-357beec0b77b_Tag">
    <vt:lpwstr>10, 0, 1, 1</vt:lpwstr>
  </property>
</Properties>
</file>