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CEC9" w14:textId="41F18321" w:rsidR="006F311D" w:rsidRDefault="006F311D" w:rsidP="186A74C7">
      <w:pPr>
        <w:spacing w:after="0"/>
        <w:ind w:left="-810" w:right="-720"/>
        <w:jc w:val="both"/>
        <w:rPr>
          <w:b/>
          <w:bCs/>
          <w:sz w:val="36"/>
          <w:szCs w:val="36"/>
        </w:rPr>
      </w:pPr>
      <w:r w:rsidRPr="186A74C7">
        <w:rPr>
          <w:b/>
          <w:bCs/>
          <w:sz w:val="36"/>
          <w:szCs w:val="36"/>
        </w:rPr>
        <w:t>National RE Updates from RE Today</w:t>
      </w:r>
      <w:r w:rsidR="009968DA">
        <w:rPr>
          <w:b/>
          <w:bCs/>
          <w:sz w:val="36"/>
          <w:szCs w:val="36"/>
        </w:rPr>
        <w:t xml:space="preserve"> - </w:t>
      </w:r>
      <w:r w:rsidRPr="186A74C7">
        <w:rPr>
          <w:b/>
          <w:bCs/>
          <w:sz w:val="36"/>
          <w:szCs w:val="36"/>
        </w:rPr>
        <w:t>S</w:t>
      </w:r>
      <w:r w:rsidR="00B34544">
        <w:rPr>
          <w:b/>
          <w:bCs/>
          <w:sz w:val="36"/>
          <w:szCs w:val="36"/>
        </w:rPr>
        <w:t>ummer</w:t>
      </w:r>
      <w:r w:rsidRPr="186A74C7">
        <w:rPr>
          <w:b/>
          <w:bCs/>
          <w:sz w:val="36"/>
          <w:szCs w:val="36"/>
        </w:rPr>
        <w:t xml:space="preserve"> 2026 </w:t>
      </w:r>
    </w:p>
    <w:p w14:paraId="672863F1" w14:textId="1CF8626B" w:rsidR="006F311D" w:rsidRDefault="006F311D" w:rsidP="186A74C7">
      <w:pPr>
        <w:ind w:left="-810" w:right="-720"/>
        <w:rPr>
          <w:sz w:val="24"/>
          <w:szCs w:val="24"/>
        </w:rPr>
      </w:pPr>
    </w:p>
    <w:p w14:paraId="1189DF22" w14:textId="7BB6C190" w:rsidR="006F311D" w:rsidRPr="000D19F0" w:rsidRDefault="00983876" w:rsidP="000D19F0">
      <w:pPr>
        <w:pStyle w:val="Heading1"/>
        <w:shd w:val="clear" w:color="auto" w:fill="CAEDFB" w:themeFill="accent4" w:themeFillTint="33"/>
        <w:tabs>
          <w:tab w:val="left" w:pos="8190"/>
        </w:tabs>
        <w:ind w:left="-810" w:right="-720"/>
        <w:jc w:val="both"/>
        <w:rPr>
          <w:b/>
          <w:bCs/>
          <w:sz w:val="24"/>
          <w:szCs w:val="24"/>
        </w:rPr>
      </w:pPr>
      <w:r w:rsidRPr="00983876">
        <w:rPr>
          <w:b/>
          <w:bCs/>
          <w:sz w:val="24"/>
          <w:szCs w:val="24"/>
        </w:rPr>
        <w:t>New-style Ofsted reports: what do they say about religious education</w:t>
      </w:r>
      <w:r>
        <w:rPr>
          <w:b/>
          <w:bCs/>
          <w:sz w:val="24"/>
          <w:szCs w:val="24"/>
        </w:rPr>
        <w:t>?</w:t>
      </w:r>
      <w:r w:rsidR="006F311D">
        <w:tab/>
      </w:r>
    </w:p>
    <w:p w14:paraId="45D74F7E" w14:textId="77777777" w:rsidR="00AA203D" w:rsidRPr="00AA203D" w:rsidRDefault="00AA203D" w:rsidP="00AA203D">
      <w:pPr>
        <w:spacing w:after="0"/>
        <w:ind w:left="-810" w:right="-720"/>
        <w:jc w:val="both"/>
        <w:rPr>
          <w:sz w:val="24"/>
          <w:szCs w:val="24"/>
        </w:rPr>
      </w:pPr>
      <w:r w:rsidRPr="00AA203D">
        <w:rPr>
          <w:sz w:val="24"/>
          <w:szCs w:val="24"/>
        </w:rPr>
        <w:t xml:space="preserve">Nikki McGee from the NATRE executive committee has reported on the mentions of RE in the first 160 new-style Ofsted reports. She concludes that around half of reports on schools without a religious character refer to teaching of religious beliefs or faiths. This suggests that RE is no longer as overlooked as it has been. </w:t>
      </w:r>
    </w:p>
    <w:p w14:paraId="21BA0BA5" w14:textId="77777777" w:rsidR="00AA203D" w:rsidRDefault="00AA203D" w:rsidP="00AA203D">
      <w:pPr>
        <w:spacing w:after="0"/>
        <w:ind w:left="-810" w:right="-720"/>
        <w:jc w:val="both"/>
        <w:rPr>
          <w:sz w:val="24"/>
          <w:szCs w:val="24"/>
        </w:rPr>
      </w:pPr>
    </w:p>
    <w:tbl>
      <w:tblPr>
        <w:tblStyle w:val="TableGrid"/>
        <w:tblW w:w="10490" w:type="dxa"/>
        <w:tblInd w:w="-714" w:type="dxa"/>
        <w:tblLook w:val="04A0" w:firstRow="1" w:lastRow="0" w:firstColumn="1" w:lastColumn="0" w:noHBand="0" w:noVBand="1"/>
      </w:tblPr>
      <w:tblGrid>
        <w:gridCol w:w="2968"/>
        <w:gridCol w:w="2254"/>
        <w:gridCol w:w="2254"/>
        <w:gridCol w:w="3014"/>
      </w:tblGrid>
      <w:tr w:rsidR="00AA203D" w14:paraId="1497F02A" w14:textId="77777777" w:rsidTr="008E4091">
        <w:tc>
          <w:tcPr>
            <w:tcW w:w="5222" w:type="dxa"/>
            <w:gridSpan w:val="2"/>
          </w:tcPr>
          <w:p w14:paraId="5EA46C98" w14:textId="77777777" w:rsidR="00942C4F" w:rsidRDefault="00AA203D" w:rsidP="00AA203D">
            <w:pPr>
              <w:ind w:right="-720"/>
              <w:jc w:val="both"/>
              <w:rPr>
                <w:sz w:val="24"/>
                <w:szCs w:val="24"/>
              </w:rPr>
            </w:pPr>
            <w:r>
              <w:rPr>
                <w:sz w:val="24"/>
                <w:szCs w:val="24"/>
              </w:rPr>
              <w:t xml:space="preserve">Number of new-style Ofsted reports </w:t>
            </w:r>
          </w:p>
          <w:p w14:paraId="148335E9" w14:textId="4C2C6827" w:rsidR="00AA203D" w:rsidRDefault="00AA203D" w:rsidP="00AA203D">
            <w:pPr>
              <w:ind w:right="-720"/>
              <w:jc w:val="both"/>
              <w:rPr>
                <w:sz w:val="24"/>
                <w:szCs w:val="24"/>
              </w:rPr>
            </w:pPr>
            <w:r>
              <w:rPr>
                <w:sz w:val="24"/>
                <w:szCs w:val="24"/>
              </w:rPr>
              <w:t>up to 16</w:t>
            </w:r>
            <w:r w:rsidRPr="00AA203D">
              <w:rPr>
                <w:sz w:val="24"/>
                <w:szCs w:val="24"/>
                <w:vertAlign w:val="superscript"/>
              </w:rPr>
              <w:t>th</w:t>
            </w:r>
            <w:r>
              <w:rPr>
                <w:sz w:val="24"/>
                <w:szCs w:val="24"/>
              </w:rPr>
              <w:t xml:space="preserve"> February </w:t>
            </w:r>
            <w:r w:rsidR="008E4091">
              <w:rPr>
                <w:sz w:val="24"/>
                <w:szCs w:val="24"/>
              </w:rPr>
              <w:t>2026</w:t>
            </w:r>
          </w:p>
        </w:tc>
        <w:tc>
          <w:tcPr>
            <w:tcW w:w="5268" w:type="dxa"/>
            <w:gridSpan w:val="2"/>
          </w:tcPr>
          <w:p w14:paraId="08B7F753" w14:textId="72C2DE27" w:rsidR="00AA203D" w:rsidRDefault="008E4091" w:rsidP="00AA203D">
            <w:pPr>
              <w:ind w:right="-720"/>
              <w:jc w:val="both"/>
              <w:rPr>
                <w:sz w:val="24"/>
                <w:szCs w:val="24"/>
              </w:rPr>
            </w:pPr>
            <w:r>
              <w:rPr>
                <w:sz w:val="24"/>
                <w:szCs w:val="24"/>
              </w:rPr>
              <w:t>Explicit mentions of RE</w:t>
            </w:r>
          </w:p>
        </w:tc>
      </w:tr>
      <w:tr w:rsidR="008E4091" w14:paraId="2F020BAC" w14:textId="77777777" w:rsidTr="008E4091">
        <w:tc>
          <w:tcPr>
            <w:tcW w:w="2968" w:type="dxa"/>
          </w:tcPr>
          <w:p w14:paraId="44CB096E" w14:textId="1D05F35D" w:rsidR="008E4091" w:rsidRDefault="008E4091" w:rsidP="00AA203D">
            <w:pPr>
              <w:ind w:right="-720"/>
              <w:jc w:val="both"/>
              <w:rPr>
                <w:sz w:val="24"/>
                <w:szCs w:val="24"/>
              </w:rPr>
            </w:pPr>
            <w:r>
              <w:rPr>
                <w:sz w:val="24"/>
                <w:szCs w:val="24"/>
              </w:rPr>
              <w:t>Primary</w:t>
            </w:r>
          </w:p>
        </w:tc>
        <w:tc>
          <w:tcPr>
            <w:tcW w:w="2254" w:type="dxa"/>
          </w:tcPr>
          <w:p w14:paraId="3C358FB6" w14:textId="5609E91D" w:rsidR="008E4091" w:rsidRDefault="008E4091" w:rsidP="00AA203D">
            <w:pPr>
              <w:ind w:right="-720"/>
              <w:jc w:val="both"/>
              <w:rPr>
                <w:sz w:val="24"/>
                <w:szCs w:val="24"/>
              </w:rPr>
            </w:pPr>
            <w:r>
              <w:rPr>
                <w:sz w:val="24"/>
                <w:szCs w:val="24"/>
              </w:rPr>
              <w:t>118</w:t>
            </w:r>
          </w:p>
        </w:tc>
        <w:tc>
          <w:tcPr>
            <w:tcW w:w="2254" w:type="dxa"/>
          </w:tcPr>
          <w:p w14:paraId="6DD70F48" w14:textId="335CB201" w:rsidR="008E4091" w:rsidRDefault="008E4091" w:rsidP="00AA203D">
            <w:pPr>
              <w:ind w:right="-720"/>
              <w:jc w:val="both"/>
              <w:rPr>
                <w:sz w:val="24"/>
                <w:szCs w:val="24"/>
              </w:rPr>
            </w:pPr>
            <w:r>
              <w:rPr>
                <w:sz w:val="24"/>
                <w:szCs w:val="24"/>
              </w:rPr>
              <w:t>58</w:t>
            </w:r>
          </w:p>
        </w:tc>
        <w:tc>
          <w:tcPr>
            <w:tcW w:w="3014" w:type="dxa"/>
          </w:tcPr>
          <w:p w14:paraId="6E723903" w14:textId="6EFBC80F" w:rsidR="008E4091" w:rsidRDefault="008E4091" w:rsidP="00AA203D">
            <w:pPr>
              <w:ind w:right="-720"/>
              <w:jc w:val="both"/>
              <w:rPr>
                <w:sz w:val="24"/>
                <w:szCs w:val="24"/>
              </w:rPr>
            </w:pPr>
            <w:r>
              <w:rPr>
                <w:sz w:val="24"/>
                <w:szCs w:val="24"/>
              </w:rPr>
              <w:t>49%</w:t>
            </w:r>
          </w:p>
        </w:tc>
      </w:tr>
      <w:tr w:rsidR="008E4091" w14:paraId="63F5578C" w14:textId="77777777" w:rsidTr="008E4091">
        <w:tc>
          <w:tcPr>
            <w:tcW w:w="2968" w:type="dxa"/>
          </w:tcPr>
          <w:p w14:paraId="7C868864" w14:textId="2D600BD3" w:rsidR="008E4091" w:rsidRDefault="008E4091" w:rsidP="00AA203D">
            <w:pPr>
              <w:ind w:right="-720"/>
              <w:jc w:val="both"/>
              <w:rPr>
                <w:sz w:val="24"/>
                <w:szCs w:val="24"/>
              </w:rPr>
            </w:pPr>
            <w:r>
              <w:rPr>
                <w:sz w:val="24"/>
                <w:szCs w:val="24"/>
              </w:rPr>
              <w:t>Secondary</w:t>
            </w:r>
          </w:p>
        </w:tc>
        <w:tc>
          <w:tcPr>
            <w:tcW w:w="2254" w:type="dxa"/>
          </w:tcPr>
          <w:p w14:paraId="502B6C66" w14:textId="4E65F390" w:rsidR="008E4091" w:rsidRDefault="008E4091" w:rsidP="00AA203D">
            <w:pPr>
              <w:ind w:right="-720"/>
              <w:jc w:val="both"/>
              <w:rPr>
                <w:sz w:val="24"/>
                <w:szCs w:val="24"/>
              </w:rPr>
            </w:pPr>
            <w:r>
              <w:rPr>
                <w:sz w:val="24"/>
                <w:szCs w:val="24"/>
              </w:rPr>
              <w:t>39</w:t>
            </w:r>
          </w:p>
        </w:tc>
        <w:tc>
          <w:tcPr>
            <w:tcW w:w="2254" w:type="dxa"/>
          </w:tcPr>
          <w:p w14:paraId="2CEA5980" w14:textId="315016DE" w:rsidR="008E4091" w:rsidRDefault="008E4091" w:rsidP="00AA203D">
            <w:pPr>
              <w:ind w:right="-720"/>
              <w:jc w:val="both"/>
              <w:rPr>
                <w:sz w:val="24"/>
                <w:szCs w:val="24"/>
              </w:rPr>
            </w:pPr>
            <w:r>
              <w:rPr>
                <w:sz w:val="24"/>
                <w:szCs w:val="24"/>
              </w:rPr>
              <w:t>17</w:t>
            </w:r>
          </w:p>
        </w:tc>
        <w:tc>
          <w:tcPr>
            <w:tcW w:w="3014" w:type="dxa"/>
          </w:tcPr>
          <w:p w14:paraId="3578522D" w14:textId="5689A738" w:rsidR="008E4091" w:rsidRDefault="008E4091" w:rsidP="00AA203D">
            <w:pPr>
              <w:ind w:right="-720"/>
              <w:jc w:val="both"/>
              <w:rPr>
                <w:sz w:val="24"/>
                <w:szCs w:val="24"/>
              </w:rPr>
            </w:pPr>
            <w:r>
              <w:rPr>
                <w:sz w:val="24"/>
                <w:szCs w:val="24"/>
              </w:rPr>
              <w:t>44%</w:t>
            </w:r>
          </w:p>
        </w:tc>
      </w:tr>
      <w:tr w:rsidR="008E4091" w14:paraId="5F8A15BB" w14:textId="77777777" w:rsidTr="008E4091">
        <w:tc>
          <w:tcPr>
            <w:tcW w:w="2968" w:type="dxa"/>
          </w:tcPr>
          <w:p w14:paraId="562C6F79" w14:textId="5A87F768" w:rsidR="008E4091" w:rsidRDefault="008E4091" w:rsidP="00AA203D">
            <w:pPr>
              <w:ind w:right="-720"/>
              <w:jc w:val="both"/>
              <w:rPr>
                <w:sz w:val="24"/>
                <w:szCs w:val="24"/>
              </w:rPr>
            </w:pPr>
            <w:r>
              <w:rPr>
                <w:sz w:val="24"/>
                <w:szCs w:val="24"/>
              </w:rPr>
              <w:t>Cross Phase</w:t>
            </w:r>
          </w:p>
        </w:tc>
        <w:tc>
          <w:tcPr>
            <w:tcW w:w="2254" w:type="dxa"/>
          </w:tcPr>
          <w:p w14:paraId="01BD5817" w14:textId="2D2B2560" w:rsidR="008E4091" w:rsidRDefault="008E4091" w:rsidP="00AA203D">
            <w:pPr>
              <w:ind w:right="-720"/>
              <w:jc w:val="both"/>
              <w:rPr>
                <w:sz w:val="24"/>
                <w:szCs w:val="24"/>
              </w:rPr>
            </w:pPr>
            <w:r>
              <w:rPr>
                <w:sz w:val="24"/>
                <w:szCs w:val="24"/>
              </w:rPr>
              <w:t>3</w:t>
            </w:r>
          </w:p>
        </w:tc>
        <w:tc>
          <w:tcPr>
            <w:tcW w:w="2254" w:type="dxa"/>
          </w:tcPr>
          <w:p w14:paraId="57E929BE" w14:textId="6B45B07C" w:rsidR="008E4091" w:rsidRDefault="008E4091" w:rsidP="00AA203D">
            <w:pPr>
              <w:ind w:right="-720"/>
              <w:jc w:val="both"/>
              <w:rPr>
                <w:sz w:val="24"/>
                <w:szCs w:val="24"/>
              </w:rPr>
            </w:pPr>
            <w:r>
              <w:rPr>
                <w:sz w:val="24"/>
                <w:szCs w:val="24"/>
              </w:rPr>
              <w:t>1</w:t>
            </w:r>
          </w:p>
        </w:tc>
        <w:tc>
          <w:tcPr>
            <w:tcW w:w="3014" w:type="dxa"/>
          </w:tcPr>
          <w:p w14:paraId="26F3517E" w14:textId="1A200FA0" w:rsidR="008E4091" w:rsidRDefault="008E4091" w:rsidP="00AA203D">
            <w:pPr>
              <w:ind w:right="-720"/>
              <w:jc w:val="both"/>
              <w:rPr>
                <w:sz w:val="24"/>
                <w:szCs w:val="24"/>
              </w:rPr>
            </w:pPr>
            <w:r>
              <w:rPr>
                <w:sz w:val="24"/>
                <w:szCs w:val="24"/>
              </w:rPr>
              <w:t>33%</w:t>
            </w:r>
          </w:p>
        </w:tc>
      </w:tr>
      <w:tr w:rsidR="008E4091" w14:paraId="7922FDED" w14:textId="77777777" w:rsidTr="008E4091">
        <w:tc>
          <w:tcPr>
            <w:tcW w:w="2968" w:type="dxa"/>
          </w:tcPr>
          <w:p w14:paraId="4F70814C" w14:textId="05F6A619" w:rsidR="008E4091" w:rsidRDefault="008E4091" w:rsidP="00AA203D">
            <w:pPr>
              <w:ind w:right="-720"/>
              <w:jc w:val="both"/>
              <w:rPr>
                <w:sz w:val="24"/>
                <w:szCs w:val="24"/>
              </w:rPr>
            </w:pPr>
            <w:r>
              <w:rPr>
                <w:sz w:val="24"/>
                <w:szCs w:val="24"/>
              </w:rPr>
              <w:t>Total</w:t>
            </w:r>
          </w:p>
        </w:tc>
        <w:tc>
          <w:tcPr>
            <w:tcW w:w="2254" w:type="dxa"/>
          </w:tcPr>
          <w:p w14:paraId="2A1D1CB3" w14:textId="099F9A99" w:rsidR="008E4091" w:rsidRDefault="008E4091" w:rsidP="00AA203D">
            <w:pPr>
              <w:ind w:right="-720"/>
              <w:jc w:val="both"/>
              <w:rPr>
                <w:sz w:val="24"/>
                <w:szCs w:val="24"/>
              </w:rPr>
            </w:pPr>
            <w:r>
              <w:rPr>
                <w:sz w:val="24"/>
                <w:szCs w:val="24"/>
              </w:rPr>
              <w:t>160</w:t>
            </w:r>
          </w:p>
        </w:tc>
        <w:tc>
          <w:tcPr>
            <w:tcW w:w="2254" w:type="dxa"/>
          </w:tcPr>
          <w:p w14:paraId="39E2BB92" w14:textId="7DCB6F73" w:rsidR="008E4091" w:rsidRDefault="008E4091" w:rsidP="00AA203D">
            <w:pPr>
              <w:ind w:right="-720"/>
              <w:jc w:val="both"/>
              <w:rPr>
                <w:sz w:val="24"/>
                <w:szCs w:val="24"/>
              </w:rPr>
            </w:pPr>
            <w:r>
              <w:rPr>
                <w:sz w:val="24"/>
                <w:szCs w:val="24"/>
              </w:rPr>
              <w:t>77</w:t>
            </w:r>
          </w:p>
        </w:tc>
        <w:tc>
          <w:tcPr>
            <w:tcW w:w="3014" w:type="dxa"/>
          </w:tcPr>
          <w:p w14:paraId="4A42A0E3" w14:textId="499321BA" w:rsidR="008E4091" w:rsidRDefault="008E4091" w:rsidP="00AA203D">
            <w:pPr>
              <w:ind w:right="-720"/>
              <w:jc w:val="both"/>
              <w:rPr>
                <w:sz w:val="24"/>
                <w:szCs w:val="24"/>
              </w:rPr>
            </w:pPr>
            <w:r>
              <w:rPr>
                <w:sz w:val="24"/>
                <w:szCs w:val="24"/>
              </w:rPr>
              <w:t>48%</w:t>
            </w:r>
          </w:p>
        </w:tc>
      </w:tr>
    </w:tbl>
    <w:p w14:paraId="2A718159" w14:textId="77777777" w:rsidR="00AA203D" w:rsidRPr="00AA203D" w:rsidRDefault="00AA203D" w:rsidP="00AA203D">
      <w:pPr>
        <w:spacing w:after="0"/>
        <w:ind w:left="-810" w:right="-720"/>
        <w:jc w:val="both"/>
        <w:rPr>
          <w:sz w:val="24"/>
          <w:szCs w:val="24"/>
        </w:rPr>
      </w:pPr>
    </w:p>
    <w:p w14:paraId="795D758E" w14:textId="77777777" w:rsidR="00AA203D" w:rsidRPr="00AA203D" w:rsidRDefault="00AA203D" w:rsidP="00AA203D">
      <w:pPr>
        <w:spacing w:after="0"/>
        <w:ind w:left="-810" w:right="-720"/>
        <w:jc w:val="both"/>
        <w:rPr>
          <w:sz w:val="24"/>
          <w:szCs w:val="24"/>
        </w:rPr>
      </w:pPr>
      <w:r w:rsidRPr="00AA203D">
        <w:rPr>
          <w:sz w:val="24"/>
          <w:szCs w:val="24"/>
        </w:rPr>
        <w:t xml:space="preserve">Very few references appear under the curriculum and teaching heading of the reports. Most of these references are under the personal development and wellbeing section. Some references are made to pupils lacking sufficient knowledge or being unable to recall what they have been taught. </w:t>
      </w:r>
    </w:p>
    <w:p w14:paraId="1173C6C5" w14:textId="77777777" w:rsidR="00AA203D" w:rsidRPr="00AA203D" w:rsidRDefault="00AA203D" w:rsidP="00AA203D">
      <w:pPr>
        <w:spacing w:after="0"/>
        <w:ind w:left="-810" w:right="-720"/>
        <w:jc w:val="both"/>
        <w:rPr>
          <w:sz w:val="24"/>
          <w:szCs w:val="24"/>
        </w:rPr>
      </w:pPr>
      <w:r w:rsidRPr="00AA203D">
        <w:rPr>
          <w:sz w:val="24"/>
          <w:szCs w:val="24"/>
        </w:rPr>
        <w:t xml:space="preserve">Overall, half of reports of schools rated ‘strong standard’ (the second from top grade on new Ofsted reports) for personal development and wellbeing include explicit teaching about faith or religious beliefs.  </w:t>
      </w:r>
    </w:p>
    <w:p w14:paraId="219D228C" w14:textId="77777777" w:rsidR="00AA203D" w:rsidRPr="00AA203D" w:rsidRDefault="00AA203D" w:rsidP="00AA203D">
      <w:pPr>
        <w:numPr>
          <w:ilvl w:val="0"/>
          <w:numId w:val="8"/>
        </w:numPr>
        <w:spacing w:after="0"/>
        <w:ind w:right="-720"/>
        <w:jc w:val="both"/>
        <w:rPr>
          <w:sz w:val="24"/>
          <w:szCs w:val="24"/>
        </w:rPr>
      </w:pPr>
      <w:r w:rsidRPr="00AA203D">
        <w:rPr>
          <w:sz w:val="24"/>
          <w:szCs w:val="24"/>
        </w:rPr>
        <w:t>It is encouraging that new reports recognise the important contribution of RE in preparing pupils for life</w:t>
      </w:r>
    </w:p>
    <w:p w14:paraId="24432A6E" w14:textId="3511BAFC" w:rsidR="00AA203D" w:rsidRPr="00AA203D" w:rsidRDefault="00AA203D" w:rsidP="00AA203D">
      <w:pPr>
        <w:numPr>
          <w:ilvl w:val="0"/>
          <w:numId w:val="8"/>
        </w:numPr>
        <w:spacing w:after="0"/>
        <w:ind w:right="-720"/>
        <w:jc w:val="both"/>
        <w:rPr>
          <w:sz w:val="24"/>
          <w:szCs w:val="24"/>
        </w:rPr>
      </w:pPr>
      <w:r w:rsidRPr="00AA203D">
        <w:rPr>
          <w:sz w:val="24"/>
          <w:szCs w:val="24"/>
        </w:rPr>
        <w:t>It is concerning that the lack of focus on RE as a rigorous curriculum subject with its own distinctive knowledge and disciplinary approaches might lead to schools diluting the academic depth of the subject and absorb</w:t>
      </w:r>
      <w:r w:rsidR="00712DA9">
        <w:rPr>
          <w:sz w:val="24"/>
          <w:szCs w:val="24"/>
        </w:rPr>
        <w:t>ing</w:t>
      </w:r>
      <w:r w:rsidRPr="00AA203D">
        <w:rPr>
          <w:sz w:val="24"/>
          <w:szCs w:val="24"/>
        </w:rPr>
        <w:t xml:space="preserve"> it into broader pastoral or values-based provision.</w:t>
      </w:r>
    </w:p>
    <w:p w14:paraId="7B41E48E" w14:textId="2558A159" w:rsidR="46CA5CAA" w:rsidRDefault="00AA203D" w:rsidP="00AA203D">
      <w:pPr>
        <w:spacing w:after="0"/>
        <w:ind w:left="-810" w:right="-720"/>
        <w:jc w:val="both"/>
        <w:rPr>
          <w:sz w:val="24"/>
          <w:szCs w:val="24"/>
        </w:rPr>
      </w:pPr>
      <w:r w:rsidRPr="00AA203D">
        <w:rPr>
          <w:sz w:val="24"/>
          <w:szCs w:val="24"/>
        </w:rPr>
        <w:t xml:space="preserve">Read Nikki’s full report for NATRE here: </w:t>
      </w:r>
      <w:hyperlink r:id="rId10" w:history="1">
        <w:r w:rsidRPr="00AA203D">
          <w:rPr>
            <w:rStyle w:val="Hyperlink"/>
            <w:sz w:val="24"/>
            <w:szCs w:val="24"/>
          </w:rPr>
          <w:t>https://natre.org.uk/news/what-are-the-new-style-ofsted-reports-saying-about-religious-education/</w:t>
        </w:r>
      </w:hyperlink>
      <w:r w:rsidRPr="00AA203D">
        <w:rPr>
          <w:sz w:val="24"/>
          <w:szCs w:val="24"/>
        </w:rPr>
        <w:t xml:space="preserve"> </w:t>
      </w:r>
    </w:p>
    <w:p w14:paraId="3C141EC6" w14:textId="1485D552" w:rsidR="006F311D" w:rsidRDefault="00252109" w:rsidP="03EBC72A">
      <w:pPr>
        <w:pStyle w:val="Heading1"/>
        <w:shd w:val="clear" w:color="auto" w:fill="CAEDFB" w:themeFill="accent4" w:themeFillTint="33"/>
        <w:ind w:left="-810" w:right="-720"/>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Jerusalem Trust Summer Funding Round 2026 Now Open</w:t>
      </w:r>
    </w:p>
    <w:p w14:paraId="2D3DA420" w14:textId="13B6C6C0" w:rsidR="00C201E4" w:rsidRDefault="00C201E4" w:rsidP="000D19F0">
      <w:pPr>
        <w:spacing w:after="0"/>
        <w:ind w:left="-851" w:right="-720"/>
        <w:rPr>
          <w:sz w:val="24"/>
          <w:szCs w:val="24"/>
        </w:rPr>
      </w:pPr>
      <w:r w:rsidRPr="00C201E4">
        <w:rPr>
          <w:sz w:val="24"/>
          <w:szCs w:val="24"/>
        </w:rPr>
        <w:t>The Jerusalem Trust’s Small Grants to Schools Scheme supports the teaching of Christianity within Religious Education. The scheme operates by providing schools with grants of up to £600 to purchase Christianity resources</w:t>
      </w:r>
      <w:r>
        <w:rPr>
          <w:sz w:val="24"/>
          <w:szCs w:val="24"/>
        </w:rPr>
        <w:t xml:space="preserve"> </w:t>
      </w:r>
      <w:r w:rsidRPr="00C201E4">
        <w:rPr>
          <w:sz w:val="24"/>
          <w:szCs w:val="24"/>
        </w:rPr>
        <w:t>for use in RE lessons.</w:t>
      </w:r>
    </w:p>
    <w:p w14:paraId="7A83AF87" w14:textId="73E4D7F4" w:rsidR="00C201E4" w:rsidRPr="00C201E4" w:rsidRDefault="00C201E4" w:rsidP="00C201E4">
      <w:pPr>
        <w:spacing w:before="375" w:after="375"/>
        <w:ind w:left="-851" w:right="-720"/>
        <w:rPr>
          <w:sz w:val="24"/>
          <w:szCs w:val="24"/>
        </w:rPr>
      </w:pPr>
      <w:r w:rsidRPr="00C201E4">
        <w:rPr>
          <w:sz w:val="24"/>
          <w:szCs w:val="24"/>
        </w:rPr>
        <w:t>The scheme is open to state-funded schools in England and Wales.</w:t>
      </w:r>
    </w:p>
    <w:p w14:paraId="0E6215FC" w14:textId="77777777" w:rsidR="00D1624E" w:rsidRDefault="00C201E4" w:rsidP="215FD09A">
      <w:pPr>
        <w:spacing w:before="375" w:after="375"/>
        <w:ind w:left="-851" w:right="-720"/>
        <w:rPr>
          <w:sz w:val="24"/>
          <w:szCs w:val="24"/>
        </w:rPr>
      </w:pPr>
      <w:r w:rsidRPr="215FD09A">
        <w:rPr>
          <w:sz w:val="24"/>
          <w:szCs w:val="24"/>
        </w:rPr>
        <w:t xml:space="preserve">Secondary school grants are currently </w:t>
      </w:r>
      <w:r w:rsidR="07CCF4DA" w:rsidRPr="215FD09A">
        <w:rPr>
          <w:sz w:val="24"/>
          <w:szCs w:val="24"/>
        </w:rPr>
        <w:t xml:space="preserve">still </w:t>
      </w:r>
      <w:r w:rsidRPr="215FD09A">
        <w:rPr>
          <w:sz w:val="24"/>
          <w:szCs w:val="24"/>
        </w:rPr>
        <w:t xml:space="preserve">available this summer term.  </w:t>
      </w:r>
    </w:p>
    <w:p w14:paraId="7B9755FA" w14:textId="4E77B95C" w:rsidR="506A700A" w:rsidRDefault="00C201E4" w:rsidP="215FD09A">
      <w:pPr>
        <w:spacing w:before="375" w:after="375"/>
        <w:ind w:left="-851" w:right="-720"/>
        <w:rPr>
          <w:sz w:val="24"/>
          <w:szCs w:val="24"/>
        </w:rPr>
      </w:pPr>
      <w:r w:rsidRPr="215FD09A">
        <w:rPr>
          <w:sz w:val="24"/>
          <w:szCs w:val="24"/>
        </w:rPr>
        <w:t>Schools should read the FAQs and the application criteria prior to submitting their funding request</w:t>
      </w:r>
      <w:r w:rsidR="00D1624E">
        <w:rPr>
          <w:sz w:val="24"/>
          <w:szCs w:val="24"/>
        </w:rPr>
        <w:t xml:space="preserve">, </w:t>
      </w:r>
      <w:r w:rsidRPr="215FD09A">
        <w:rPr>
          <w:sz w:val="24"/>
          <w:szCs w:val="24"/>
        </w:rPr>
        <w:t>which can b</w:t>
      </w:r>
      <w:r w:rsidR="58F0694E" w:rsidRPr="215FD09A">
        <w:rPr>
          <w:sz w:val="24"/>
          <w:szCs w:val="24"/>
        </w:rPr>
        <w:t>e</w:t>
      </w:r>
      <w:r w:rsidRPr="215FD09A">
        <w:rPr>
          <w:sz w:val="24"/>
          <w:szCs w:val="24"/>
        </w:rPr>
        <w:t xml:space="preserve"> accessed at </w:t>
      </w:r>
      <w:hyperlink r:id="rId11">
        <w:r w:rsidRPr="215FD09A">
          <w:rPr>
            <w:rStyle w:val="Hyperlink"/>
            <w:sz w:val="24"/>
            <w:szCs w:val="24"/>
          </w:rPr>
          <w:t>www.regrants.org.uk</w:t>
        </w:r>
      </w:hyperlink>
      <w:r w:rsidRPr="215FD09A">
        <w:rPr>
          <w:sz w:val="24"/>
          <w:szCs w:val="24"/>
        </w:rPr>
        <w:t xml:space="preserve"> </w:t>
      </w:r>
      <w:r w:rsidR="1929F2E4" w:rsidRPr="215FD09A">
        <w:rPr>
          <w:sz w:val="24"/>
          <w:szCs w:val="24"/>
        </w:rPr>
        <w:t>. Primary school grants are no longer open for summer term due to high demand.</w:t>
      </w:r>
    </w:p>
    <w:p w14:paraId="19722D2B" w14:textId="7854A2E5" w:rsidR="24548C79" w:rsidRPr="000D19F0" w:rsidRDefault="3FEDD4C0" w:rsidP="000D19F0">
      <w:pPr>
        <w:pStyle w:val="Heading1"/>
        <w:shd w:val="clear" w:color="auto" w:fill="CAEDFB" w:themeFill="accent4" w:themeFillTint="33"/>
        <w:ind w:left="-810" w:right="-720"/>
        <w:jc w:val="both"/>
        <w:rPr>
          <w:rFonts w:asciiTheme="minorHAnsi" w:eastAsiaTheme="minorEastAsia" w:hAnsiTheme="minorHAnsi" w:cstheme="minorBidi"/>
          <w:b/>
          <w:bCs/>
          <w:sz w:val="24"/>
          <w:szCs w:val="24"/>
        </w:rPr>
      </w:pPr>
      <w:r w:rsidRPr="215FD09A">
        <w:rPr>
          <w:rFonts w:asciiTheme="minorHAnsi" w:eastAsiaTheme="minorEastAsia" w:hAnsiTheme="minorHAnsi" w:cstheme="minorBidi"/>
          <w:b/>
          <w:bCs/>
          <w:sz w:val="24"/>
          <w:szCs w:val="24"/>
        </w:rPr>
        <w:lastRenderedPageBreak/>
        <w:t>NATRE Survey</w:t>
      </w:r>
    </w:p>
    <w:p w14:paraId="6FF6278F" w14:textId="77777777" w:rsidR="00D1624E" w:rsidRDefault="3FEDD4C0" w:rsidP="215FD09A">
      <w:pPr>
        <w:ind w:left="-810"/>
        <w:rPr>
          <w:rFonts w:ascii="Aptos" w:eastAsia="Aptos" w:hAnsi="Aptos" w:cs="Aptos"/>
          <w:color w:val="141414"/>
          <w:sz w:val="24"/>
          <w:szCs w:val="24"/>
        </w:rPr>
      </w:pPr>
      <w:r w:rsidRPr="215FD09A">
        <w:rPr>
          <w:rFonts w:ascii="Aptos" w:eastAsia="Aptos" w:hAnsi="Aptos" w:cs="Aptos"/>
          <w:color w:val="141414"/>
          <w:sz w:val="24"/>
          <w:szCs w:val="24"/>
        </w:rPr>
        <w:t xml:space="preserve">The National Association of Teachers of Religious Education (NATRE) is currently conducting its biannual primary </w:t>
      </w:r>
      <w:r w:rsidR="46E58DA7" w:rsidRPr="215FD09A">
        <w:rPr>
          <w:rFonts w:ascii="Aptos" w:eastAsia="Aptos" w:hAnsi="Aptos" w:cs="Aptos"/>
          <w:color w:val="141414"/>
          <w:sz w:val="24"/>
          <w:szCs w:val="24"/>
        </w:rPr>
        <w:t>s</w:t>
      </w:r>
      <w:r w:rsidRPr="215FD09A">
        <w:rPr>
          <w:rFonts w:ascii="Aptos" w:eastAsia="Aptos" w:hAnsi="Aptos" w:cs="Aptos"/>
          <w:color w:val="141414"/>
          <w:sz w:val="24"/>
          <w:szCs w:val="24"/>
        </w:rPr>
        <w:t>urvey</w:t>
      </w:r>
      <w:r w:rsidR="4FA4D7CB" w:rsidRPr="215FD09A">
        <w:rPr>
          <w:rFonts w:ascii="Aptos" w:eastAsia="Aptos" w:hAnsi="Aptos" w:cs="Aptos"/>
          <w:color w:val="141414"/>
          <w:sz w:val="24"/>
          <w:szCs w:val="24"/>
        </w:rPr>
        <w:t>. This is the chance for all those involved in delivering RE to pupils aged 4-11</w:t>
      </w:r>
      <w:r w:rsidR="18E25DA0" w:rsidRPr="215FD09A">
        <w:rPr>
          <w:rFonts w:ascii="Aptos" w:eastAsia="Aptos" w:hAnsi="Aptos" w:cs="Aptos"/>
          <w:color w:val="141414"/>
          <w:sz w:val="24"/>
          <w:szCs w:val="24"/>
        </w:rPr>
        <w:t xml:space="preserve"> t</w:t>
      </w:r>
      <w:r w:rsidRPr="215FD09A">
        <w:rPr>
          <w:rFonts w:ascii="Aptos" w:eastAsia="Aptos" w:hAnsi="Aptos" w:cs="Aptos"/>
          <w:color w:val="141414"/>
          <w:sz w:val="24"/>
          <w:szCs w:val="24"/>
        </w:rPr>
        <w:t>o make sure</w:t>
      </w:r>
      <w:r w:rsidR="00D1624E">
        <w:rPr>
          <w:rFonts w:ascii="Aptos" w:eastAsia="Aptos" w:hAnsi="Aptos" w:cs="Aptos"/>
          <w:color w:val="141414"/>
          <w:sz w:val="24"/>
          <w:szCs w:val="24"/>
        </w:rPr>
        <w:t xml:space="preserve"> information about</w:t>
      </w:r>
      <w:r w:rsidRPr="215FD09A">
        <w:rPr>
          <w:rFonts w:ascii="Aptos" w:eastAsia="Aptos" w:hAnsi="Aptos" w:cs="Aptos"/>
          <w:color w:val="141414"/>
          <w:sz w:val="24"/>
          <w:szCs w:val="24"/>
        </w:rPr>
        <w:t xml:space="preserve"> the realit</w:t>
      </w:r>
      <w:r w:rsidR="00D1624E">
        <w:rPr>
          <w:rFonts w:ascii="Aptos" w:eastAsia="Aptos" w:hAnsi="Aptos" w:cs="Aptos"/>
          <w:color w:val="141414"/>
          <w:sz w:val="24"/>
          <w:szCs w:val="24"/>
        </w:rPr>
        <w:t>y</w:t>
      </w:r>
      <w:r w:rsidRPr="215FD09A">
        <w:rPr>
          <w:rFonts w:ascii="Aptos" w:eastAsia="Aptos" w:hAnsi="Aptos" w:cs="Aptos"/>
          <w:color w:val="141414"/>
          <w:sz w:val="24"/>
          <w:szCs w:val="24"/>
        </w:rPr>
        <w:t xml:space="preserve"> of </w:t>
      </w:r>
      <w:r w:rsidR="00D1624E">
        <w:rPr>
          <w:rFonts w:ascii="Aptos" w:eastAsia="Aptos" w:hAnsi="Aptos" w:cs="Aptos"/>
          <w:color w:val="141414"/>
          <w:sz w:val="24"/>
          <w:szCs w:val="24"/>
        </w:rPr>
        <w:t xml:space="preserve">teaching </w:t>
      </w:r>
      <w:r w:rsidRPr="215FD09A">
        <w:rPr>
          <w:rFonts w:ascii="Aptos" w:eastAsia="Aptos" w:hAnsi="Aptos" w:cs="Aptos"/>
          <w:color w:val="141414"/>
          <w:sz w:val="24"/>
          <w:szCs w:val="24"/>
        </w:rPr>
        <w:t xml:space="preserve">RE in </w:t>
      </w:r>
      <w:r w:rsidR="26F8E28D" w:rsidRPr="215FD09A">
        <w:rPr>
          <w:rFonts w:ascii="Aptos" w:eastAsia="Aptos" w:hAnsi="Aptos" w:cs="Aptos"/>
          <w:color w:val="141414"/>
          <w:sz w:val="24"/>
          <w:szCs w:val="24"/>
        </w:rPr>
        <w:t>the primary</w:t>
      </w:r>
      <w:r w:rsidRPr="215FD09A">
        <w:rPr>
          <w:rFonts w:ascii="Aptos" w:eastAsia="Aptos" w:hAnsi="Aptos" w:cs="Aptos"/>
          <w:color w:val="141414"/>
          <w:sz w:val="24"/>
          <w:szCs w:val="24"/>
        </w:rPr>
        <w:t xml:space="preserve"> classroom is heard where it counts. </w:t>
      </w:r>
    </w:p>
    <w:p w14:paraId="5CB9E806" w14:textId="6DD71965" w:rsidR="24548C79" w:rsidRDefault="3FEDD4C0" w:rsidP="215FD09A">
      <w:pPr>
        <w:ind w:left="-810"/>
        <w:rPr>
          <w:rFonts w:ascii="Aptos" w:eastAsia="Aptos" w:hAnsi="Aptos" w:cs="Aptos"/>
          <w:sz w:val="24"/>
          <w:szCs w:val="24"/>
        </w:rPr>
      </w:pPr>
      <w:r w:rsidRPr="215FD09A">
        <w:rPr>
          <w:rFonts w:ascii="Aptos" w:eastAsia="Aptos" w:hAnsi="Aptos" w:cs="Aptos"/>
          <w:color w:val="141414"/>
          <w:sz w:val="24"/>
          <w:szCs w:val="24"/>
        </w:rPr>
        <w:t xml:space="preserve">This evidence is used directly with government and Ofsted to influence decisions on curriculum, training and support. Previous surveys have exposed gaps in RE time and </w:t>
      </w:r>
      <w:proofErr w:type="gramStart"/>
      <w:r w:rsidRPr="215FD09A">
        <w:rPr>
          <w:rFonts w:ascii="Aptos" w:eastAsia="Aptos" w:hAnsi="Aptos" w:cs="Aptos"/>
          <w:color w:val="141414"/>
          <w:sz w:val="24"/>
          <w:szCs w:val="24"/>
        </w:rPr>
        <w:t>training, and</w:t>
      </w:r>
      <w:proofErr w:type="gramEnd"/>
      <w:r w:rsidRPr="215FD09A">
        <w:rPr>
          <w:rFonts w:ascii="Aptos" w:eastAsia="Aptos" w:hAnsi="Aptos" w:cs="Aptos"/>
          <w:color w:val="141414"/>
          <w:sz w:val="24"/>
          <w:szCs w:val="24"/>
        </w:rPr>
        <w:t xml:space="preserve"> driven national attention as a result. With major decisions about the future of RE underway, primary teachers must not be invisible. </w:t>
      </w:r>
    </w:p>
    <w:p w14:paraId="5556DDE1" w14:textId="40A27DA5" w:rsidR="24548C79" w:rsidRDefault="502FE348" w:rsidP="215FD09A">
      <w:pPr>
        <w:ind w:left="-810"/>
        <w:rPr>
          <w:rFonts w:ascii="Aptos" w:eastAsia="Aptos" w:hAnsi="Aptos" w:cs="Aptos"/>
          <w:color w:val="141414"/>
          <w:sz w:val="24"/>
          <w:szCs w:val="24"/>
        </w:rPr>
      </w:pPr>
      <w:r w:rsidRPr="215FD09A">
        <w:rPr>
          <w:rFonts w:ascii="Aptos" w:eastAsia="Aptos" w:hAnsi="Aptos" w:cs="Aptos"/>
          <w:color w:val="141414"/>
          <w:sz w:val="24"/>
          <w:szCs w:val="24"/>
        </w:rPr>
        <w:t>All participating schools will receive a free NATRE resource and be entered into a prize draw.</w:t>
      </w:r>
    </w:p>
    <w:p w14:paraId="2F48E4A1" w14:textId="0985B84B" w:rsidR="24548C79" w:rsidRDefault="7318D8C3" w:rsidP="215FD09A">
      <w:pPr>
        <w:ind w:left="-810"/>
        <w:rPr>
          <w:rFonts w:ascii="Aptos" w:eastAsia="Aptos" w:hAnsi="Aptos" w:cs="Aptos"/>
          <w:color w:val="141414"/>
          <w:sz w:val="24"/>
          <w:szCs w:val="24"/>
        </w:rPr>
      </w:pPr>
      <w:r w:rsidRPr="215FD09A">
        <w:rPr>
          <w:rFonts w:ascii="Aptos" w:eastAsia="Aptos" w:hAnsi="Aptos" w:cs="Aptos"/>
          <w:color w:val="141414"/>
          <w:sz w:val="24"/>
          <w:szCs w:val="24"/>
        </w:rPr>
        <w:t xml:space="preserve">The survey </w:t>
      </w:r>
      <w:r w:rsidR="3FEDD4C0" w:rsidRPr="215FD09A">
        <w:rPr>
          <w:rFonts w:ascii="Aptos" w:eastAsia="Aptos" w:hAnsi="Aptos" w:cs="Aptos"/>
          <w:color w:val="141414"/>
          <w:sz w:val="24"/>
          <w:szCs w:val="24"/>
        </w:rPr>
        <w:t>takes just a few minutes</w:t>
      </w:r>
      <w:r w:rsidR="00D1624E">
        <w:rPr>
          <w:rFonts w:ascii="Aptos" w:eastAsia="Aptos" w:hAnsi="Aptos" w:cs="Aptos"/>
          <w:color w:val="141414"/>
          <w:sz w:val="24"/>
          <w:szCs w:val="24"/>
        </w:rPr>
        <w:t xml:space="preserve"> to complete</w:t>
      </w:r>
      <w:r w:rsidR="3FEDD4C0" w:rsidRPr="215FD09A">
        <w:rPr>
          <w:rFonts w:ascii="Aptos" w:eastAsia="Aptos" w:hAnsi="Aptos" w:cs="Aptos"/>
          <w:color w:val="141414"/>
          <w:sz w:val="24"/>
          <w:szCs w:val="24"/>
        </w:rPr>
        <w:t>, is completely anonymous, and is open until 31 July. Every response makes a difference.</w:t>
      </w:r>
    </w:p>
    <w:p w14:paraId="4ACEF948" w14:textId="6D7593F4" w:rsidR="4068BA89" w:rsidRDefault="4068BA89" w:rsidP="215FD09A">
      <w:pPr>
        <w:ind w:left="-810"/>
        <w:rPr>
          <w:rFonts w:ascii="Aptos" w:eastAsia="Aptos" w:hAnsi="Aptos" w:cs="Aptos"/>
          <w:color w:val="141414"/>
          <w:sz w:val="24"/>
          <w:szCs w:val="24"/>
        </w:rPr>
      </w:pPr>
      <w:r w:rsidRPr="215FD09A">
        <w:rPr>
          <w:rFonts w:ascii="Aptos" w:eastAsia="Aptos" w:hAnsi="Aptos" w:cs="Aptos"/>
          <w:color w:val="141414"/>
          <w:sz w:val="24"/>
          <w:szCs w:val="24"/>
        </w:rPr>
        <w:t xml:space="preserve">To complete the survey, please follow the link at: </w:t>
      </w:r>
      <w:hyperlink r:id="rId12">
        <w:r w:rsidRPr="215FD09A">
          <w:rPr>
            <w:rStyle w:val="Hyperlink"/>
            <w:rFonts w:ascii="Aptos" w:eastAsia="Aptos" w:hAnsi="Aptos" w:cs="Aptos"/>
            <w:sz w:val="24"/>
            <w:szCs w:val="24"/>
          </w:rPr>
          <w:t>https://natre.org.uk/news/your-voice-matters-shape-the-future-of-primary-re/</w:t>
        </w:r>
      </w:hyperlink>
      <w:r w:rsidRPr="215FD09A">
        <w:rPr>
          <w:rFonts w:ascii="Aptos" w:eastAsia="Aptos" w:hAnsi="Aptos" w:cs="Aptos"/>
          <w:color w:val="141414"/>
          <w:sz w:val="24"/>
          <w:szCs w:val="24"/>
        </w:rPr>
        <w:t xml:space="preserve"> </w:t>
      </w:r>
    </w:p>
    <w:p w14:paraId="7FEB6CDF" w14:textId="3149C736" w:rsidR="506A700A" w:rsidRPr="000D19F0" w:rsidRDefault="3F175753" w:rsidP="000D19F0">
      <w:pPr>
        <w:pStyle w:val="Heading1"/>
        <w:shd w:val="clear" w:color="auto" w:fill="CAEDFB" w:themeFill="accent4" w:themeFillTint="33"/>
        <w:ind w:left="-810" w:right="-720"/>
        <w:jc w:val="both"/>
        <w:rPr>
          <w:rFonts w:asciiTheme="minorHAnsi" w:eastAsiaTheme="minorEastAsia" w:hAnsiTheme="minorHAnsi" w:cstheme="minorBidi"/>
          <w:b/>
          <w:bCs/>
          <w:sz w:val="24"/>
          <w:szCs w:val="24"/>
        </w:rPr>
      </w:pPr>
      <w:r w:rsidRPr="506A700A">
        <w:rPr>
          <w:rFonts w:asciiTheme="minorHAnsi" w:eastAsiaTheme="minorEastAsia" w:hAnsiTheme="minorHAnsi" w:cstheme="minorBidi"/>
          <w:b/>
          <w:bCs/>
          <w:sz w:val="24"/>
          <w:szCs w:val="24"/>
        </w:rPr>
        <w:t>Jewish Culture Month</w:t>
      </w:r>
    </w:p>
    <w:p w14:paraId="29832387" w14:textId="36720C5E" w:rsidR="4EEA2603" w:rsidRDefault="4EEA2603" w:rsidP="215FD09A">
      <w:pPr>
        <w:ind w:left="-810"/>
        <w:rPr>
          <w:rFonts w:eastAsiaTheme="minorEastAsia"/>
          <w:color w:val="606060"/>
          <w:sz w:val="24"/>
          <w:szCs w:val="24"/>
        </w:rPr>
      </w:pPr>
      <w:r w:rsidRPr="215FD09A">
        <w:rPr>
          <w:rFonts w:eastAsiaTheme="minorEastAsia"/>
          <w:color w:val="606060"/>
          <w:sz w:val="24"/>
          <w:szCs w:val="24"/>
        </w:rPr>
        <w:t>Jewish Culture month will last from 16</w:t>
      </w:r>
      <w:r w:rsidRPr="215FD09A">
        <w:rPr>
          <w:rFonts w:eastAsiaTheme="minorEastAsia"/>
          <w:color w:val="606060"/>
          <w:sz w:val="24"/>
          <w:szCs w:val="24"/>
          <w:vertAlign w:val="superscript"/>
        </w:rPr>
        <w:t>th</w:t>
      </w:r>
      <w:r w:rsidRPr="215FD09A">
        <w:rPr>
          <w:rFonts w:eastAsiaTheme="minorEastAsia"/>
          <w:color w:val="606060"/>
          <w:sz w:val="24"/>
          <w:szCs w:val="24"/>
        </w:rPr>
        <w:t xml:space="preserve"> May to 16</w:t>
      </w:r>
      <w:r w:rsidRPr="215FD09A">
        <w:rPr>
          <w:rFonts w:eastAsiaTheme="minorEastAsia"/>
          <w:color w:val="606060"/>
          <w:sz w:val="24"/>
          <w:szCs w:val="24"/>
          <w:vertAlign w:val="superscript"/>
        </w:rPr>
        <w:t>th</w:t>
      </w:r>
      <w:r w:rsidRPr="215FD09A">
        <w:rPr>
          <w:rFonts w:eastAsiaTheme="minorEastAsia"/>
          <w:color w:val="606060"/>
          <w:sz w:val="24"/>
          <w:szCs w:val="24"/>
        </w:rPr>
        <w:t xml:space="preserve"> June 2026. This coincides with Sivan, the third month in the Jewish calendar</w:t>
      </w:r>
      <w:r w:rsidR="26B84679" w:rsidRPr="215FD09A">
        <w:rPr>
          <w:rFonts w:eastAsiaTheme="minorEastAsia"/>
          <w:color w:val="606060"/>
          <w:sz w:val="24"/>
          <w:szCs w:val="24"/>
        </w:rPr>
        <w:t xml:space="preserve">. It </w:t>
      </w:r>
      <w:r w:rsidR="6FFDE773" w:rsidRPr="215FD09A">
        <w:rPr>
          <w:rFonts w:eastAsiaTheme="minorEastAsia"/>
          <w:color w:val="606060"/>
          <w:sz w:val="24"/>
          <w:szCs w:val="24"/>
        </w:rPr>
        <w:t xml:space="preserve">celebrates British Jewish culture, community and creativity. </w:t>
      </w:r>
      <w:r w:rsidR="5E0AACCA" w:rsidRPr="215FD09A">
        <w:rPr>
          <w:rFonts w:eastAsiaTheme="minorEastAsia"/>
          <w:color w:val="606060"/>
          <w:sz w:val="24"/>
          <w:szCs w:val="24"/>
        </w:rPr>
        <w:t xml:space="preserve">So far, over 100 events are planned across the country, spanning food, comedy, art, architecture, fashion and more. National institutions spotlighting their Jewish treasures will </w:t>
      </w:r>
      <w:r w:rsidR="28E53BCC" w:rsidRPr="215FD09A">
        <w:rPr>
          <w:rFonts w:eastAsiaTheme="minorEastAsia"/>
          <w:color w:val="606060"/>
          <w:sz w:val="24"/>
          <w:szCs w:val="24"/>
        </w:rPr>
        <w:t>include the British Museum, Tate Britain, Tate Modern, National Portrait Gallery, V&amp;A, Museum of the Home and the Science Museum.</w:t>
      </w:r>
      <w:r w:rsidR="22634C49" w:rsidRPr="215FD09A">
        <w:rPr>
          <w:rFonts w:eastAsiaTheme="minorEastAsia"/>
          <w:color w:val="606060"/>
          <w:sz w:val="24"/>
          <w:szCs w:val="24"/>
        </w:rPr>
        <w:t xml:space="preserve"> Events are happening up and down the country, from Manchester (home to Britain’s second largest Jewish community), to Norfolk, Newcastle, Stockport, Oxford, Leeds, Liverpool, Bath, Cambridge, Margate and </w:t>
      </w:r>
      <w:r w:rsidR="17D7ED51" w:rsidRPr="215FD09A">
        <w:rPr>
          <w:rFonts w:eastAsiaTheme="minorEastAsia"/>
          <w:color w:val="606060"/>
          <w:sz w:val="24"/>
          <w:szCs w:val="24"/>
        </w:rPr>
        <w:t xml:space="preserve">many </w:t>
      </w:r>
      <w:r w:rsidR="22634C49" w:rsidRPr="215FD09A">
        <w:rPr>
          <w:rFonts w:eastAsiaTheme="minorEastAsia"/>
          <w:color w:val="606060"/>
          <w:sz w:val="24"/>
          <w:szCs w:val="24"/>
        </w:rPr>
        <w:t>more.</w:t>
      </w:r>
    </w:p>
    <w:p w14:paraId="56C9AF2E" w14:textId="52342E0F" w:rsidR="0159B3AB" w:rsidRDefault="0159B3AB" w:rsidP="215FD09A">
      <w:pPr>
        <w:ind w:left="-810"/>
        <w:rPr>
          <w:rFonts w:eastAsiaTheme="minorEastAsia"/>
          <w:color w:val="606060"/>
          <w:sz w:val="24"/>
          <w:szCs w:val="24"/>
        </w:rPr>
      </w:pPr>
      <w:r w:rsidRPr="215FD09A">
        <w:rPr>
          <w:rFonts w:eastAsiaTheme="minorEastAsia"/>
          <w:color w:val="606060"/>
          <w:sz w:val="24"/>
          <w:szCs w:val="24"/>
        </w:rPr>
        <w:t xml:space="preserve">To find out more, please go to: </w:t>
      </w:r>
      <w:hyperlink r:id="rId13">
        <w:r w:rsidRPr="215FD09A">
          <w:rPr>
            <w:rStyle w:val="Hyperlink"/>
            <w:rFonts w:eastAsiaTheme="minorEastAsia"/>
            <w:sz w:val="24"/>
            <w:szCs w:val="24"/>
          </w:rPr>
          <w:t>https://jewishculturemonth.org.uk/</w:t>
        </w:r>
      </w:hyperlink>
    </w:p>
    <w:p w14:paraId="734E1741" w14:textId="524A963D" w:rsidR="0159B3AB" w:rsidRDefault="00D1624E" w:rsidP="215FD09A">
      <w:pPr>
        <w:ind w:left="-810"/>
        <w:rPr>
          <w:rFonts w:ascii="Aptos" w:eastAsia="Aptos" w:hAnsi="Aptos" w:cs="Aptos"/>
          <w:sz w:val="24"/>
          <w:szCs w:val="24"/>
        </w:rPr>
      </w:pPr>
      <w:r>
        <w:rPr>
          <w:rFonts w:eastAsiaTheme="minorEastAsia"/>
          <w:color w:val="606060"/>
          <w:sz w:val="24"/>
          <w:szCs w:val="24"/>
        </w:rPr>
        <w:t>T</w:t>
      </w:r>
      <w:r w:rsidR="0159B3AB" w:rsidRPr="215FD09A">
        <w:rPr>
          <w:rFonts w:eastAsiaTheme="minorEastAsia"/>
          <w:color w:val="606060"/>
          <w:sz w:val="24"/>
          <w:szCs w:val="24"/>
        </w:rPr>
        <w:t>here</w:t>
      </w:r>
      <w:r w:rsidR="66962EB5" w:rsidRPr="215FD09A">
        <w:rPr>
          <w:rFonts w:eastAsiaTheme="minorEastAsia"/>
          <w:color w:val="606060"/>
          <w:sz w:val="24"/>
          <w:szCs w:val="24"/>
        </w:rPr>
        <w:t xml:space="preserve"> are Jewish Culture Month in Schools resources to help </w:t>
      </w:r>
      <w:r>
        <w:rPr>
          <w:rFonts w:eastAsiaTheme="minorEastAsia"/>
          <w:color w:val="606060"/>
          <w:sz w:val="24"/>
          <w:szCs w:val="24"/>
        </w:rPr>
        <w:t xml:space="preserve">schools </w:t>
      </w:r>
      <w:r w:rsidR="66962EB5" w:rsidRPr="215FD09A">
        <w:rPr>
          <w:rFonts w:eastAsiaTheme="minorEastAsia"/>
          <w:color w:val="606060"/>
          <w:sz w:val="24"/>
          <w:szCs w:val="24"/>
        </w:rPr>
        <w:t xml:space="preserve">in planning for this month: </w:t>
      </w:r>
      <w:hyperlink r:id="rId14">
        <w:r w:rsidR="66962EB5" w:rsidRPr="215FD09A">
          <w:rPr>
            <w:rStyle w:val="Hyperlink"/>
            <w:rFonts w:ascii="Aptos" w:eastAsia="Aptos" w:hAnsi="Aptos" w:cs="Aptos"/>
            <w:sz w:val="24"/>
            <w:szCs w:val="24"/>
          </w:rPr>
          <w:t>Jewish Culture Month in schools | Jewish Culture Month</w:t>
        </w:r>
      </w:hyperlink>
      <w:r w:rsidR="79AF1222" w:rsidRPr="215FD09A">
        <w:rPr>
          <w:rFonts w:ascii="Aptos" w:eastAsia="Aptos" w:hAnsi="Aptos" w:cs="Aptos"/>
          <w:sz w:val="24"/>
          <w:szCs w:val="24"/>
        </w:rPr>
        <w:t xml:space="preserve"> . </w:t>
      </w:r>
    </w:p>
    <w:p w14:paraId="0032069B" w14:textId="70C7C532" w:rsidR="215FD09A" w:rsidRPr="000D19F0" w:rsidRDefault="66197AE7" w:rsidP="000D19F0">
      <w:pPr>
        <w:shd w:val="clear" w:color="auto" w:fill="CAEDFB" w:themeFill="accent4" w:themeFillTint="33"/>
        <w:spacing w:before="360" w:after="80" w:line="278" w:lineRule="auto"/>
        <w:ind w:left="-810" w:right="-720"/>
        <w:jc w:val="both"/>
        <w:rPr>
          <w:rFonts w:eastAsiaTheme="minorEastAsia"/>
          <w:b/>
          <w:bCs/>
          <w:sz w:val="24"/>
          <w:szCs w:val="24"/>
        </w:rPr>
      </w:pPr>
      <w:r w:rsidRPr="215FD09A">
        <w:rPr>
          <w:rFonts w:eastAsiaTheme="minorEastAsia"/>
          <w:b/>
          <w:bCs/>
          <w:sz w:val="24"/>
          <w:szCs w:val="24"/>
        </w:rPr>
        <w:t>Inter Faith Week 2026</w:t>
      </w:r>
    </w:p>
    <w:p w14:paraId="555DFF7C" w14:textId="281D27B8" w:rsidR="215FD09A" w:rsidRDefault="66197AE7" w:rsidP="00D1624E">
      <w:pPr>
        <w:ind w:left="-810"/>
        <w:rPr>
          <w:rFonts w:ascii="Aptos" w:eastAsia="Aptos" w:hAnsi="Aptos" w:cs="Aptos"/>
          <w:sz w:val="24"/>
          <w:szCs w:val="24"/>
        </w:rPr>
      </w:pPr>
      <w:r w:rsidRPr="215FD09A">
        <w:rPr>
          <w:rFonts w:ascii="Aptos" w:eastAsia="Aptos" w:hAnsi="Aptos" w:cs="Aptos"/>
          <w:sz w:val="24"/>
          <w:szCs w:val="24"/>
        </w:rPr>
        <w:t>Save the date! Inter Faith Week 2026 is planned to take place between 8</w:t>
      </w:r>
      <w:r w:rsidRPr="215FD09A">
        <w:rPr>
          <w:rFonts w:ascii="Aptos" w:eastAsia="Aptos" w:hAnsi="Aptos" w:cs="Aptos"/>
          <w:sz w:val="24"/>
          <w:szCs w:val="24"/>
          <w:vertAlign w:val="superscript"/>
        </w:rPr>
        <w:t>th</w:t>
      </w:r>
      <w:r w:rsidRPr="215FD09A">
        <w:rPr>
          <w:rFonts w:ascii="Aptos" w:eastAsia="Aptos" w:hAnsi="Aptos" w:cs="Aptos"/>
          <w:sz w:val="24"/>
          <w:szCs w:val="24"/>
        </w:rPr>
        <w:t xml:space="preserve"> and 15</w:t>
      </w:r>
      <w:r w:rsidRPr="215FD09A">
        <w:rPr>
          <w:rFonts w:ascii="Aptos" w:eastAsia="Aptos" w:hAnsi="Aptos" w:cs="Aptos"/>
          <w:sz w:val="24"/>
          <w:szCs w:val="24"/>
          <w:vertAlign w:val="superscript"/>
        </w:rPr>
        <w:t>th</w:t>
      </w:r>
      <w:r w:rsidRPr="215FD09A">
        <w:rPr>
          <w:rFonts w:ascii="Aptos" w:eastAsia="Aptos" w:hAnsi="Aptos" w:cs="Aptos"/>
          <w:sz w:val="24"/>
          <w:szCs w:val="24"/>
        </w:rPr>
        <w:t xml:space="preserve"> November. </w:t>
      </w:r>
      <w:r w:rsidR="4CEAA40F" w:rsidRPr="215FD09A">
        <w:rPr>
          <w:rFonts w:ascii="Aptos" w:eastAsia="Aptos" w:hAnsi="Aptos" w:cs="Aptos"/>
          <w:sz w:val="24"/>
          <w:szCs w:val="24"/>
        </w:rPr>
        <w:t xml:space="preserve">It is hoped that this will build on the successes of Inter Faith Week 2025, which are detailed in this report: </w:t>
      </w:r>
      <w:hyperlink r:id="rId15">
        <w:r w:rsidR="4CEAA40F" w:rsidRPr="215FD09A">
          <w:rPr>
            <w:rStyle w:val="Hyperlink"/>
            <w:rFonts w:ascii="Aptos" w:eastAsia="Aptos" w:hAnsi="Aptos" w:cs="Aptos"/>
            <w:sz w:val="24"/>
            <w:szCs w:val="24"/>
          </w:rPr>
          <w:t>https://www.interfaithweek.org/resources/the-inter-faith-week-report-community-together-we-serve</w:t>
        </w:r>
      </w:hyperlink>
      <w:r w:rsidR="4CEAA40F" w:rsidRPr="215FD09A">
        <w:rPr>
          <w:rFonts w:ascii="Aptos" w:eastAsia="Aptos" w:hAnsi="Aptos" w:cs="Aptos"/>
          <w:sz w:val="24"/>
          <w:szCs w:val="24"/>
        </w:rPr>
        <w:t xml:space="preserve"> .</w:t>
      </w:r>
    </w:p>
    <w:p w14:paraId="69A5ABBB" w14:textId="77777777" w:rsidR="00D1624E" w:rsidRDefault="155D6434" w:rsidP="215FD09A">
      <w:pPr>
        <w:ind w:left="-810"/>
        <w:rPr>
          <w:rFonts w:ascii="Aptos" w:eastAsia="Aptos" w:hAnsi="Aptos" w:cs="Aptos"/>
          <w:sz w:val="24"/>
          <w:szCs w:val="24"/>
        </w:rPr>
      </w:pPr>
      <w:r w:rsidRPr="215FD09A">
        <w:rPr>
          <w:rFonts w:ascii="Aptos" w:eastAsia="Aptos" w:hAnsi="Aptos" w:cs="Aptos"/>
          <w:sz w:val="24"/>
          <w:szCs w:val="24"/>
        </w:rPr>
        <w:t xml:space="preserve">2025 saw an increase in school involvement with Inter Faith Week, with </w:t>
      </w:r>
      <w:r w:rsidR="1FE8B69E" w:rsidRPr="215FD09A">
        <w:rPr>
          <w:rFonts w:ascii="Aptos" w:eastAsia="Aptos" w:hAnsi="Aptos" w:cs="Aptos"/>
          <w:sz w:val="24"/>
          <w:szCs w:val="24"/>
        </w:rPr>
        <w:t>resources from the ifw4schools website used with over</w:t>
      </w:r>
      <w:r w:rsidRPr="215FD09A">
        <w:rPr>
          <w:rFonts w:ascii="Aptos" w:eastAsia="Aptos" w:hAnsi="Aptos" w:cs="Aptos"/>
          <w:sz w:val="24"/>
          <w:szCs w:val="24"/>
        </w:rPr>
        <w:t xml:space="preserve"> 665</w:t>
      </w:r>
      <w:r w:rsidR="00D1624E">
        <w:rPr>
          <w:rFonts w:ascii="Aptos" w:eastAsia="Aptos" w:hAnsi="Aptos" w:cs="Aptos"/>
          <w:sz w:val="24"/>
          <w:szCs w:val="24"/>
        </w:rPr>
        <w:t>,</w:t>
      </w:r>
      <w:r w:rsidRPr="215FD09A">
        <w:rPr>
          <w:rFonts w:ascii="Aptos" w:eastAsia="Aptos" w:hAnsi="Aptos" w:cs="Aptos"/>
          <w:sz w:val="24"/>
          <w:szCs w:val="24"/>
        </w:rPr>
        <w:t>000 pupils</w:t>
      </w:r>
      <w:r w:rsidR="288E5DFE" w:rsidRPr="215FD09A">
        <w:rPr>
          <w:rFonts w:ascii="Aptos" w:eastAsia="Aptos" w:hAnsi="Aptos" w:cs="Aptos"/>
          <w:sz w:val="24"/>
          <w:szCs w:val="24"/>
        </w:rPr>
        <w:t xml:space="preserve"> across the country. </w:t>
      </w:r>
    </w:p>
    <w:p w14:paraId="004EFDB1" w14:textId="55460B70" w:rsidR="000D19F0" w:rsidRDefault="00D1624E" w:rsidP="000D19F0">
      <w:pPr>
        <w:ind w:left="-810"/>
        <w:rPr>
          <w:rFonts w:ascii="Aptos" w:eastAsia="Aptos" w:hAnsi="Aptos" w:cs="Aptos"/>
          <w:sz w:val="24"/>
          <w:szCs w:val="24"/>
        </w:rPr>
      </w:pPr>
      <w:r>
        <w:rPr>
          <w:rFonts w:ascii="Aptos" w:eastAsia="Aptos" w:hAnsi="Aptos" w:cs="Aptos"/>
          <w:sz w:val="24"/>
          <w:szCs w:val="24"/>
        </w:rPr>
        <w:t xml:space="preserve">Over </w:t>
      </w:r>
      <w:r w:rsidR="32C29521" w:rsidRPr="215FD09A">
        <w:rPr>
          <w:rFonts w:ascii="Aptos" w:eastAsia="Aptos" w:hAnsi="Aptos" w:cs="Aptos"/>
          <w:sz w:val="24"/>
          <w:szCs w:val="24"/>
        </w:rPr>
        <w:t>the coming months</w:t>
      </w:r>
      <w:r>
        <w:rPr>
          <w:rFonts w:ascii="Aptos" w:eastAsia="Aptos" w:hAnsi="Aptos" w:cs="Aptos"/>
          <w:sz w:val="24"/>
          <w:szCs w:val="24"/>
        </w:rPr>
        <w:t>,</w:t>
      </w:r>
      <w:r w:rsidR="32C29521" w:rsidRPr="215FD09A">
        <w:rPr>
          <w:rFonts w:ascii="Aptos" w:eastAsia="Aptos" w:hAnsi="Aptos" w:cs="Aptos"/>
          <w:sz w:val="24"/>
          <w:szCs w:val="24"/>
        </w:rPr>
        <w:t xml:space="preserve"> th</w:t>
      </w:r>
      <w:r w:rsidR="39CA8715" w:rsidRPr="215FD09A">
        <w:rPr>
          <w:rFonts w:ascii="Aptos" w:eastAsia="Aptos" w:hAnsi="Aptos" w:cs="Aptos"/>
          <w:sz w:val="24"/>
          <w:szCs w:val="24"/>
        </w:rPr>
        <w:t xml:space="preserve">e </w:t>
      </w:r>
      <w:hyperlink r:id="rId16">
        <w:r w:rsidR="39CA8715" w:rsidRPr="215FD09A">
          <w:rPr>
            <w:rStyle w:val="Hyperlink"/>
            <w:rFonts w:ascii="Aptos" w:eastAsia="Aptos" w:hAnsi="Aptos" w:cs="Aptos"/>
            <w:sz w:val="24"/>
            <w:szCs w:val="24"/>
          </w:rPr>
          <w:t>https://www.ifw4schools.co.uk/</w:t>
        </w:r>
      </w:hyperlink>
      <w:r w:rsidR="39CA8715" w:rsidRPr="215FD09A">
        <w:rPr>
          <w:rFonts w:ascii="Aptos" w:eastAsia="Aptos" w:hAnsi="Aptos" w:cs="Aptos"/>
          <w:sz w:val="24"/>
          <w:szCs w:val="24"/>
        </w:rPr>
        <w:t xml:space="preserve"> </w:t>
      </w:r>
      <w:r w:rsidR="32C29521" w:rsidRPr="215FD09A">
        <w:rPr>
          <w:rFonts w:ascii="Aptos" w:eastAsia="Aptos" w:hAnsi="Aptos" w:cs="Aptos"/>
          <w:sz w:val="24"/>
          <w:szCs w:val="24"/>
        </w:rPr>
        <w:t xml:space="preserve">website will be updated with information, resources and ideas related to Inter Faith Week 2026, so that school staff can plan for this week ahead of time. </w:t>
      </w:r>
    </w:p>
    <w:p w14:paraId="44ABB08F" w14:textId="77777777" w:rsidR="000D19F0" w:rsidRDefault="000D19F0" w:rsidP="000D19F0">
      <w:pPr>
        <w:pStyle w:val="Heading1"/>
        <w:shd w:val="clear" w:color="auto" w:fill="CAEDFB" w:themeFill="accent4" w:themeFillTint="33"/>
        <w:ind w:left="-810" w:right="-720"/>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lastRenderedPageBreak/>
        <w:t>National Policy Paper: Building a Cohesive Society</w:t>
      </w:r>
    </w:p>
    <w:p w14:paraId="09A12FC6" w14:textId="77777777" w:rsidR="000D19F0" w:rsidRPr="00D65042" w:rsidRDefault="000D19F0" w:rsidP="000D19F0">
      <w:pPr>
        <w:ind w:left="-810" w:right="-720"/>
        <w:rPr>
          <w:rFonts w:eastAsiaTheme="minorEastAsia"/>
          <w:color w:val="0A0A0A"/>
          <w:sz w:val="24"/>
          <w:szCs w:val="24"/>
        </w:rPr>
      </w:pPr>
      <w:r w:rsidRPr="00D65042">
        <w:rPr>
          <w:rFonts w:eastAsiaTheme="minorEastAsia"/>
          <w:color w:val="0A0A0A"/>
          <w:sz w:val="24"/>
          <w:szCs w:val="24"/>
        </w:rPr>
        <w:t xml:space="preserve">The Ministry of Housing, Communities &amp; Local Government have published a policy paper: </w:t>
      </w:r>
      <w:hyperlink r:id="rId17" w:history="1">
        <w:r w:rsidRPr="00D65042">
          <w:rPr>
            <w:rStyle w:val="Hyperlink"/>
            <w:rFonts w:eastAsiaTheme="minorEastAsia"/>
            <w:sz w:val="24"/>
            <w:szCs w:val="24"/>
          </w:rPr>
          <w:t>Protecting What Matters: Towards a more confident, cohesive, and resilient United Kingdom</w:t>
        </w:r>
      </w:hyperlink>
      <w:r w:rsidRPr="00D65042">
        <w:rPr>
          <w:rFonts w:eastAsiaTheme="minorEastAsia"/>
          <w:color w:val="0A0A0A"/>
          <w:sz w:val="24"/>
          <w:szCs w:val="24"/>
        </w:rPr>
        <w:t>. The paper sets out a cross</w:t>
      </w:r>
      <w:r w:rsidRPr="00D65042">
        <w:rPr>
          <w:rFonts w:eastAsiaTheme="minorEastAsia"/>
          <w:color w:val="0A0A0A"/>
          <w:sz w:val="24"/>
          <w:szCs w:val="24"/>
        </w:rPr>
        <w:noBreakHyphen/>
        <w:t xml:space="preserve">government strategy to strengthen social cohesion, resilience and public confidence. It aims to do this in a range of ways, including by: </w:t>
      </w:r>
    </w:p>
    <w:p w14:paraId="07B27FE5" w14:textId="77777777" w:rsidR="000D19F0" w:rsidRPr="00D65042" w:rsidRDefault="000D19F0" w:rsidP="000D19F0">
      <w:pPr>
        <w:numPr>
          <w:ilvl w:val="0"/>
          <w:numId w:val="9"/>
        </w:numPr>
        <w:ind w:right="-720"/>
        <w:rPr>
          <w:rFonts w:eastAsiaTheme="minorEastAsia"/>
          <w:color w:val="0A0A0A"/>
          <w:sz w:val="24"/>
          <w:szCs w:val="24"/>
        </w:rPr>
      </w:pPr>
      <w:r w:rsidRPr="00D65042">
        <w:rPr>
          <w:rFonts w:eastAsiaTheme="minorEastAsia"/>
          <w:color w:val="0A0A0A"/>
          <w:sz w:val="24"/>
          <w:szCs w:val="24"/>
        </w:rPr>
        <w:t>reinforcing shared values and local pride</w:t>
      </w:r>
    </w:p>
    <w:p w14:paraId="65E13A2C" w14:textId="77777777" w:rsidR="000D19F0" w:rsidRPr="00D65042" w:rsidRDefault="000D19F0" w:rsidP="000D19F0">
      <w:pPr>
        <w:numPr>
          <w:ilvl w:val="0"/>
          <w:numId w:val="9"/>
        </w:numPr>
        <w:ind w:right="-720"/>
        <w:rPr>
          <w:rFonts w:eastAsiaTheme="minorEastAsia"/>
          <w:color w:val="0A0A0A"/>
          <w:sz w:val="24"/>
          <w:szCs w:val="24"/>
        </w:rPr>
      </w:pPr>
      <w:r w:rsidRPr="00D65042">
        <w:rPr>
          <w:rFonts w:eastAsiaTheme="minorEastAsia"/>
          <w:color w:val="0A0A0A"/>
          <w:sz w:val="24"/>
          <w:szCs w:val="24"/>
        </w:rPr>
        <w:t>investing in places and grassroots projects</w:t>
      </w:r>
    </w:p>
    <w:p w14:paraId="0C819CDA" w14:textId="77777777" w:rsidR="000D19F0" w:rsidRPr="00D65042" w:rsidRDefault="000D19F0" w:rsidP="000D19F0">
      <w:pPr>
        <w:numPr>
          <w:ilvl w:val="0"/>
          <w:numId w:val="9"/>
        </w:numPr>
        <w:ind w:right="-720"/>
        <w:rPr>
          <w:rFonts w:eastAsiaTheme="minorEastAsia"/>
          <w:color w:val="0A0A0A"/>
          <w:sz w:val="24"/>
          <w:szCs w:val="24"/>
        </w:rPr>
      </w:pPr>
      <w:r w:rsidRPr="00D65042">
        <w:rPr>
          <w:rFonts w:eastAsiaTheme="minorEastAsia"/>
          <w:color w:val="0A0A0A"/>
          <w:sz w:val="24"/>
          <w:szCs w:val="24"/>
        </w:rPr>
        <w:t>improving prevention and early intervention to reduce hate, extremism and social division</w:t>
      </w:r>
    </w:p>
    <w:p w14:paraId="636B1C21" w14:textId="77777777" w:rsidR="000D19F0" w:rsidRPr="00D65042" w:rsidRDefault="000D19F0" w:rsidP="000D19F0">
      <w:pPr>
        <w:numPr>
          <w:ilvl w:val="0"/>
          <w:numId w:val="9"/>
        </w:numPr>
        <w:ind w:right="-720"/>
        <w:rPr>
          <w:rFonts w:eastAsiaTheme="minorEastAsia"/>
          <w:color w:val="0A0A0A"/>
          <w:sz w:val="24"/>
          <w:szCs w:val="24"/>
        </w:rPr>
      </w:pPr>
      <w:r w:rsidRPr="00D65042">
        <w:rPr>
          <w:rFonts w:eastAsiaTheme="minorEastAsia"/>
          <w:color w:val="0A0A0A"/>
          <w:sz w:val="24"/>
          <w:szCs w:val="24"/>
        </w:rPr>
        <w:t>using the Online Safety Act to curb harmful online content and algorithms</w:t>
      </w:r>
    </w:p>
    <w:p w14:paraId="1F22FC07" w14:textId="77777777" w:rsidR="000D19F0" w:rsidRPr="00D65042" w:rsidRDefault="000D19F0" w:rsidP="000D19F0">
      <w:pPr>
        <w:numPr>
          <w:ilvl w:val="0"/>
          <w:numId w:val="9"/>
        </w:numPr>
        <w:ind w:right="-720"/>
        <w:rPr>
          <w:rFonts w:eastAsiaTheme="minorEastAsia"/>
          <w:color w:val="0A0A0A"/>
          <w:sz w:val="24"/>
          <w:szCs w:val="24"/>
        </w:rPr>
      </w:pPr>
      <w:r w:rsidRPr="00D65042">
        <w:rPr>
          <w:rFonts w:eastAsiaTheme="minorEastAsia"/>
          <w:color w:val="0A0A0A"/>
          <w:sz w:val="24"/>
          <w:szCs w:val="24"/>
        </w:rPr>
        <w:t>enhancing local</w:t>
      </w:r>
      <w:r w:rsidRPr="00D65042">
        <w:rPr>
          <w:rFonts w:eastAsiaTheme="minorEastAsia"/>
          <w:color w:val="0A0A0A"/>
          <w:sz w:val="24"/>
          <w:szCs w:val="24"/>
        </w:rPr>
        <w:noBreakHyphen/>
        <w:t xml:space="preserve">central partnership and protections for vulnerable groups. </w:t>
      </w:r>
    </w:p>
    <w:p w14:paraId="1C2B4A73" w14:textId="77777777" w:rsidR="000D19F0" w:rsidRDefault="000D19F0" w:rsidP="000D19F0">
      <w:pPr>
        <w:ind w:left="-810" w:right="-720"/>
        <w:rPr>
          <w:rFonts w:eastAsiaTheme="minorEastAsia"/>
          <w:color w:val="0A0A0A"/>
          <w:sz w:val="24"/>
          <w:szCs w:val="24"/>
        </w:rPr>
      </w:pPr>
      <w:r w:rsidRPr="00D65042">
        <w:rPr>
          <w:rFonts w:eastAsiaTheme="minorEastAsia"/>
          <w:color w:val="0A0A0A"/>
          <w:sz w:val="24"/>
          <w:szCs w:val="24"/>
        </w:rPr>
        <w:t>The paper mentions the place of RE in helping young people to understand how shared values shape the UK, and the role of SACREs in celebrating faith and belief communities and their role in community cohesion.</w:t>
      </w:r>
    </w:p>
    <w:p w14:paraId="1A6C37F7" w14:textId="77777777" w:rsidR="000D19F0" w:rsidRDefault="000D19F0" w:rsidP="215FD09A">
      <w:pPr>
        <w:ind w:left="-810"/>
        <w:rPr>
          <w:rFonts w:ascii="Aptos" w:eastAsia="Aptos" w:hAnsi="Aptos" w:cs="Aptos"/>
          <w:sz w:val="24"/>
          <w:szCs w:val="24"/>
        </w:rPr>
      </w:pPr>
    </w:p>
    <w:p w14:paraId="5746D8A3" w14:textId="3B3FC581" w:rsidR="006F311D" w:rsidRDefault="006F311D" w:rsidP="186A74C7">
      <w:pPr>
        <w:pStyle w:val="Heading1"/>
        <w:shd w:val="clear" w:color="auto" w:fill="CAEDFB" w:themeFill="accent4" w:themeFillTint="33"/>
        <w:ind w:left="-810" w:right="-720"/>
        <w:jc w:val="both"/>
        <w:rPr>
          <w:rFonts w:ascii="Calibri" w:eastAsia="Calibri" w:hAnsi="Calibri" w:cs="Calibri"/>
          <w:b/>
          <w:bCs/>
          <w:sz w:val="24"/>
          <w:szCs w:val="24"/>
        </w:rPr>
      </w:pPr>
      <w:r w:rsidRPr="186A74C7">
        <w:rPr>
          <w:rFonts w:ascii="Calibri" w:eastAsia="Calibri" w:hAnsi="Calibri" w:cs="Calibri"/>
          <w:b/>
          <w:bCs/>
          <w:sz w:val="24"/>
          <w:szCs w:val="24"/>
        </w:rPr>
        <w:t>Courses from RE Today</w:t>
      </w:r>
    </w:p>
    <w:p w14:paraId="53F1D8C1" w14:textId="1FAC65EF" w:rsidR="006F311D" w:rsidRPr="006F311D" w:rsidRDefault="006F311D" w:rsidP="4C3F11B6">
      <w:pPr>
        <w:ind w:left="-810" w:right="-720"/>
        <w:rPr>
          <w:rFonts w:eastAsiaTheme="minorEastAsia"/>
          <w:b/>
          <w:bCs/>
          <w:sz w:val="32"/>
          <w:szCs w:val="32"/>
        </w:rPr>
      </w:pPr>
      <w:r w:rsidRPr="4C3F11B6">
        <w:rPr>
          <w:rFonts w:eastAsiaTheme="minorEastAsia"/>
          <w:b/>
          <w:bCs/>
          <w:sz w:val="32"/>
          <w:szCs w:val="32"/>
        </w:rPr>
        <w:t>Primary Phase Courses</w:t>
      </w:r>
    </w:p>
    <w:p w14:paraId="15BD0D07" w14:textId="3774495A" w:rsidR="006F311D" w:rsidRDefault="006F311D" w:rsidP="00BC22D7">
      <w:pPr>
        <w:rPr>
          <w:b/>
          <w:bCs/>
        </w:rPr>
      </w:pPr>
    </w:p>
    <w:p w14:paraId="6FCAB334" w14:textId="77777777" w:rsidR="00B34544" w:rsidRDefault="4BD26211" w:rsidP="00B34544">
      <w:pPr>
        <w:ind w:left="-810"/>
        <w:rPr>
          <w:b/>
          <w:bCs/>
          <w:sz w:val="28"/>
          <w:szCs w:val="28"/>
        </w:rPr>
      </w:pPr>
      <w:r w:rsidRPr="24548C79">
        <w:rPr>
          <w:b/>
          <w:bCs/>
          <w:sz w:val="24"/>
          <w:szCs w:val="24"/>
        </w:rPr>
        <w:t>Impactful Teaching of Judaism</w:t>
      </w:r>
    </w:p>
    <w:p w14:paraId="7A665D59" w14:textId="4E5A0DA8" w:rsidR="12FD441E" w:rsidRPr="00B34544" w:rsidRDefault="4BD26211" w:rsidP="00B34544">
      <w:pPr>
        <w:ind w:left="-810"/>
        <w:rPr>
          <w:b/>
          <w:bCs/>
          <w:sz w:val="28"/>
          <w:szCs w:val="28"/>
        </w:rPr>
      </w:pPr>
      <w:r w:rsidRPr="24548C79">
        <w:rPr>
          <w:b/>
          <w:bCs/>
          <w:sz w:val="24"/>
          <w:szCs w:val="24"/>
        </w:rPr>
        <w:t>16</w:t>
      </w:r>
      <w:r w:rsidRPr="24548C79">
        <w:rPr>
          <w:b/>
          <w:bCs/>
          <w:sz w:val="24"/>
          <w:szCs w:val="24"/>
          <w:vertAlign w:val="superscript"/>
        </w:rPr>
        <w:t>th</w:t>
      </w:r>
      <w:r w:rsidRPr="24548C79">
        <w:rPr>
          <w:b/>
          <w:bCs/>
          <w:sz w:val="24"/>
          <w:szCs w:val="24"/>
        </w:rPr>
        <w:t xml:space="preserve"> June 2026</w:t>
      </w:r>
      <w:r w:rsidR="12FD441E">
        <w:tab/>
      </w:r>
      <w:r w:rsidRPr="24548C79">
        <w:rPr>
          <w:b/>
          <w:bCs/>
          <w:sz w:val="24"/>
          <w:szCs w:val="24"/>
        </w:rPr>
        <w:t>1.00 pm – 3.30 pm</w:t>
      </w:r>
    </w:p>
    <w:p w14:paraId="70F4F44C" w14:textId="53D020BD" w:rsidR="12FD441E" w:rsidRDefault="4BD26211" w:rsidP="24548C79">
      <w:pPr>
        <w:ind w:left="-810"/>
        <w:rPr>
          <w:b/>
          <w:bCs/>
          <w:sz w:val="24"/>
          <w:szCs w:val="24"/>
        </w:rPr>
      </w:pPr>
      <w:r w:rsidRPr="24548C79">
        <w:rPr>
          <w:b/>
          <w:bCs/>
          <w:sz w:val="24"/>
          <w:szCs w:val="24"/>
        </w:rPr>
        <w:t>Ian Nicholson – National RE Adviser</w:t>
      </w:r>
    </w:p>
    <w:p w14:paraId="76A34D7B" w14:textId="1F7650F5" w:rsidR="12FD441E" w:rsidRDefault="4BD26211" w:rsidP="24548C79">
      <w:pPr>
        <w:ind w:left="-810"/>
        <w:rPr>
          <w:rFonts w:ascii="Aptos" w:eastAsia="Aptos" w:hAnsi="Aptos" w:cs="Aptos"/>
          <w:sz w:val="24"/>
          <w:szCs w:val="24"/>
        </w:rPr>
      </w:pPr>
      <w:r w:rsidRPr="24548C79">
        <w:rPr>
          <w:rFonts w:ascii="Aptos" w:eastAsia="Aptos" w:hAnsi="Aptos" w:cs="Aptos"/>
          <w:sz w:val="24"/>
          <w:szCs w:val="24"/>
        </w:rPr>
        <w:t>This course will enable any teacher of RE the opportunity to deepen their knowledge and understanding of Judaism.</w:t>
      </w:r>
      <w:r w:rsidR="1007A6ED" w:rsidRPr="24548C79">
        <w:rPr>
          <w:rFonts w:ascii="Aptos" w:eastAsia="Aptos" w:hAnsi="Aptos" w:cs="Aptos"/>
          <w:sz w:val="24"/>
          <w:szCs w:val="24"/>
        </w:rPr>
        <w:t xml:space="preserve">  This will focus on the substantive content within Judaism to exploring how disciplinary knowledge can be harnessed to provide theological, social science and philosophical teaching and learning activities.</w:t>
      </w:r>
    </w:p>
    <w:p w14:paraId="120F85CF" w14:textId="24D5CB68" w:rsidR="12FD441E" w:rsidRDefault="4BD26211" w:rsidP="24548C79">
      <w:pPr>
        <w:ind w:left="-810"/>
        <w:rPr>
          <w:rFonts w:ascii="Aptos" w:eastAsia="Aptos" w:hAnsi="Aptos" w:cs="Aptos"/>
          <w:sz w:val="24"/>
          <w:szCs w:val="24"/>
        </w:rPr>
      </w:pPr>
      <w:r w:rsidRPr="215FD09A">
        <w:rPr>
          <w:rFonts w:ascii="Aptos" w:eastAsia="Aptos" w:hAnsi="Aptos" w:cs="Aptos"/>
          <w:sz w:val="24"/>
          <w:szCs w:val="24"/>
        </w:rPr>
        <w:t xml:space="preserve">This will focus on the substantive content within Judaism to exploring how disciplinary knowledge can be harnessed to provide theological, social science and philosophical teaching and learning activities.  This course complements the RE Today publication Exploring Jewish Worldviews, a copy of which can be purchased at the time of booking for a reduced rate should you need it.  </w:t>
      </w:r>
      <w:r w:rsidR="00AE7484">
        <w:rPr>
          <w:rFonts w:ascii="Aptos" w:eastAsia="Aptos" w:hAnsi="Aptos" w:cs="Aptos"/>
          <w:sz w:val="24"/>
          <w:szCs w:val="24"/>
        </w:rPr>
        <w:t xml:space="preserve">The Exploring Jewish Worldviews publication was produced </w:t>
      </w:r>
      <w:r w:rsidR="006167F6">
        <w:rPr>
          <w:rFonts w:ascii="Aptos" w:eastAsia="Aptos" w:hAnsi="Aptos" w:cs="Aptos"/>
          <w:sz w:val="24"/>
          <w:szCs w:val="24"/>
        </w:rPr>
        <w:t xml:space="preserve">in conjunction with members of the Jewish community including one of the RE Today Advisers who is a member of the Jewish community.  </w:t>
      </w:r>
      <w:r w:rsidRPr="215FD09A">
        <w:rPr>
          <w:rFonts w:ascii="Aptos" w:eastAsia="Aptos" w:hAnsi="Aptos" w:cs="Aptos"/>
          <w:sz w:val="24"/>
          <w:szCs w:val="24"/>
        </w:rPr>
        <w:t xml:space="preserve">If you are a </w:t>
      </w:r>
      <w:r w:rsidR="16B3ED79" w:rsidRPr="215FD09A">
        <w:rPr>
          <w:rFonts w:ascii="Aptos" w:eastAsia="Aptos" w:hAnsi="Aptos" w:cs="Aptos"/>
          <w:sz w:val="24"/>
          <w:szCs w:val="24"/>
        </w:rPr>
        <w:t>prim</w:t>
      </w:r>
      <w:r w:rsidRPr="215FD09A">
        <w:rPr>
          <w:rFonts w:ascii="Aptos" w:eastAsia="Aptos" w:hAnsi="Aptos" w:cs="Aptos"/>
          <w:sz w:val="24"/>
          <w:szCs w:val="24"/>
        </w:rPr>
        <w:t>ary NATRE member you may already have access to this publication and can book the course without the accompanying book.</w:t>
      </w:r>
      <w:r w:rsidR="716D099A" w:rsidRPr="215FD09A">
        <w:rPr>
          <w:rFonts w:ascii="Aptos" w:eastAsia="Aptos" w:hAnsi="Aptos" w:cs="Aptos"/>
          <w:sz w:val="24"/>
          <w:szCs w:val="24"/>
        </w:rPr>
        <w:t xml:space="preserve">  If you have ECTs in your school this will support them in delivering this important Abrahamic faith.</w:t>
      </w:r>
    </w:p>
    <w:p w14:paraId="669B5CC5" w14:textId="7F6B6AC7" w:rsidR="1B14013F" w:rsidRDefault="1B14013F" w:rsidP="215FD09A">
      <w:pPr>
        <w:ind w:left="-810"/>
        <w:rPr>
          <w:b/>
          <w:bCs/>
          <w:sz w:val="28"/>
          <w:szCs w:val="28"/>
        </w:rPr>
      </w:pPr>
      <w:r w:rsidRPr="215FD09A">
        <w:rPr>
          <w:b/>
          <w:bCs/>
          <w:sz w:val="24"/>
          <w:szCs w:val="24"/>
        </w:rPr>
        <w:t>Impactful Teaching of Hindu Dharma</w:t>
      </w:r>
    </w:p>
    <w:p w14:paraId="31D68FC5" w14:textId="1D7629E3" w:rsidR="1B14013F" w:rsidRDefault="1B14013F" w:rsidP="215FD09A">
      <w:pPr>
        <w:ind w:left="-810"/>
        <w:rPr>
          <w:b/>
          <w:bCs/>
          <w:sz w:val="28"/>
          <w:szCs w:val="28"/>
        </w:rPr>
      </w:pPr>
      <w:r w:rsidRPr="215FD09A">
        <w:rPr>
          <w:b/>
          <w:bCs/>
          <w:sz w:val="24"/>
          <w:szCs w:val="24"/>
        </w:rPr>
        <w:t>2nd July 2026</w:t>
      </w:r>
      <w:r>
        <w:tab/>
      </w:r>
      <w:r w:rsidRPr="215FD09A">
        <w:rPr>
          <w:b/>
          <w:bCs/>
          <w:sz w:val="24"/>
          <w:szCs w:val="24"/>
        </w:rPr>
        <w:t>4.00 pm – 5.30 pm</w:t>
      </w:r>
    </w:p>
    <w:p w14:paraId="1E40D019" w14:textId="5944E5A5" w:rsidR="1B14013F" w:rsidRDefault="1B14013F" w:rsidP="215FD09A">
      <w:pPr>
        <w:ind w:left="-810"/>
        <w:rPr>
          <w:b/>
          <w:bCs/>
          <w:sz w:val="24"/>
          <w:szCs w:val="24"/>
        </w:rPr>
      </w:pPr>
      <w:r w:rsidRPr="215FD09A">
        <w:rPr>
          <w:b/>
          <w:bCs/>
          <w:sz w:val="24"/>
          <w:szCs w:val="24"/>
        </w:rPr>
        <w:lastRenderedPageBreak/>
        <w:t>Julia Diamond-Conway – National RE Adviser</w:t>
      </w:r>
    </w:p>
    <w:p w14:paraId="2E7912CA" w14:textId="20F608F3" w:rsidR="5B976AC7" w:rsidRDefault="5B976AC7" w:rsidP="006167F6">
      <w:pPr>
        <w:spacing w:after="0"/>
        <w:ind w:left="-851"/>
        <w:jc w:val="both"/>
        <w:rPr>
          <w:rFonts w:eastAsia="Helvetica" w:cs="Helvetica"/>
          <w:color w:val="333435"/>
          <w:sz w:val="24"/>
          <w:szCs w:val="24"/>
        </w:rPr>
      </w:pPr>
      <w:r w:rsidRPr="006167F6">
        <w:rPr>
          <w:rFonts w:eastAsia="Helvetica" w:cs="Helvetica"/>
          <w:color w:val="333435"/>
          <w:sz w:val="24"/>
          <w:szCs w:val="24"/>
        </w:rPr>
        <w:t>This engaging 90-minute course is designed for primary staff who teach about Hindu Dharma, or who would like to deepen their understanding. Suitable for all levels of experience, from those in ITT to experienced RE subject leaders, it will strengthen subject knowledge, extend understanding of Hindu Dharma as a lived and diverse tradition, and build confidence in teaching it well.</w:t>
      </w:r>
    </w:p>
    <w:p w14:paraId="424A8E70" w14:textId="77777777" w:rsidR="006167F6" w:rsidRPr="006167F6" w:rsidRDefault="006167F6" w:rsidP="006167F6">
      <w:pPr>
        <w:spacing w:after="0"/>
        <w:ind w:left="-851"/>
        <w:jc w:val="both"/>
      </w:pPr>
    </w:p>
    <w:p w14:paraId="0A440996" w14:textId="1770F246" w:rsidR="5B976AC7" w:rsidRDefault="5B976AC7" w:rsidP="006167F6">
      <w:pPr>
        <w:spacing w:after="0"/>
        <w:ind w:left="-851"/>
        <w:jc w:val="both"/>
        <w:rPr>
          <w:rFonts w:eastAsia="Helvetica" w:cs="Helvetica"/>
          <w:color w:val="333435"/>
          <w:sz w:val="24"/>
          <w:szCs w:val="24"/>
        </w:rPr>
      </w:pPr>
      <w:r w:rsidRPr="006167F6">
        <w:rPr>
          <w:rFonts w:eastAsia="Helvetica" w:cs="Helvetica"/>
          <w:color w:val="333435"/>
          <w:sz w:val="24"/>
          <w:szCs w:val="24"/>
        </w:rPr>
        <w:t>Participants will explore practical pedagogical approaches and adaptable lesson ideas, thoughtfully linked to ways of knowing in RE, helping pupils engage deeply and progress well in their learning about Hindu Dharma. There will be clear takeaways for classroom practice, whatever your level of expertise.</w:t>
      </w:r>
    </w:p>
    <w:p w14:paraId="628FF8E3" w14:textId="77777777" w:rsidR="006167F6" w:rsidRPr="006167F6" w:rsidRDefault="006167F6" w:rsidP="006167F6">
      <w:pPr>
        <w:spacing w:after="0"/>
        <w:ind w:left="-851"/>
        <w:jc w:val="both"/>
      </w:pPr>
    </w:p>
    <w:p w14:paraId="27391451" w14:textId="77777777" w:rsidR="00EE5454" w:rsidRDefault="5B976AC7" w:rsidP="00EE5454">
      <w:pPr>
        <w:spacing w:after="0"/>
        <w:ind w:left="-851"/>
        <w:jc w:val="both"/>
        <w:rPr>
          <w:rFonts w:eastAsia="Helvetica" w:cs="Helvetica"/>
          <w:color w:val="333435"/>
          <w:sz w:val="24"/>
          <w:szCs w:val="24"/>
        </w:rPr>
      </w:pPr>
      <w:r w:rsidRPr="006167F6">
        <w:rPr>
          <w:rFonts w:eastAsia="Helvetica" w:cs="Helvetica"/>
          <w:color w:val="333435"/>
          <w:sz w:val="24"/>
          <w:szCs w:val="24"/>
        </w:rPr>
        <w:t>This session forms part of a series of courses exploring the principal religions and non-religious worldviews encountered in UK RE/RME/RVE classrooms. You are welcome to attend this as a standalone session or join others in the series. The course accompanies the book Exploring Hindu Worldviews by RE Today Services; copies can be purchased at a reduced rate when booking.</w:t>
      </w:r>
    </w:p>
    <w:p w14:paraId="00FAC5A9" w14:textId="77777777" w:rsidR="00EE5454" w:rsidRDefault="00EE5454" w:rsidP="00EE5454">
      <w:pPr>
        <w:spacing w:after="0"/>
        <w:ind w:left="-851"/>
        <w:jc w:val="both"/>
      </w:pPr>
    </w:p>
    <w:p w14:paraId="4F75136C" w14:textId="18664A32" w:rsidR="006F311D" w:rsidRPr="00EE5454" w:rsidRDefault="006F311D" w:rsidP="00EE5454">
      <w:pPr>
        <w:spacing w:after="0"/>
        <w:ind w:left="-851"/>
        <w:jc w:val="both"/>
      </w:pPr>
      <w:r w:rsidRPr="4C3F11B6">
        <w:rPr>
          <w:rFonts w:eastAsiaTheme="minorEastAsia"/>
          <w:b/>
          <w:bCs/>
          <w:sz w:val="32"/>
          <w:szCs w:val="32"/>
        </w:rPr>
        <w:t>Secondary Phase Courses</w:t>
      </w:r>
    </w:p>
    <w:p w14:paraId="24E394EA" w14:textId="4D73DACE" w:rsidR="006F311D" w:rsidRDefault="006F311D" w:rsidP="64DC67B8">
      <w:pPr>
        <w:pStyle w:val="NoSpacing"/>
        <w:ind w:left="-810"/>
      </w:pPr>
    </w:p>
    <w:p w14:paraId="2F49B776" w14:textId="4F693DB6" w:rsidR="006F311D" w:rsidRDefault="03A49A1A" w:rsidP="390EAE20">
      <w:pPr>
        <w:pStyle w:val="NoSpacing"/>
        <w:ind w:left="-810"/>
        <w:rPr>
          <w:b/>
          <w:bCs/>
        </w:rPr>
      </w:pPr>
      <w:r w:rsidRPr="390EAE20">
        <w:rPr>
          <w:b/>
          <w:bCs/>
        </w:rPr>
        <w:t>Impactful Teaching about Non-Religious Worldviews</w:t>
      </w:r>
    </w:p>
    <w:p w14:paraId="3F00043E" w14:textId="548F2C3E" w:rsidR="006F311D" w:rsidRDefault="03A49A1A" w:rsidP="390EAE20">
      <w:pPr>
        <w:pStyle w:val="NoSpacing"/>
        <w:ind w:left="-810"/>
        <w:rPr>
          <w:b/>
          <w:bCs/>
        </w:rPr>
      </w:pPr>
      <w:r w:rsidRPr="390EAE20">
        <w:rPr>
          <w:b/>
          <w:bCs/>
        </w:rPr>
        <w:t>16</w:t>
      </w:r>
      <w:r w:rsidRPr="390EAE20">
        <w:rPr>
          <w:b/>
          <w:bCs/>
          <w:vertAlign w:val="superscript"/>
        </w:rPr>
        <w:t>th</w:t>
      </w:r>
      <w:r w:rsidRPr="390EAE20">
        <w:rPr>
          <w:b/>
          <w:bCs/>
        </w:rPr>
        <w:t xml:space="preserve"> June 2026</w:t>
      </w:r>
      <w:r w:rsidR="006F311D">
        <w:tab/>
      </w:r>
      <w:r w:rsidRPr="390EAE20">
        <w:rPr>
          <w:b/>
          <w:bCs/>
        </w:rPr>
        <w:t>4.00 pm - 5 .30 pm</w:t>
      </w:r>
    </w:p>
    <w:p w14:paraId="5A73CC49" w14:textId="2C7648B5" w:rsidR="006F311D" w:rsidRDefault="03A49A1A" w:rsidP="00EE5454">
      <w:pPr>
        <w:pStyle w:val="NoSpacing"/>
        <w:ind w:left="-810"/>
        <w:rPr>
          <w:b/>
          <w:bCs/>
        </w:rPr>
      </w:pPr>
      <w:r w:rsidRPr="390EAE20">
        <w:rPr>
          <w:b/>
          <w:bCs/>
        </w:rPr>
        <w:t>Stephen Pett – National RE Adviser</w:t>
      </w:r>
    </w:p>
    <w:p w14:paraId="63A33CE8" w14:textId="553F45B1" w:rsidR="006F311D" w:rsidRDefault="03A49A1A" w:rsidP="390EAE20">
      <w:pPr>
        <w:spacing w:line="276" w:lineRule="auto"/>
        <w:ind w:left="-810"/>
      </w:pPr>
      <w:r w:rsidRPr="390EAE20">
        <w:rPr>
          <w:rFonts w:ascii="Aptos" w:eastAsia="Aptos" w:hAnsi="Aptos" w:cs="Aptos"/>
          <w:sz w:val="24"/>
          <w:szCs w:val="24"/>
        </w:rPr>
        <w:t>This course will enable any teacher of RE the opportunity to deepen their knowledge and understanding of matters of central importance in non-religious worldviews.</w:t>
      </w:r>
    </w:p>
    <w:p w14:paraId="77A98E0A" w14:textId="308781D4" w:rsidR="006F311D" w:rsidRDefault="03A49A1A" w:rsidP="390EAE20">
      <w:pPr>
        <w:spacing w:line="276" w:lineRule="auto"/>
        <w:ind w:left="-810"/>
      </w:pPr>
      <w:r w:rsidRPr="390EAE20">
        <w:rPr>
          <w:rFonts w:ascii="Aptos" w:eastAsia="Aptos" w:hAnsi="Aptos" w:cs="Aptos"/>
          <w:sz w:val="24"/>
          <w:szCs w:val="24"/>
        </w:rPr>
        <w:t>This will focus on substantive knowledge about the diversity of non-religion, using scholarly approaches, investigating data and findings from research projects in from disciplines of sociology, anthropology and psychology. It will provide example teaching and learning strategies.</w:t>
      </w:r>
    </w:p>
    <w:p w14:paraId="49560656" w14:textId="4C2FD596" w:rsidR="006F311D" w:rsidRDefault="03A49A1A" w:rsidP="390EAE20">
      <w:pPr>
        <w:ind w:left="-810"/>
        <w:rPr>
          <w:b/>
          <w:bCs/>
        </w:rPr>
      </w:pPr>
      <w:r w:rsidRPr="390EAE20">
        <w:rPr>
          <w:rFonts w:ascii="Aptos" w:eastAsia="Aptos" w:hAnsi="Aptos" w:cs="Aptos"/>
          <w:sz w:val="24"/>
          <w:szCs w:val="24"/>
        </w:rPr>
        <w:t xml:space="preserve">This course complements the RE Today publication Investigating Non- Worldviews, a copy of which can be purchased at the time of booking for a reduced rate should you need it.  If you are a secondary NATRE member you may already have access to this publication and can book the course without the accompanying book.  If you have ECTs in your department this will also support them in developing their confidence in teaching this important </w:t>
      </w:r>
      <w:r w:rsidR="536BA0D5" w:rsidRPr="390EAE20">
        <w:rPr>
          <w:rFonts w:ascii="Aptos" w:eastAsia="Aptos" w:hAnsi="Aptos" w:cs="Aptos"/>
          <w:sz w:val="24"/>
          <w:szCs w:val="24"/>
        </w:rPr>
        <w:t>component of RE.</w:t>
      </w:r>
    </w:p>
    <w:p w14:paraId="0F422568" w14:textId="5985E949" w:rsidR="006F311D" w:rsidRDefault="536BA0D5" w:rsidP="390EAE20">
      <w:pPr>
        <w:pStyle w:val="NoSpacing"/>
        <w:ind w:left="-810"/>
        <w:rPr>
          <w:b/>
          <w:bCs/>
        </w:rPr>
      </w:pPr>
      <w:r w:rsidRPr="390EAE20">
        <w:rPr>
          <w:b/>
          <w:bCs/>
        </w:rPr>
        <w:t xml:space="preserve">Impactful </w:t>
      </w:r>
      <w:r w:rsidR="00B34544">
        <w:rPr>
          <w:b/>
          <w:bCs/>
        </w:rPr>
        <w:t>T</w:t>
      </w:r>
      <w:r w:rsidRPr="390EAE20">
        <w:rPr>
          <w:b/>
          <w:bCs/>
        </w:rPr>
        <w:t>eaching about Judaism</w:t>
      </w:r>
    </w:p>
    <w:p w14:paraId="143AC518" w14:textId="4B8376C8" w:rsidR="006F311D" w:rsidRDefault="536BA0D5" w:rsidP="390EAE20">
      <w:pPr>
        <w:pStyle w:val="NoSpacing"/>
        <w:ind w:left="-810"/>
        <w:rPr>
          <w:b/>
          <w:bCs/>
        </w:rPr>
      </w:pPr>
      <w:r w:rsidRPr="390EAE20">
        <w:rPr>
          <w:b/>
          <w:bCs/>
        </w:rPr>
        <w:t>24</w:t>
      </w:r>
      <w:r w:rsidRPr="390EAE20">
        <w:rPr>
          <w:b/>
          <w:bCs/>
          <w:vertAlign w:val="superscript"/>
        </w:rPr>
        <w:t>th</w:t>
      </w:r>
      <w:r w:rsidRPr="390EAE20">
        <w:rPr>
          <w:b/>
          <w:bCs/>
        </w:rPr>
        <w:t xml:space="preserve"> June 2026</w:t>
      </w:r>
      <w:r w:rsidR="006F311D">
        <w:tab/>
      </w:r>
      <w:r w:rsidRPr="390EAE20">
        <w:rPr>
          <w:b/>
          <w:bCs/>
        </w:rPr>
        <w:t>4.00 pm – 5.30 pm</w:t>
      </w:r>
    </w:p>
    <w:p w14:paraId="401AFD78" w14:textId="25F540C4" w:rsidR="006F311D" w:rsidRDefault="536BA0D5" w:rsidP="390EAE20">
      <w:pPr>
        <w:pStyle w:val="NoSpacing"/>
        <w:ind w:left="-810"/>
        <w:rPr>
          <w:b/>
          <w:bCs/>
        </w:rPr>
      </w:pPr>
      <w:r w:rsidRPr="390EAE20">
        <w:rPr>
          <w:b/>
          <w:bCs/>
        </w:rPr>
        <w:t>Stephen Pett – National RE Adviser</w:t>
      </w:r>
    </w:p>
    <w:p w14:paraId="0DB586B6" w14:textId="52726696" w:rsidR="006F311D" w:rsidRDefault="536BA0D5" w:rsidP="390EAE20">
      <w:pPr>
        <w:ind w:left="-810"/>
        <w:rPr>
          <w:rFonts w:ascii="Aptos" w:eastAsia="Aptos" w:hAnsi="Aptos" w:cs="Aptos"/>
          <w:sz w:val="24"/>
          <w:szCs w:val="24"/>
        </w:rPr>
      </w:pPr>
      <w:r w:rsidRPr="390EAE20">
        <w:rPr>
          <w:rFonts w:ascii="Aptos" w:eastAsia="Aptos" w:hAnsi="Aptos" w:cs="Aptos"/>
          <w:sz w:val="24"/>
          <w:szCs w:val="24"/>
        </w:rPr>
        <w:t>This course will enable any teacher of RE the opportunity to deepen their knowledge and understanding of matters of central importance in Judaism.</w:t>
      </w:r>
    </w:p>
    <w:p w14:paraId="759C78AA" w14:textId="4799BAC7" w:rsidR="006F311D" w:rsidRDefault="536BA0D5" w:rsidP="390EAE20">
      <w:pPr>
        <w:ind w:left="-810"/>
        <w:rPr>
          <w:rFonts w:ascii="Aptos" w:eastAsia="Aptos" w:hAnsi="Aptos" w:cs="Aptos"/>
          <w:sz w:val="24"/>
          <w:szCs w:val="24"/>
        </w:rPr>
      </w:pPr>
      <w:r w:rsidRPr="390EAE20">
        <w:rPr>
          <w:rFonts w:ascii="Aptos" w:eastAsia="Aptos" w:hAnsi="Aptos" w:cs="Aptos"/>
          <w:sz w:val="24"/>
          <w:szCs w:val="24"/>
        </w:rPr>
        <w:t>This will focus on substantive knowledge about the diversity of Jews and Judaism, using scholarly approaches, investigating sociological data, and applying theological and philosophical methods. It will provide example teaching and learning strategies.</w:t>
      </w:r>
    </w:p>
    <w:p w14:paraId="118187CB" w14:textId="6AD1B19D" w:rsidR="006F311D" w:rsidRDefault="536BA0D5" w:rsidP="390EAE20">
      <w:pPr>
        <w:ind w:left="-810"/>
        <w:rPr>
          <w:rFonts w:ascii="Aptos" w:eastAsia="Aptos" w:hAnsi="Aptos" w:cs="Aptos"/>
          <w:sz w:val="24"/>
          <w:szCs w:val="24"/>
        </w:rPr>
      </w:pPr>
      <w:r w:rsidRPr="390EAE20">
        <w:rPr>
          <w:rFonts w:ascii="Aptos" w:eastAsia="Aptos" w:hAnsi="Aptos" w:cs="Aptos"/>
          <w:sz w:val="24"/>
          <w:szCs w:val="24"/>
        </w:rPr>
        <w:lastRenderedPageBreak/>
        <w:t>This course complements the RE Today publication Investigating Jewish Worldviews, a copy of which can be purchased at the time of booking for a reduced rate should you need it.  If you are a secondary NATRE member you may already have access to this publication and can book the course without the accompanying book.  If you have ECTs in your department this will also support them in developing their confidence in teaching this important Abrahamic religion.</w:t>
      </w:r>
    </w:p>
    <w:p w14:paraId="3E0165C9" w14:textId="04DDA5FA" w:rsidR="006F311D" w:rsidRDefault="006F311D" w:rsidP="24548C79">
      <w:pPr>
        <w:pStyle w:val="NoSpacing"/>
        <w:ind w:left="-810"/>
      </w:pPr>
    </w:p>
    <w:p w14:paraId="188BE538" w14:textId="5AF421E4" w:rsidR="006F311D" w:rsidRDefault="6A0B09CE" w:rsidP="24548C79">
      <w:pPr>
        <w:pStyle w:val="NoSpacing"/>
        <w:ind w:left="-810"/>
        <w:rPr>
          <w:b/>
          <w:bCs/>
        </w:rPr>
      </w:pPr>
      <w:r w:rsidRPr="24548C79">
        <w:rPr>
          <w:b/>
          <w:bCs/>
        </w:rPr>
        <w:t>Impactful Teaching of the Hindu Dharma</w:t>
      </w:r>
    </w:p>
    <w:p w14:paraId="0BDB6A44" w14:textId="34EE011F" w:rsidR="006F311D" w:rsidRDefault="6A0B09CE" w:rsidP="24548C79">
      <w:pPr>
        <w:pStyle w:val="NoSpacing"/>
        <w:ind w:left="-810"/>
        <w:rPr>
          <w:b/>
          <w:bCs/>
        </w:rPr>
      </w:pPr>
      <w:r w:rsidRPr="390EAE20">
        <w:rPr>
          <w:b/>
          <w:bCs/>
        </w:rPr>
        <w:t>30</w:t>
      </w:r>
      <w:r w:rsidRPr="390EAE20">
        <w:rPr>
          <w:b/>
          <w:bCs/>
          <w:vertAlign w:val="superscript"/>
        </w:rPr>
        <w:t>th</w:t>
      </w:r>
      <w:r w:rsidRPr="390EAE20">
        <w:rPr>
          <w:b/>
          <w:bCs/>
        </w:rPr>
        <w:t xml:space="preserve"> June 2026 </w:t>
      </w:r>
      <w:r>
        <w:tab/>
      </w:r>
      <w:r w:rsidRPr="390EAE20">
        <w:rPr>
          <w:b/>
          <w:bCs/>
        </w:rPr>
        <w:t>1.00 pm – 3.30 pm</w:t>
      </w:r>
    </w:p>
    <w:p w14:paraId="0B4C6D70" w14:textId="20AFF97F" w:rsidR="006F311D" w:rsidRPr="00EE5454" w:rsidRDefault="6A0B09CE" w:rsidP="00EE5454">
      <w:pPr>
        <w:pStyle w:val="NoSpacing"/>
        <w:ind w:left="-810"/>
        <w:rPr>
          <w:b/>
          <w:bCs/>
        </w:rPr>
      </w:pPr>
      <w:r w:rsidRPr="390EAE20">
        <w:rPr>
          <w:b/>
          <w:bCs/>
        </w:rPr>
        <w:t>Ian Nicholson – National RE Adviser</w:t>
      </w:r>
    </w:p>
    <w:p w14:paraId="69890FFF" w14:textId="2F019D6A" w:rsidR="006F311D" w:rsidRDefault="6A0B09CE" w:rsidP="24548C79">
      <w:pPr>
        <w:ind w:left="-810"/>
        <w:rPr>
          <w:b/>
          <w:bCs/>
        </w:rPr>
      </w:pPr>
      <w:r w:rsidRPr="24548C79">
        <w:rPr>
          <w:rFonts w:ascii="Aptos" w:eastAsia="Aptos" w:hAnsi="Aptos" w:cs="Aptos"/>
          <w:sz w:val="24"/>
          <w:szCs w:val="24"/>
        </w:rPr>
        <w:t>This course will enable any teacher of RE the opportunity to deepen their knowledge and understanding of the Hindu Dharma.  This will focus on the substantive content within the Hindu Dharma to exploring how disciplinary knowledge can be harnessed to provide theological, social science and philosophical teaching and learning activities.</w:t>
      </w:r>
    </w:p>
    <w:p w14:paraId="4E9D0983" w14:textId="7D05BE80" w:rsidR="006F311D" w:rsidRPr="00B34544" w:rsidRDefault="6A0B09CE" w:rsidP="00B34544">
      <w:pPr>
        <w:ind w:left="-810"/>
        <w:rPr>
          <w:b/>
          <w:bCs/>
        </w:rPr>
      </w:pPr>
      <w:r w:rsidRPr="24548C79">
        <w:rPr>
          <w:rFonts w:ascii="Aptos" w:eastAsia="Aptos" w:hAnsi="Aptos" w:cs="Aptos"/>
          <w:sz w:val="24"/>
          <w:szCs w:val="24"/>
        </w:rPr>
        <w:t>This course complements the RE Today publication Investigating Hindu Worldviews, a copy of which can be purchased at the time of booking for a reduced rate should you need it.  If you are a secondary NATRE member you may already have access to this publication and can book the course without the accompanying book.  If you have ECTs in your department this will also support them in developing their confidence in teaching this important Dharmic religion.</w:t>
      </w:r>
    </w:p>
    <w:p w14:paraId="6707A578" w14:textId="7C81E686" w:rsidR="006F311D" w:rsidRDefault="0C054A14" w:rsidP="64DC67B8">
      <w:pPr>
        <w:pStyle w:val="NoSpacing"/>
        <w:ind w:left="-810"/>
        <w:rPr>
          <w:b/>
          <w:bCs/>
        </w:rPr>
      </w:pPr>
      <w:r w:rsidRPr="64DC67B8">
        <w:rPr>
          <w:b/>
          <w:bCs/>
        </w:rPr>
        <w:t>Understanding Christianity</w:t>
      </w:r>
    </w:p>
    <w:p w14:paraId="47116D25" w14:textId="6F009BAF" w:rsidR="006F311D" w:rsidRDefault="0C054A14" w:rsidP="64DC67B8">
      <w:pPr>
        <w:pStyle w:val="NoSpacing"/>
        <w:ind w:left="-810"/>
        <w:rPr>
          <w:b/>
          <w:bCs/>
        </w:rPr>
      </w:pPr>
      <w:r w:rsidRPr="390EAE20">
        <w:rPr>
          <w:b/>
          <w:bCs/>
        </w:rPr>
        <w:t>7</w:t>
      </w:r>
      <w:r w:rsidRPr="390EAE20">
        <w:rPr>
          <w:b/>
          <w:bCs/>
          <w:vertAlign w:val="superscript"/>
        </w:rPr>
        <w:t>th</w:t>
      </w:r>
      <w:r w:rsidRPr="390EAE20">
        <w:rPr>
          <w:b/>
          <w:bCs/>
        </w:rPr>
        <w:t xml:space="preserve"> July 2026 </w:t>
      </w:r>
      <w:r>
        <w:tab/>
      </w:r>
      <w:r>
        <w:tab/>
      </w:r>
      <w:r w:rsidRPr="390EAE20">
        <w:rPr>
          <w:b/>
          <w:bCs/>
        </w:rPr>
        <w:t>9.30 pm – 3.30 pm</w:t>
      </w:r>
    </w:p>
    <w:p w14:paraId="345463E8" w14:textId="53524DFA" w:rsidR="006F311D" w:rsidRPr="00EE5454" w:rsidRDefault="0C054A14" w:rsidP="00EE5454">
      <w:pPr>
        <w:pStyle w:val="NoSpacing"/>
        <w:ind w:left="-810"/>
        <w:rPr>
          <w:b/>
          <w:bCs/>
        </w:rPr>
      </w:pPr>
      <w:r w:rsidRPr="390EAE20">
        <w:rPr>
          <w:b/>
          <w:bCs/>
        </w:rPr>
        <w:t>Stephen Pett – National RE Adviser</w:t>
      </w:r>
    </w:p>
    <w:p w14:paraId="72BF8DF1" w14:textId="7C1E6BBF" w:rsidR="006F311D" w:rsidRDefault="0C054A14" w:rsidP="390EAE20">
      <w:pPr>
        <w:pStyle w:val="NoSpacing"/>
        <w:ind w:left="-810"/>
        <w:rPr>
          <w:rFonts w:eastAsiaTheme="minorEastAsia"/>
        </w:rPr>
      </w:pPr>
      <w:hyperlink r:id="rId18">
        <w:r w:rsidRPr="390EAE20">
          <w:rPr>
            <w:rStyle w:val="Hyperlink"/>
            <w:color w:val="auto"/>
            <w:u w:val="none"/>
          </w:rPr>
          <w:t>This course introduces the Understanding Christianity approach, deepening teachers’ understanding of core theology and the Bible’s big story while developing skills in theological and hermeneutical thinking. It demonstrates strategies for engaging pupils with texts and shows how the resource supports strong foundations for 11–14s in line with a religion and worldviews approach and the National Content Standard.</w:t>
        </w:r>
      </w:hyperlink>
    </w:p>
    <w:p w14:paraId="728C975E" w14:textId="1EC8C363" w:rsidR="006F311D" w:rsidRPr="006F311D" w:rsidRDefault="006F311D" w:rsidP="390EAE20">
      <w:pPr>
        <w:pStyle w:val="NoSpacing"/>
        <w:ind w:left="-810"/>
      </w:pPr>
    </w:p>
    <w:p w14:paraId="680BC56C" w14:textId="7D589854" w:rsidR="006F311D" w:rsidRPr="006F311D" w:rsidRDefault="77483E7C" w:rsidP="390EAE20">
      <w:pPr>
        <w:pStyle w:val="NoSpacing"/>
        <w:ind w:left="-810"/>
        <w:rPr>
          <w:b/>
          <w:bCs/>
        </w:rPr>
      </w:pPr>
      <w:r w:rsidRPr="390EAE20">
        <w:rPr>
          <w:b/>
          <w:bCs/>
        </w:rPr>
        <w:t>Impactful Teaching of Buddhism</w:t>
      </w:r>
    </w:p>
    <w:p w14:paraId="5F31A35C" w14:textId="6E6EB130" w:rsidR="006F311D" w:rsidRPr="006F311D" w:rsidRDefault="77483E7C" w:rsidP="390EAE20">
      <w:pPr>
        <w:pStyle w:val="NoSpacing"/>
        <w:ind w:left="-810"/>
        <w:rPr>
          <w:b/>
          <w:bCs/>
        </w:rPr>
      </w:pPr>
      <w:r w:rsidRPr="390EAE20">
        <w:rPr>
          <w:b/>
          <w:bCs/>
        </w:rPr>
        <w:t>8</w:t>
      </w:r>
      <w:r w:rsidRPr="390EAE20">
        <w:rPr>
          <w:b/>
          <w:bCs/>
          <w:vertAlign w:val="superscript"/>
        </w:rPr>
        <w:t>th</w:t>
      </w:r>
      <w:r w:rsidRPr="390EAE20">
        <w:rPr>
          <w:b/>
          <w:bCs/>
        </w:rPr>
        <w:t xml:space="preserve"> July 2026</w:t>
      </w:r>
      <w:r w:rsidR="006F311D">
        <w:tab/>
      </w:r>
      <w:r w:rsidR="006F311D">
        <w:tab/>
      </w:r>
      <w:r w:rsidRPr="390EAE20">
        <w:rPr>
          <w:b/>
          <w:bCs/>
        </w:rPr>
        <w:t>4.00 pm – 5.30 pm</w:t>
      </w:r>
    </w:p>
    <w:p w14:paraId="12ABF3FB" w14:textId="4619665B" w:rsidR="006F311D" w:rsidRPr="006F311D" w:rsidRDefault="77483E7C" w:rsidP="00EE5454">
      <w:pPr>
        <w:pStyle w:val="NoSpacing"/>
        <w:ind w:left="-810"/>
        <w:rPr>
          <w:b/>
          <w:bCs/>
        </w:rPr>
      </w:pPr>
      <w:r w:rsidRPr="390EAE20">
        <w:rPr>
          <w:b/>
          <w:bCs/>
        </w:rPr>
        <w:t>Stephen Pett – National RE Adviser</w:t>
      </w:r>
    </w:p>
    <w:p w14:paraId="4EA01690" w14:textId="3C0DA762" w:rsidR="006F311D" w:rsidRPr="006F311D" w:rsidRDefault="77483E7C" w:rsidP="390EAE20">
      <w:pPr>
        <w:spacing w:line="276" w:lineRule="auto"/>
        <w:ind w:left="-810"/>
      </w:pPr>
      <w:r w:rsidRPr="390EAE20">
        <w:rPr>
          <w:rFonts w:ascii="Aptos" w:eastAsia="Aptos" w:hAnsi="Aptos" w:cs="Aptos"/>
          <w:sz w:val="24"/>
          <w:szCs w:val="24"/>
        </w:rPr>
        <w:t>This course will enable any teacher of RE the opportunity to deepen their knowledge and understanding of matters of central importance in Buddhism.</w:t>
      </w:r>
    </w:p>
    <w:p w14:paraId="75557BED" w14:textId="6B2D481D" w:rsidR="006F311D" w:rsidRPr="006F311D" w:rsidRDefault="77483E7C" w:rsidP="390EAE20">
      <w:pPr>
        <w:spacing w:line="276" w:lineRule="auto"/>
        <w:ind w:left="-810"/>
      </w:pPr>
      <w:r w:rsidRPr="390EAE20">
        <w:rPr>
          <w:rFonts w:ascii="Aptos" w:eastAsia="Aptos" w:hAnsi="Aptos" w:cs="Aptos"/>
          <w:sz w:val="24"/>
          <w:szCs w:val="24"/>
        </w:rPr>
        <w:t>This will focus on substantive knowledge about the diversity of Buddhists and Buddhism, using scholarly approaches, investigating sociological data, survey responses from 60 Buddhists, using case studies, applying literary methods to interpreting texts. It will provide example teaching and learning strategies.</w:t>
      </w:r>
    </w:p>
    <w:p w14:paraId="3B45BAD1" w14:textId="5241DB26" w:rsidR="006F311D" w:rsidRPr="006F311D" w:rsidRDefault="77483E7C" w:rsidP="390EAE20">
      <w:pPr>
        <w:ind w:left="-810"/>
        <w:rPr>
          <w:b/>
          <w:bCs/>
        </w:rPr>
      </w:pPr>
      <w:r w:rsidRPr="390EAE20">
        <w:rPr>
          <w:rFonts w:ascii="Aptos" w:eastAsia="Aptos" w:hAnsi="Aptos" w:cs="Aptos"/>
          <w:sz w:val="24"/>
          <w:szCs w:val="24"/>
        </w:rPr>
        <w:t>This course complements the RE Today publication Investigating Buddhist Worldviews, a copy of which can be purchased at the time of booking for a reduced rate should you need it.  If you are a secondary NATRE member you may already have access to this publication and can book the course without the accompanying book.  If you have ECTs in your department this will also support them in developing their confidence in teaching this important Dharmic religion.</w:t>
      </w:r>
    </w:p>
    <w:p w14:paraId="098D18B6" w14:textId="247CFFFD" w:rsidR="006F311D" w:rsidRPr="006F311D" w:rsidRDefault="006F311D" w:rsidP="390EAE20">
      <w:pPr>
        <w:ind w:left="-810"/>
        <w:rPr>
          <w:rFonts w:eastAsiaTheme="minorEastAsia"/>
          <w:b/>
          <w:bCs/>
          <w:sz w:val="32"/>
          <w:szCs w:val="32"/>
        </w:rPr>
      </w:pPr>
      <w:r w:rsidRPr="390EAE20">
        <w:rPr>
          <w:rFonts w:eastAsiaTheme="minorEastAsia"/>
          <w:b/>
          <w:bCs/>
          <w:sz w:val="32"/>
          <w:szCs w:val="32"/>
        </w:rPr>
        <w:lastRenderedPageBreak/>
        <w:t>Cross Phase Courses</w:t>
      </w:r>
    </w:p>
    <w:p w14:paraId="7AFB3F40" w14:textId="17A5CEA9" w:rsidR="746BAF41" w:rsidRDefault="746BAF41" w:rsidP="64DC67B8">
      <w:pPr>
        <w:ind w:left="-810" w:right="-720"/>
        <w:rPr>
          <w:rFonts w:eastAsiaTheme="minorEastAsia"/>
          <w:b/>
          <w:bCs/>
          <w:sz w:val="24"/>
          <w:szCs w:val="24"/>
        </w:rPr>
      </w:pPr>
      <w:r w:rsidRPr="64DC67B8">
        <w:rPr>
          <w:rFonts w:eastAsiaTheme="minorEastAsia"/>
          <w:b/>
          <w:bCs/>
          <w:sz w:val="24"/>
          <w:szCs w:val="24"/>
        </w:rPr>
        <w:t>Leadership Update (RE Update)</w:t>
      </w:r>
    </w:p>
    <w:p w14:paraId="03E80103" w14:textId="4EAE7C95" w:rsidR="3C4E81C0" w:rsidRDefault="3C4E81C0" w:rsidP="64DC67B8">
      <w:pPr>
        <w:ind w:left="-810" w:right="-720"/>
        <w:rPr>
          <w:rFonts w:eastAsiaTheme="minorEastAsia"/>
          <w:b/>
          <w:bCs/>
          <w:sz w:val="24"/>
          <w:szCs w:val="24"/>
        </w:rPr>
      </w:pPr>
      <w:r w:rsidRPr="64DC67B8">
        <w:rPr>
          <w:rFonts w:eastAsiaTheme="minorEastAsia"/>
          <w:b/>
          <w:bCs/>
          <w:sz w:val="24"/>
          <w:szCs w:val="24"/>
        </w:rPr>
        <w:t>24</w:t>
      </w:r>
      <w:r w:rsidRPr="64DC67B8">
        <w:rPr>
          <w:rFonts w:eastAsiaTheme="minorEastAsia"/>
          <w:b/>
          <w:bCs/>
          <w:sz w:val="24"/>
          <w:szCs w:val="24"/>
          <w:vertAlign w:val="superscript"/>
        </w:rPr>
        <w:t>th</w:t>
      </w:r>
      <w:r w:rsidRPr="64DC67B8">
        <w:rPr>
          <w:rFonts w:eastAsiaTheme="minorEastAsia"/>
          <w:b/>
          <w:bCs/>
          <w:sz w:val="24"/>
          <w:szCs w:val="24"/>
        </w:rPr>
        <w:t xml:space="preserve"> June 2026</w:t>
      </w:r>
      <w:r>
        <w:tab/>
      </w:r>
      <w:r w:rsidRPr="64DC67B8">
        <w:rPr>
          <w:rFonts w:eastAsiaTheme="minorEastAsia"/>
          <w:b/>
          <w:bCs/>
          <w:sz w:val="24"/>
          <w:szCs w:val="24"/>
        </w:rPr>
        <w:t>4.00 pm – 5.30 pm</w:t>
      </w:r>
    </w:p>
    <w:p w14:paraId="11B30166" w14:textId="2AE1FBEE" w:rsidR="746BAF41" w:rsidRDefault="746BAF41" w:rsidP="64DC67B8">
      <w:pPr>
        <w:ind w:left="-810" w:right="-720"/>
        <w:rPr>
          <w:rFonts w:eastAsiaTheme="minorEastAsia"/>
          <w:b/>
          <w:bCs/>
          <w:sz w:val="24"/>
          <w:szCs w:val="24"/>
        </w:rPr>
      </w:pPr>
      <w:r w:rsidRPr="64DC67B8">
        <w:rPr>
          <w:rFonts w:eastAsiaTheme="minorEastAsia"/>
          <w:b/>
          <w:bCs/>
          <w:sz w:val="24"/>
          <w:szCs w:val="24"/>
        </w:rPr>
        <w:t>Ian Nicholson – National RE Adviser</w:t>
      </w:r>
    </w:p>
    <w:p w14:paraId="320C8CE1" w14:textId="31116575" w:rsidR="746BAF41" w:rsidRDefault="746BAF41" w:rsidP="64DC67B8">
      <w:pPr>
        <w:ind w:left="-810" w:right="-720"/>
        <w:rPr>
          <w:rFonts w:eastAsiaTheme="minorEastAsia"/>
          <w:b/>
          <w:bCs/>
          <w:sz w:val="24"/>
          <w:szCs w:val="24"/>
        </w:rPr>
      </w:pPr>
      <w:r w:rsidRPr="64DC67B8">
        <w:rPr>
          <w:rFonts w:eastAsiaTheme="minorEastAsia"/>
          <w:b/>
          <w:bCs/>
          <w:sz w:val="24"/>
          <w:szCs w:val="24"/>
        </w:rPr>
        <w:t>Debbie Yeomans – National RE Adviser</w:t>
      </w:r>
    </w:p>
    <w:p w14:paraId="36FE04C3" w14:textId="76107EB4" w:rsidR="512F96FF" w:rsidRDefault="512F96FF" w:rsidP="12FD441E">
      <w:pPr>
        <w:pStyle w:val="NoSpacing"/>
        <w:ind w:left="-810"/>
      </w:pPr>
      <w:hyperlink r:id="rId19">
        <w:r w:rsidRPr="12FD441E">
          <w:rPr>
            <w:rStyle w:val="Hyperlink"/>
            <w:color w:val="auto"/>
            <w:u w:val="none"/>
          </w:rPr>
          <w:t>This series of leadership briefings develops understanding of national changes affecting the management and teaching of RE across all school settings. With curriculum changes on the horizon and new inspection frameworks emerging, it provides up-to-date information and guidance on leadership responsibilities for RE, from SLT and middle leaders to governors and trust boards, alongside opportunities to ask questions and engage with current developments in the world of RE.</w:t>
        </w:r>
      </w:hyperlink>
      <w:r w:rsidRPr="12FD441E">
        <w:t xml:space="preserve">  Ian</w:t>
      </w:r>
      <w:r w:rsidR="1FFA2637" w:rsidRPr="12FD441E">
        <w:t xml:space="preserve"> (Secondary)</w:t>
      </w:r>
      <w:r w:rsidRPr="12FD441E">
        <w:t xml:space="preserve"> and Debbie </w:t>
      </w:r>
      <w:r w:rsidR="6C337224" w:rsidRPr="12FD441E">
        <w:t xml:space="preserve">(Primary), both former SLT </w:t>
      </w:r>
      <w:r w:rsidR="37116165" w:rsidRPr="12FD441E">
        <w:t>members</w:t>
      </w:r>
      <w:r w:rsidR="6C337224" w:rsidRPr="12FD441E">
        <w:t xml:space="preserve">, </w:t>
      </w:r>
      <w:r w:rsidRPr="12FD441E">
        <w:t>will be around to answer phase specific questions at</w:t>
      </w:r>
      <w:r w:rsidR="1371954A" w:rsidRPr="12FD441E">
        <w:t xml:space="preserve"> the end of the session.</w:t>
      </w:r>
    </w:p>
    <w:p w14:paraId="4A99FE12" w14:textId="36AC21DC" w:rsidR="64DC67B8" w:rsidRDefault="64DC67B8" w:rsidP="64DC67B8">
      <w:pPr>
        <w:ind w:left="-810" w:right="-720"/>
        <w:rPr>
          <w:rFonts w:eastAsiaTheme="minorEastAsia"/>
          <w:b/>
          <w:bCs/>
          <w:sz w:val="24"/>
          <w:szCs w:val="24"/>
        </w:rPr>
      </w:pPr>
    </w:p>
    <w:p w14:paraId="25877AC0" w14:textId="4ED586EF" w:rsidR="006F311D" w:rsidRDefault="006F311D" w:rsidP="186A74C7">
      <w:pPr>
        <w:pStyle w:val="Heading1"/>
        <w:shd w:val="clear" w:color="auto" w:fill="CAEDFB" w:themeFill="accent4" w:themeFillTint="33"/>
        <w:ind w:left="-810" w:right="-720"/>
        <w:jc w:val="both"/>
        <w:rPr>
          <w:rFonts w:asciiTheme="minorHAnsi" w:hAnsiTheme="minorHAnsi" w:cstheme="minorBidi"/>
          <w:b/>
          <w:bCs/>
          <w:sz w:val="24"/>
          <w:szCs w:val="24"/>
        </w:rPr>
      </w:pPr>
      <w:r w:rsidRPr="186A74C7">
        <w:rPr>
          <w:rFonts w:asciiTheme="minorHAnsi" w:hAnsiTheme="minorHAnsi" w:cstheme="minorBidi"/>
          <w:b/>
          <w:bCs/>
          <w:sz w:val="24"/>
          <w:szCs w:val="24"/>
        </w:rPr>
        <w:t>Whole staff training or bespoke support for your school</w:t>
      </w:r>
    </w:p>
    <w:p w14:paraId="597CD20B" w14:textId="16489800" w:rsidR="006F311D" w:rsidRDefault="006F311D" w:rsidP="1FC8EE5A">
      <w:pPr>
        <w:spacing w:after="0"/>
        <w:ind w:left="-810" w:right="-720"/>
        <w:jc w:val="both"/>
        <w:rPr>
          <w:b/>
          <w:bCs/>
          <w:sz w:val="24"/>
          <w:szCs w:val="24"/>
        </w:rPr>
      </w:pPr>
      <w:r>
        <w:br/>
      </w:r>
      <w:r w:rsidRPr="186A74C7">
        <w:rPr>
          <w:b/>
          <w:bCs/>
          <w:sz w:val="24"/>
          <w:szCs w:val="24"/>
        </w:rPr>
        <w:t>Looking for ways to refresh your teaching, upskill your team or overhaul your RE provision?</w:t>
      </w:r>
    </w:p>
    <w:p w14:paraId="2492E17A" w14:textId="77777777" w:rsidR="006F311D" w:rsidRDefault="006F311D" w:rsidP="1FC8EE5A">
      <w:pPr>
        <w:spacing w:after="0"/>
        <w:ind w:left="-810" w:right="-720"/>
        <w:jc w:val="both"/>
        <w:rPr>
          <w:sz w:val="24"/>
          <w:szCs w:val="24"/>
        </w:rPr>
      </w:pPr>
    </w:p>
    <w:p w14:paraId="31E0CFA6" w14:textId="77777777" w:rsidR="006F311D" w:rsidRDefault="006F311D" w:rsidP="186A74C7">
      <w:pPr>
        <w:spacing w:after="0"/>
        <w:ind w:left="-810" w:right="-720"/>
        <w:jc w:val="both"/>
        <w:rPr>
          <w:sz w:val="24"/>
          <w:szCs w:val="24"/>
        </w:rPr>
      </w:pPr>
      <w:r w:rsidRPr="186A74C7">
        <w:rPr>
          <w:sz w:val="24"/>
          <w:szCs w:val="24"/>
        </w:rPr>
        <w:t>For over 40 years RE Today has been working with teachers and schools providing knowledge, practical support, and up-to-date thinking in the ever-changing education environments. No challenge in RE is too big or too small, simply get in touch and see how we can help.</w:t>
      </w:r>
    </w:p>
    <w:p w14:paraId="188AF457" w14:textId="77777777" w:rsidR="006F311D" w:rsidRDefault="006F311D" w:rsidP="1FC8EE5A">
      <w:pPr>
        <w:spacing w:after="0"/>
        <w:ind w:left="-810" w:right="-720"/>
        <w:jc w:val="both"/>
        <w:rPr>
          <w:sz w:val="24"/>
          <w:szCs w:val="24"/>
        </w:rPr>
      </w:pPr>
    </w:p>
    <w:p w14:paraId="25CC69B3" w14:textId="77777777" w:rsidR="006F311D" w:rsidRDefault="006F311D" w:rsidP="186A74C7">
      <w:pPr>
        <w:spacing w:after="0"/>
        <w:ind w:left="-810" w:right="-720"/>
        <w:jc w:val="both"/>
        <w:rPr>
          <w:sz w:val="24"/>
          <w:szCs w:val="24"/>
        </w:rPr>
      </w:pPr>
      <w:r w:rsidRPr="186A74C7">
        <w:rPr>
          <w:sz w:val="24"/>
          <w:szCs w:val="24"/>
        </w:rPr>
        <w:t xml:space="preserve">We can help! Take your teaching to the next level with our expert-led professional development, resources and support, designed to equip you to inspire and engage every pupil in your RE lessons, helping them to achieve deeper understanding and impactful learning. </w:t>
      </w:r>
    </w:p>
    <w:p w14:paraId="2DFFC56E" w14:textId="77777777" w:rsidR="006F311D" w:rsidRDefault="006F311D" w:rsidP="1FC8EE5A">
      <w:pPr>
        <w:spacing w:after="0"/>
        <w:ind w:left="-810" w:right="-720"/>
        <w:rPr>
          <w:sz w:val="24"/>
          <w:szCs w:val="24"/>
        </w:rPr>
      </w:pPr>
    </w:p>
    <w:p w14:paraId="4845D8CA" w14:textId="7930FF5C" w:rsidR="006F311D" w:rsidRDefault="006F311D" w:rsidP="1FC8EE5A">
      <w:pPr>
        <w:spacing w:after="0"/>
        <w:ind w:left="-810" w:right="-720"/>
        <w:rPr>
          <w:sz w:val="24"/>
          <w:szCs w:val="24"/>
        </w:rPr>
      </w:pPr>
      <w:r w:rsidRPr="1FC8EE5A">
        <w:rPr>
          <w:sz w:val="24"/>
          <w:szCs w:val="24"/>
        </w:rPr>
        <w:t xml:space="preserve">Whatever your needs, INSET Day, or dedicated support by an RE Adviser complete the enquiry from below and we will be happy to help!  </w:t>
      </w:r>
      <w:hyperlink r:id="rId20">
        <w:r w:rsidRPr="1FC8EE5A">
          <w:rPr>
            <w:rStyle w:val="Hyperlink"/>
            <w:sz w:val="24"/>
            <w:szCs w:val="24"/>
          </w:rPr>
          <w:t>Complete enquiry form</w:t>
        </w:r>
      </w:hyperlink>
    </w:p>
    <w:p w14:paraId="3BB76564" w14:textId="266D9853" w:rsidR="006F311D" w:rsidRDefault="006F311D" w:rsidP="186A74C7">
      <w:pPr>
        <w:ind w:left="-810" w:right="-720"/>
        <w:rPr>
          <w:sz w:val="24"/>
          <w:szCs w:val="24"/>
        </w:rPr>
      </w:pPr>
    </w:p>
    <w:sectPr w:rsidR="006F311D">
      <w:headerReference w:type="default" r:id="rId21"/>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D49B" w14:textId="77777777" w:rsidR="0045268C" w:rsidRDefault="0045268C" w:rsidP="006F311D">
      <w:pPr>
        <w:spacing w:after="0"/>
      </w:pPr>
      <w:r>
        <w:separator/>
      </w:r>
    </w:p>
  </w:endnote>
  <w:endnote w:type="continuationSeparator" w:id="0">
    <w:p w14:paraId="4E9820A2" w14:textId="77777777" w:rsidR="0045268C" w:rsidRDefault="0045268C" w:rsidP="006F3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28A6" w14:textId="0C946E60" w:rsidR="00BF70EB" w:rsidRDefault="00BF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548C79" w14:paraId="2B4C6ED2" w14:textId="77777777" w:rsidTr="24548C79">
      <w:trPr>
        <w:trHeight w:val="300"/>
      </w:trPr>
      <w:tc>
        <w:tcPr>
          <w:tcW w:w="3005" w:type="dxa"/>
        </w:tcPr>
        <w:p w14:paraId="473D2FBA" w14:textId="78CF9A8E" w:rsidR="24548C79" w:rsidRDefault="24548C79" w:rsidP="24548C79">
          <w:pPr>
            <w:pStyle w:val="Header"/>
            <w:ind w:left="-115"/>
          </w:pPr>
        </w:p>
      </w:tc>
      <w:tc>
        <w:tcPr>
          <w:tcW w:w="3005" w:type="dxa"/>
        </w:tcPr>
        <w:p w14:paraId="33FBAFD9" w14:textId="6909F75C" w:rsidR="24548C79" w:rsidRDefault="24548C79" w:rsidP="24548C79">
          <w:pPr>
            <w:pStyle w:val="Header"/>
            <w:jc w:val="center"/>
          </w:pPr>
        </w:p>
      </w:tc>
      <w:tc>
        <w:tcPr>
          <w:tcW w:w="3005" w:type="dxa"/>
        </w:tcPr>
        <w:p w14:paraId="6CAF3EE0" w14:textId="6B4AE686" w:rsidR="24548C79" w:rsidRDefault="24548C79" w:rsidP="24548C79">
          <w:pPr>
            <w:pStyle w:val="Header"/>
            <w:ind w:right="-115"/>
            <w:jc w:val="right"/>
          </w:pPr>
        </w:p>
      </w:tc>
    </w:tr>
  </w:tbl>
  <w:p w14:paraId="0B8A49C3" w14:textId="3E087010" w:rsidR="24548C79" w:rsidRDefault="24548C79" w:rsidP="24548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4D8" w14:textId="7052B23C" w:rsidR="00BF70EB" w:rsidRDefault="00BF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3DF5" w14:textId="77777777" w:rsidR="0045268C" w:rsidRDefault="0045268C" w:rsidP="006F311D">
      <w:pPr>
        <w:spacing w:after="0"/>
      </w:pPr>
      <w:r>
        <w:separator/>
      </w:r>
    </w:p>
  </w:footnote>
  <w:footnote w:type="continuationSeparator" w:id="0">
    <w:p w14:paraId="46AF5F1F" w14:textId="77777777" w:rsidR="0045268C" w:rsidRDefault="0045268C" w:rsidP="006F31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B720" w14:textId="6C9FAC38" w:rsidR="006F311D" w:rsidRDefault="00942C4F" w:rsidP="006F311D">
    <w:pPr>
      <w:pStyle w:val="Header"/>
      <w:jc w:val="right"/>
    </w:pPr>
    <w:r>
      <w:t xml:space="preserve">RE </w:t>
    </w:r>
    <w:r w:rsidR="24548C79">
      <w:t xml:space="preserve">news </w:t>
    </w:r>
    <w:r w:rsidR="00B34544">
      <w:t>Summer</w:t>
    </w:r>
    <w:r w:rsidR="24548C79">
      <w:t xml:space="preserve"> 2026 from RE Today</w:t>
    </w:r>
  </w:p>
</w:hdr>
</file>

<file path=word/intelligence2.xml><?xml version="1.0" encoding="utf-8"?>
<int2:intelligence xmlns:int2="http://schemas.microsoft.com/office/intelligence/2020/intelligence" xmlns:oel="http://schemas.microsoft.com/office/2019/extlst">
  <int2:observations>
    <int2:textHash int2:hashCode="LVs1KeC2meiKC+" int2:id="Hmq0deC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C0F"/>
    <w:multiLevelType w:val="hybridMultilevel"/>
    <w:tmpl w:val="D8142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E281D"/>
    <w:multiLevelType w:val="hybridMultilevel"/>
    <w:tmpl w:val="C726966E"/>
    <w:lvl w:ilvl="0" w:tplc="7F64ABA6">
      <w:start w:val="1"/>
      <w:numFmt w:val="bullet"/>
      <w:lvlText w:val=""/>
      <w:lvlJc w:val="left"/>
      <w:pPr>
        <w:ind w:left="720" w:hanging="360"/>
      </w:pPr>
      <w:rPr>
        <w:rFonts w:ascii="Symbol" w:hAnsi="Symbol" w:hint="default"/>
      </w:rPr>
    </w:lvl>
    <w:lvl w:ilvl="1" w:tplc="988226A2">
      <w:start w:val="1"/>
      <w:numFmt w:val="bullet"/>
      <w:lvlText w:val="o"/>
      <w:lvlJc w:val="left"/>
      <w:pPr>
        <w:ind w:left="1440" w:hanging="360"/>
      </w:pPr>
      <w:rPr>
        <w:rFonts w:ascii="Courier New" w:hAnsi="Courier New" w:hint="default"/>
      </w:rPr>
    </w:lvl>
    <w:lvl w:ilvl="2" w:tplc="9FF62830">
      <w:start w:val="1"/>
      <w:numFmt w:val="bullet"/>
      <w:lvlText w:val=""/>
      <w:lvlJc w:val="left"/>
      <w:pPr>
        <w:ind w:left="2160" w:hanging="360"/>
      </w:pPr>
      <w:rPr>
        <w:rFonts w:ascii="Wingdings" w:hAnsi="Wingdings" w:hint="default"/>
      </w:rPr>
    </w:lvl>
    <w:lvl w:ilvl="3" w:tplc="4380F9F8">
      <w:start w:val="1"/>
      <w:numFmt w:val="bullet"/>
      <w:lvlText w:val=""/>
      <w:lvlJc w:val="left"/>
      <w:pPr>
        <w:ind w:left="2880" w:hanging="360"/>
      </w:pPr>
      <w:rPr>
        <w:rFonts w:ascii="Symbol" w:hAnsi="Symbol" w:hint="default"/>
      </w:rPr>
    </w:lvl>
    <w:lvl w:ilvl="4" w:tplc="4D1CB16A">
      <w:start w:val="1"/>
      <w:numFmt w:val="bullet"/>
      <w:lvlText w:val="o"/>
      <w:lvlJc w:val="left"/>
      <w:pPr>
        <w:ind w:left="3600" w:hanging="360"/>
      </w:pPr>
      <w:rPr>
        <w:rFonts w:ascii="Courier New" w:hAnsi="Courier New" w:hint="default"/>
      </w:rPr>
    </w:lvl>
    <w:lvl w:ilvl="5" w:tplc="A956E450">
      <w:start w:val="1"/>
      <w:numFmt w:val="bullet"/>
      <w:lvlText w:val=""/>
      <w:lvlJc w:val="left"/>
      <w:pPr>
        <w:ind w:left="4320" w:hanging="360"/>
      </w:pPr>
      <w:rPr>
        <w:rFonts w:ascii="Wingdings" w:hAnsi="Wingdings" w:hint="default"/>
      </w:rPr>
    </w:lvl>
    <w:lvl w:ilvl="6" w:tplc="9086EDC8">
      <w:start w:val="1"/>
      <w:numFmt w:val="bullet"/>
      <w:lvlText w:val=""/>
      <w:lvlJc w:val="left"/>
      <w:pPr>
        <w:ind w:left="5040" w:hanging="360"/>
      </w:pPr>
      <w:rPr>
        <w:rFonts w:ascii="Symbol" w:hAnsi="Symbol" w:hint="default"/>
      </w:rPr>
    </w:lvl>
    <w:lvl w:ilvl="7" w:tplc="A196A9B4">
      <w:start w:val="1"/>
      <w:numFmt w:val="bullet"/>
      <w:lvlText w:val="o"/>
      <w:lvlJc w:val="left"/>
      <w:pPr>
        <w:ind w:left="5760" w:hanging="360"/>
      </w:pPr>
      <w:rPr>
        <w:rFonts w:ascii="Courier New" w:hAnsi="Courier New" w:hint="default"/>
      </w:rPr>
    </w:lvl>
    <w:lvl w:ilvl="8" w:tplc="DD8CDE48">
      <w:start w:val="1"/>
      <w:numFmt w:val="bullet"/>
      <w:lvlText w:val=""/>
      <w:lvlJc w:val="left"/>
      <w:pPr>
        <w:ind w:left="6480" w:hanging="360"/>
      </w:pPr>
      <w:rPr>
        <w:rFonts w:ascii="Wingdings" w:hAnsi="Wingdings" w:hint="default"/>
      </w:rPr>
    </w:lvl>
  </w:abstractNum>
  <w:abstractNum w:abstractNumId="2" w15:restartNumberingAfterBreak="0">
    <w:nsid w:val="11A64E57"/>
    <w:multiLevelType w:val="multilevel"/>
    <w:tmpl w:val="56CA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B1D11"/>
    <w:multiLevelType w:val="multilevel"/>
    <w:tmpl w:val="8DC2C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D18E1"/>
    <w:multiLevelType w:val="hybridMultilevel"/>
    <w:tmpl w:val="38FA4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2E55B0"/>
    <w:multiLevelType w:val="multilevel"/>
    <w:tmpl w:val="F9A84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31189"/>
    <w:multiLevelType w:val="hybridMultilevel"/>
    <w:tmpl w:val="CAC2001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7" w15:restartNumberingAfterBreak="0">
    <w:nsid w:val="5988777D"/>
    <w:multiLevelType w:val="multilevel"/>
    <w:tmpl w:val="AFFAB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A0A79"/>
    <w:multiLevelType w:val="multilevel"/>
    <w:tmpl w:val="E44CE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210107">
    <w:abstractNumId w:val="1"/>
  </w:num>
  <w:num w:numId="2" w16cid:durableId="2130933319">
    <w:abstractNumId w:val="2"/>
  </w:num>
  <w:num w:numId="3" w16cid:durableId="955525963">
    <w:abstractNumId w:val="7"/>
    <w:lvlOverride w:ilvl="0">
      <w:lvl w:ilvl="0">
        <w:numFmt w:val="decimal"/>
        <w:lvlText w:val="%1."/>
        <w:lvlJc w:val="left"/>
      </w:lvl>
    </w:lvlOverride>
  </w:num>
  <w:num w:numId="4" w16cid:durableId="938174060">
    <w:abstractNumId w:val="8"/>
    <w:lvlOverride w:ilvl="0">
      <w:lvl w:ilvl="0">
        <w:numFmt w:val="decimal"/>
        <w:lvlText w:val="%1."/>
        <w:lvlJc w:val="left"/>
      </w:lvl>
    </w:lvlOverride>
  </w:num>
  <w:num w:numId="5" w16cid:durableId="793449643">
    <w:abstractNumId w:val="5"/>
    <w:lvlOverride w:ilvl="0">
      <w:lvl w:ilvl="0">
        <w:numFmt w:val="decimal"/>
        <w:lvlText w:val="%1."/>
        <w:lvlJc w:val="left"/>
      </w:lvl>
    </w:lvlOverride>
  </w:num>
  <w:num w:numId="6" w16cid:durableId="92209645">
    <w:abstractNumId w:val="3"/>
    <w:lvlOverride w:ilvl="0">
      <w:lvl w:ilvl="0">
        <w:numFmt w:val="decimal"/>
        <w:lvlText w:val="%1."/>
        <w:lvlJc w:val="left"/>
      </w:lvl>
    </w:lvlOverride>
  </w:num>
  <w:num w:numId="7" w16cid:durableId="570700191">
    <w:abstractNumId w:val="6"/>
  </w:num>
  <w:num w:numId="8" w16cid:durableId="2118058035">
    <w:abstractNumId w:val="4"/>
  </w:num>
  <w:num w:numId="9" w16cid:durableId="166162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1D"/>
    <w:rsid w:val="000172DD"/>
    <w:rsid w:val="000561AB"/>
    <w:rsid w:val="000D19F0"/>
    <w:rsid w:val="000F49D5"/>
    <w:rsid w:val="001918D7"/>
    <w:rsid w:val="00252109"/>
    <w:rsid w:val="00290EC7"/>
    <w:rsid w:val="00301491"/>
    <w:rsid w:val="0039743F"/>
    <w:rsid w:val="004016C2"/>
    <w:rsid w:val="0045268C"/>
    <w:rsid w:val="00472C82"/>
    <w:rsid w:val="00480703"/>
    <w:rsid w:val="004B775D"/>
    <w:rsid w:val="00590497"/>
    <w:rsid w:val="005D6135"/>
    <w:rsid w:val="006167F6"/>
    <w:rsid w:val="00633C7E"/>
    <w:rsid w:val="00684436"/>
    <w:rsid w:val="00695479"/>
    <w:rsid w:val="006A6F5F"/>
    <w:rsid w:val="006C7C9B"/>
    <w:rsid w:val="006E3D45"/>
    <w:rsid w:val="006F311D"/>
    <w:rsid w:val="00704D69"/>
    <w:rsid w:val="00712434"/>
    <w:rsid w:val="00712DA9"/>
    <w:rsid w:val="007F6E36"/>
    <w:rsid w:val="008E4091"/>
    <w:rsid w:val="00942C4F"/>
    <w:rsid w:val="009677A0"/>
    <w:rsid w:val="00983876"/>
    <w:rsid w:val="009968DA"/>
    <w:rsid w:val="009C3EC7"/>
    <w:rsid w:val="00A0676F"/>
    <w:rsid w:val="00A16E61"/>
    <w:rsid w:val="00A17007"/>
    <w:rsid w:val="00A318F9"/>
    <w:rsid w:val="00AA203D"/>
    <w:rsid w:val="00AD20F5"/>
    <w:rsid w:val="00AD693C"/>
    <w:rsid w:val="00AE7484"/>
    <w:rsid w:val="00B24EE9"/>
    <w:rsid w:val="00B34544"/>
    <w:rsid w:val="00BC22D7"/>
    <w:rsid w:val="00BC37AF"/>
    <w:rsid w:val="00BF70EB"/>
    <w:rsid w:val="00C201E4"/>
    <w:rsid w:val="00C65B55"/>
    <w:rsid w:val="00C67564"/>
    <w:rsid w:val="00C76128"/>
    <w:rsid w:val="00D1624E"/>
    <w:rsid w:val="00D3138B"/>
    <w:rsid w:val="00D4257F"/>
    <w:rsid w:val="00D65042"/>
    <w:rsid w:val="00D91328"/>
    <w:rsid w:val="00DB7C5B"/>
    <w:rsid w:val="00E73793"/>
    <w:rsid w:val="00ED10FF"/>
    <w:rsid w:val="00EE5454"/>
    <w:rsid w:val="00F3302E"/>
    <w:rsid w:val="00F34119"/>
    <w:rsid w:val="00F37333"/>
    <w:rsid w:val="00F64CF7"/>
    <w:rsid w:val="00F66A41"/>
    <w:rsid w:val="00FB53C4"/>
    <w:rsid w:val="0159B3AB"/>
    <w:rsid w:val="0163104D"/>
    <w:rsid w:val="01AFCFD2"/>
    <w:rsid w:val="01F5C90E"/>
    <w:rsid w:val="026AB568"/>
    <w:rsid w:val="02F0C1D1"/>
    <w:rsid w:val="03A49A1A"/>
    <w:rsid w:val="03EBC72A"/>
    <w:rsid w:val="03F92BCF"/>
    <w:rsid w:val="045D87EA"/>
    <w:rsid w:val="056A08EF"/>
    <w:rsid w:val="058F45AA"/>
    <w:rsid w:val="05CF501E"/>
    <w:rsid w:val="067340BF"/>
    <w:rsid w:val="07065614"/>
    <w:rsid w:val="0767B39B"/>
    <w:rsid w:val="07CCF4DA"/>
    <w:rsid w:val="086B878C"/>
    <w:rsid w:val="099DD34E"/>
    <w:rsid w:val="0A350BCE"/>
    <w:rsid w:val="0AFC7516"/>
    <w:rsid w:val="0B4D1197"/>
    <w:rsid w:val="0B8F38BE"/>
    <w:rsid w:val="0BC1C088"/>
    <w:rsid w:val="0C054A14"/>
    <w:rsid w:val="0C3F7768"/>
    <w:rsid w:val="0C6C8AB6"/>
    <w:rsid w:val="0DBF1A3C"/>
    <w:rsid w:val="0E21B1B7"/>
    <w:rsid w:val="0E7F2DC2"/>
    <w:rsid w:val="0ECA894C"/>
    <w:rsid w:val="0F52AC5D"/>
    <w:rsid w:val="1007A6ED"/>
    <w:rsid w:val="10B65FED"/>
    <w:rsid w:val="10C3FCE8"/>
    <w:rsid w:val="10D4D843"/>
    <w:rsid w:val="11CDE8CC"/>
    <w:rsid w:val="123FDCCD"/>
    <w:rsid w:val="12AC4C10"/>
    <w:rsid w:val="12C3D8F3"/>
    <w:rsid w:val="12C99EC9"/>
    <w:rsid w:val="12DBBDCA"/>
    <w:rsid w:val="12FD441E"/>
    <w:rsid w:val="1332167C"/>
    <w:rsid w:val="1371954A"/>
    <w:rsid w:val="13D063B6"/>
    <w:rsid w:val="13DD0DBD"/>
    <w:rsid w:val="1410A921"/>
    <w:rsid w:val="14567587"/>
    <w:rsid w:val="146D66EC"/>
    <w:rsid w:val="14C006D5"/>
    <w:rsid w:val="14C0E502"/>
    <w:rsid w:val="14C3DC84"/>
    <w:rsid w:val="1509CE8D"/>
    <w:rsid w:val="152936F8"/>
    <w:rsid w:val="155D6434"/>
    <w:rsid w:val="1596CDE1"/>
    <w:rsid w:val="15AC189C"/>
    <w:rsid w:val="15D70648"/>
    <w:rsid w:val="16033C13"/>
    <w:rsid w:val="161B65D2"/>
    <w:rsid w:val="16B3ED79"/>
    <w:rsid w:val="16BA55C6"/>
    <w:rsid w:val="17035132"/>
    <w:rsid w:val="1713E876"/>
    <w:rsid w:val="17609F7A"/>
    <w:rsid w:val="17D7ED51"/>
    <w:rsid w:val="186A74C7"/>
    <w:rsid w:val="186E9BF8"/>
    <w:rsid w:val="18E25DA0"/>
    <w:rsid w:val="19060487"/>
    <w:rsid w:val="191203A1"/>
    <w:rsid w:val="1929F2E4"/>
    <w:rsid w:val="198C073F"/>
    <w:rsid w:val="19F910EB"/>
    <w:rsid w:val="1A8068E8"/>
    <w:rsid w:val="1AA79F24"/>
    <w:rsid w:val="1AF5758B"/>
    <w:rsid w:val="1B14013F"/>
    <w:rsid w:val="1B8C15FB"/>
    <w:rsid w:val="1BA2257B"/>
    <w:rsid w:val="1BEEDF38"/>
    <w:rsid w:val="1C53AE50"/>
    <w:rsid w:val="1C5B04C5"/>
    <w:rsid w:val="1CC2DD4B"/>
    <w:rsid w:val="1E44EE52"/>
    <w:rsid w:val="1E57AA44"/>
    <w:rsid w:val="1E67BAE7"/>
    <w:rsid w:val="1EFBC49D"/>
    <w:rsid w:val="1F180EA0"/>
    <w:rsid w:val="1F7C0ACA"/>
    <w:rsid w:val="1FC8EE5A"/>
    <w:rsid w:val="1FE8B69E"/>
    <w:rsid w:val="1FFA2637"/>
    <w:rsid w:val="2039E729"/>
    <w:rsid w:val="2065BC3F"/>
    <w:rsid w:val="2068F55B"/>
    <w:rsid w:val="20B53AD0"/>
    <w:rsid w:val="215763C8"/>
    <w:rsid w:val="215FD09A"/>
    <w:rsid w:val="21814762"/>
    <w:rsid w:val="2188825D"/>
    <w:rsid w:val="2196451E"/>
    <w:rsid w:val="2203FC6D"/>
    <w:rsid w:val="22634C49"/>
    <w:rsid w:val="22B1E296"/>
    <w:rsid w:val="236FC5E5"/>
    <w:rsid w:val="23C84DFD"/>
    <w:rsid w:val="24548C79"/>
    <w:rsid w:val="24AFA0A3"/>
    <w:rsid w:val="24B4E33C"/>
    <w:rsid w:val="251A281E"/>
    <w:rsid w:val="251CD8E6"/>
    <w:rsid w:val="2552B055"/>
    <w:rsid w:val="25EA7C31"/>
    <w:rsid w:val="26097C08"/>
    <w:rsid w:val="2689FEA4"/>
    <w:rsid w:val="26B84679"/>
    <w:rsid w:val="26F8E28D"/>
    <w:rsid w:val="2708631C"/>
    <w:rsid w:val="280DD39A"/>
    <w:rsid w:val="287E2EDB"/>
    <w:rsid w:val="288E5DFE"/>
    <w:rsid w:val="28BF6352"/>
    <w:rsid w:val="28E53BCC"/>
    <w:rsid w:val="2A2F5463"/>
    <w:rsid w:val="2A3EB55F"/>
    <w:rsid w:val="2A61E0B4"/>
    <w:rsid w:val="2ADBA13B"/>
    <w:rsid w:val="2B419538"/>
    <w:rsid w:val="2B469B9D"/>
    <w:rsid w:val="2D383A79"/>
    <w:rsid w:val="2DB1D064"/>
    <w:rsid w:val="2DD570DA"/>
    <w:rsid w:val="2E4868BB"/>
    <w:rsid w:val="2EB0F6B5"/>
    <w:rsid w:val="2EB2C0AB"/>
    <w:rsid w:val="2EBB754C"/>
    <w:rsid w:val="2F06D13C"/>
    <w:rsid w:val="2F149466"/>
    <w:rsid w:val="2F7C5E09"/>
    <w:rsid w:val="2FB7DAED"/>
    <w:rsid w:val="2FE3F864"/>
    <w:rsid w:val="2FFCDAC8"/>
    <w:rsid w:val="30074FD1"/>
    <w:rsid w:val="3039C828"/>
    <w:rsid w:val="30C9CEF0"/>
    <w:rsid w:val="3174160A"/>
    <w:rsid w:val="31CBFDC6"/>
    <w:rsid w:val="31FBED24"/>
    <w:rsid w:val="32861282"/>
    <w:rsid w:val="32C29521"/>
    <w:rsid w:val="32F1CD00"/>
    <w:rsid w:val="3308FBAB"/>
    <w:rsid w:val="338D53A1"/>
    <w:rsid w:val="33BDE963"/>
    <w:rsid w:val="33DABB7B"/>
    <w:rsid w:val="342A2A76"/>
    <w:rsid w:val="34F67B85"/>
    <w:rsid w:val="358849FB"/>
    <w:rsid w:val="359BDFAD"/>
    <w:rsid w:val="35C3740E"/>
    <w:rsid w:val="36834305"/>
    <w:rsid w:val="37116165"/>
    <w:rsid w:val="3754795B"/>
    <w:rsid w:val="3769BA7E"/>
    <w:rsid w:val="376CEEE5"/>
    <w:rsid w:val="376F8CBD"/>
    <w:rsid w:val="37959968"/>
    <w:rsid w:val="37BAEF52"/>
    <w:rsid w:val="37DD5F21"/>
    <w:rsid w:val="38EA1D4E"/>
    <w:rsid w:val="390EAE20"/>
    <w:rsid w:val="393063B4"/>
    <w:rsid w:val="393BEAB7"/>
    <w:rsid w:val="398DF1A1"/>
    <w:rsid w:val="39CA8715"/>
    <w:rsid w:val="3A7F34C8"/>
    <w:rsid w:val="3A924E99"/>
    <w:rsid w:val="3AEC3DC9"/>
    <w:rsid w:val="3B0065FD"/>
    <w:rsid w:val="3C02B3C9"/>
    <w:rsid w:val="3C4E81C0"/>
    <w:rsid w:val="3C7619E2"/>
    <w:rsid w:val="3CD7F866"/>
    <w:rsid w:val="3CF9D38E"/>
    <w:rsid w:val="3CFC84A5"/>
    <w:rsid w:val="3D7E92AC"/>
    <w:rsid w:val="3E25F168"/>
    <w:rsid w:val="3F175753"/>
    <w:rsid w:val="3FA6B62E"/>
    <w:rsid w:val="3FEDD4C0"/>
    <w:rsid w:val="3FF29AB6"/>
    <w:rsid w:val="4015EF66"/>
    <w:rsid w:val="40212999"/>
    <w:rsid w:val="40245A75"/>
    <w:rsid w:val="4060EC09"/>
    <w:rsid w:val="4068BA89"/>
    <w:rsid w:val="406A0039"/>
    <w:rsid w:val="40E3DBCE"/>
    <w:rsid w:val="41017542"/>
    <w:rsid w:val="4103D900"/>
    <w:rsid w:val="410A7F95"/>
    <w:rsid w:val="41C5B0BC"/>
    <w:rsid w:val="41FF1B32"/>
    <w:rsid w:val="420F3866"/>
    <w:rsid w:val="42F08D3C"/>
    <w:rsid w:val="4379BB51"/>
    <w:rsid w:val="4385FC7F"/>
    <w:rsid w:val="43A9B7A5"/>
    <w:rsid w:val="441F6D16"/>
    <w:rsid w:val="448F4D3E"/>
    <w:rsid w:val="44A924B1"/>
    <w:rsid w:val="44B13242"/>
    <w:rsid w:val="44C6F194"/>
    <w:rsid w:val="451307A1"/>
    <w:rsid w:val="455A2CC4"/>
    <w:rsid w:val="456930B1"/>
    <w:rsid w:val="456C074F"/>
    <w:rsid w:val="45C850BB"/>
    <w:rsid w:val="45F38177"/>
    <w:rsid w:val="469353FB"/>
    <w:rsid w:val="46CA5CAA"/>
    <w:rsid w:val="46D3826C"/>
    <w:rsid w:val="46E58DA7"/>
    <w:rsid w:val="47D5EA7F"/>
    <w:rsid w:val="49ED57EB"/>
    <w:rsid w:val="49FEB20F"/>
    <w:rsid w:val="4AB3FF00"/>
    <w:rsid w:val="4AE63E33"/>
    <w:rsid w:val="4AE71D5A"/>
    <w:rsid w:val="4B1EB2F6"/>
    <w:rsid w:val="4BD26211"/>
    <w:rsid w:val="4C3F11B6"/>
    <w:rsid w:val="4CCBA33C"/>
    <w:rsid w:val="4CEAA40F"/>
    <w:rsid w:val="4D09E4E6"/>
    <w:rsid w:val="4D745FA1"/>
    <w:rsid w:val="4D7D2051"/>
    <w:rsid w:val="4D94E611"/>
    <w:rsid w:val="4DFA2FAC"/>
    <w:rsid w:val="4E0A14A6"/>
    <w:rsid w:val="4E326C3C"/>
    <w:rsid w:val="4EEA2603"/>
    <w:rsid w:val="4F4BBC32"/>
    <w:rsid w:val="4F7B1B66"/>
    <w:rsid w:val="4FA4D7CB"/>
    <w:rsid w:val="4FD57ABB"/>
    <w:rsid w:val="502FE348"/>
    <w:rsid w:val="506A700A"/>
    <w:rsid w:val="50B8FACE"/>
    <w:rsid w:val="512F96FF"/>
    <w:rsid w:val="51A8A1AB"/>
    <w:rsid w:val="51ACA7F4"/>
    <w:rsid w:val="51D0EBE3"/>
    <w:rsid w:val="529833B8"/>
    <w:rsid w:val="536BA0D5"/>
    <w:rsid w:val="55087296"/>
    <w:rsid w:val="551CAA8B"/>
    <w:rsid w:val="557DE771"/>
    <w:rsid w:val="5586B63C"/>
    <w:rsid w:val="55ADD7D0"/>
    <w:rsid w:val="567B9C80"/>
    <w:rsid w:val="568F3830"/>
    <w:rsid w:val="56A9F676"/>
    <w:rsid w:val="56BA79D8"/>
    <w:rsid w:val="56ECE9F2"/>
    <w:rsid w:val="5711DA21"/>
    <w:rsid w:val="571D5740"/>
    <w:rsid w:val="574AFC30"/>
    <w:rsid w:val="578B690C"/>
    <w:rsid w:val="57C9F1C0"/>
    <w:rsid w:val="58F0694E"/>
    <w:rsid w:val="5982C342"/>
    <w:rsid w:val="59C9D658"/>
    <w:rsid w:val="59FB22BE"/>
    <w:rsid w:val="5A4C4FE4"/>
    <w:rsid w:val="5A9245F0"/>
    <w:rsid w:val="5B0EDBDD"/>
    <w:rsid w:val="5B976AC7"/>
    <w:rsid w:val="5C15F0AD"/>
    <w:rsid w:val="5C1A9137"/>
    <w:rsid w:val="5C4BF78D"/>
    <w:rsid w:val="5C55664F"/>
    <w:rsid w:val="5CAC2A1D"/>
    <w:rsid w:val="5CC61BAE"/>
    <w:rsid w:val="5DDC41F6"/>
    <w:rsid w:val="5E0AACCA"/>
    <w:rsid w:val="5EA2F03F"/>
    <w:rsid w:val="5EB4265E"/>
    <w:rsid w:val="5EB84155"/>
    <w:rsid w:val="5ED2B13A"/>
    <w:rsid w:val="5EF9E422"/>
    <w:rsid w:val="5F60B4BB"/>
    <w:rsid w:val="60333FC8"/>
    <w:rsid w:val="604205A1"/>
    <w:rsid w:val="60917D54"/>
    <w:rsid w:val="60D2D088"/>
    <w:rsid w:val="61352929"/>
    <w:rsid w:val="61ADA4BC"/>
    <w:rsid w:val="61BE2F26"/>
    <w:rsid w:val="61CCC6C3"/>
    <w:rsid w:val="623DC02D"/>
    <w:rsid w:val="6250C82F"/>
    <w:rsid w:val="62D871B0"/>
    <w:rsid w:val="62F0746C"/>
    <w:rsid w:val="630CB921"/>
    <w:rsid w:val="632FB81E"/>
    <w:rsid w:val="6400D1E3"/>
    <w:rsid w:val="641CBD8F"/>
    <w:rsid w:val="64DC67B8"/>
    <w:rsid w:val="66197AE7"/>
    <w:rsid w:val="6660EB7E"/>
    <w:rsid w:val="66962EB5"/>
    <w:rsid w:val="66BC2D93"/>
    <w:rsid w:val="66E0A0B1"/>
    <w:rsid w:val="66F953B4"/>
    <w:rsid w:val="67952A1F"/>
    <w:rsid w:val="6798EA80"/>
    <w:rsid w:val="67AB5AD0"/>
    <w:rsid w:val="68194996"/>
    <w:rsid w:val="6824052C"/>
    <w:rsid w:val="682E2CCB"/>
    <w:rsid w:val="68A5C837"/>
    <w:rsid w:val="68C8BCF9"/>
    <w:rsid w:val="68FEF33E"/>
    <w:rsid w:val="691A9F84"/>
    <w:rsid w:val="6946F054"/>
    <w:rsid w:val="6A0B09CE"/>
    <w:rsid w:val="6AF77A22"/>
    <w:rsid w:val="6C337224"/>
    <w:rsid w:val="6C53FC57"/>
    <w:rsid w:val="6D8678B8"/>
    <w:rsid w:val="6DC8362B"/>
    <w:rsid w:val="6E64F83E"/>
    <w:rsid w:val="6EC22BC9"/>
    <w:rsid w:val="6F3A5479"/>
    <w:rsid w:val="6F3B1BD2"/>
    <w:rsid w:val="6FFDE773"/>
    <w:rsid w:val="70904D71"/>
    <w:rsid w:val="7099626E"/>
    <w:rsid w:val="70A58B22"/>
    <w:rsid w:val="70F7D9F3"/>
    <w:rsid w:val="716D099A"/>
    <w:rsid w:val="7243E056"/>
    <w:rsid w:val="7268C708"/>
    <w:rsid w:val="72C41B1C"/>
    <w:rsid w:val="7318D8C3"/>
    <w:rsid w:val="74097494"/>
    <w:rsid w:val="742E35A8"/>
    <w:rsid w:val="746BAF41"/>
    <w:rsid w:val="7502A51D"/>
    <w:rsid w:val="753F6D11"/>
    <w:rsid w:val="7595E0EB"/>
    <w:rsid w:val="75AEC445"/>
    <w:rsid w:val="7643AF17"/>
    <w:rsid w:val="7687353F"/>
    <w:rsid w:val="76CACC1A"/>
    <w:rsid w:val="76D70CA5"/>
    <w:rsid w:val="76F5C8DD"/>
    <w:rsid w:val="77483E7C"/>
    <w:rsid w:val="779BA560"/>
    <w:rsid w:val="779DADAC"/>
    <w:rsid w:val="78137B63"/>
    <w:rsid w:val="7819A6F6"/>
    <w:rsid w:val="781CDD91"/>
    <w:rsid w:val="7822CEB0"/>
    <w:rsid w:val="78615D7B"/>
    <w:rsid w:val="78D9D9FD"/>
    <w:rsid w:val="793529ED"/>
    <w:rsid w:val="79AF1222"/>
    <w:rsid w:val="79B29129"/>
    <w:rsid w:val="79FE3CC0"/>
    <w:rsid w:val="7A838AEA"/>
    <w:rsid w:val="7A85B1F1"/>
    <w:rsid w:val="7A8D06C9"/>
    <w:rsid w:val="7AA075A3"/>
    <w:rsid w:val="7AA4370B"/>
    <w:rsid w:val="7AECC1B6"/>
    <w:rsid w:val="7B1952A4"/>
    <w:rsid w:val="7B2FB18E"/>
    <w:rsid w:val="7B6C70DE"/>
    <w:rsid w:val="7BCACF0D"/>
    <w:rsid w:val="7BD786E3"/>
    <w:rsid w:val="7BDD788C"/>
    <w:rsid w:val="7BF2BB5A"/>
    <w:rsid w:val="7BFFE9EC"/>
    <w:rsid w:val="7C4DDC33"/>
    <w:rsid w:val="7CB94DD6"/>
    <w:rsid w:val="7CBFD9DE"/>
    <w:rsid w:val="7CC71A6E"/>
    <w:rsid w:val="7D76A964"/>
    <w:rsid w:val="7DA40C8A"/>
    <w:rsid w:val="7DA8D1AE"/>
    <w:rsid w:val="7DAEDEF8"/>
    <w:rsid w:val="7E00ADF5"/>
    <w:rsid w:val="7E0D3A75"/>
    <w:rsid w:val="7F845CDF"/>
    <w:rsid w:val="7F9B0F0D"/>
    <w:rsid w:val="7FC5D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89A"/>
  <w15:chartTrackingRefBased/>
  <w15:docId w15:val="{08BA72A6-0505-4E81-B319-7601F9EE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 Body"/>
    <w:qFormat/>
    <w:rsid w:val="006F311D"/>
    <w:pPr>
      <w:spacing w:line="240" w:lineRule="auto"/>
    </w:pPr>
    <w:rPr>
      <w:kern w:val="0"/>
      <w:sz w:val="22"/>
      <w:szCs w:val="22"/>
      <w14:ligatures w14:val="none"/>
    </w:rPr>
  </w:style>
  <w:style w:type="paragraph" w:styleId="Heading1">
    <w:name w:val="heading 1"/>
    <w:aliases w:val="CE Heading 1 (page)"/>
    <w:basedOn w:val="Normal"/>
    <w:next w:val="Normal"/>
    <w:link w:val="Heading1Char"/>
    <w:uiPriority w:val="9"/>
    <w:qFormat/>
    <w:rsid w:val="006F31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1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11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11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311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311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311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311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311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 Heading 1 (page) Char"/>
    <w:basedOn w:val="DefaultParagraphFont"/>
    <w:link w:val="Heading1"/>
    <w:uiPriority w:val="9"/>
    <w:rsid w:val="006F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11D"/>
    <w:rPr>
      <w:rFonts w:eastAsiaTheme="majorEastAsia" w:cstheme="majorBidi"/>
      <w:color w:val="272727" w:themeColor="text1" w:themeTint="D8"/>
    </w:rPr>
  </w:style>
  <w:style w:type="paragraph" w:styleId="Title">
    <w:name w:val="Title"/>
    <w:basedOn w:val="Normal"/>
    <w:next w:val="Normal"/>
    <w:link w:val="TitleChar"/>
    <w:uiPriority w:val="10"/>
    <w:qFormat/>
    <w:rsid w:val="006F31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11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11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311D"/>
    <w:rPr>
      <w:i/>
      <w:iCs/>
      <w:color w:val="404040" w:themeColor="text1" w:themeTint="BF"/>
    </w:rPr>
  </w:style>
  <w:style w:type="paragraph" w:styleId="ListParagraph">
    <w:name w:val="List Paragraph"/>
    <w:basedOn w:val="Normal"/>
    <w:uiPriority w:val="34"/>
    <w:qFormat/>
    <w:rsid w:val="006F311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F311D"/>
    <w:rPr>
      <w:i/>
      <w:iCs/>
      <w:color w:val="0F4761" w:themeColor="accent1" w:themeShade="BF"/>
    </w:rPr>
  </w:style>
  <w:style w:type="paragraph" w:styleId="IntenseQuote">
    <w:name w:val="Intense Quote"/>
    <w:basedOn w:val="Normal"/>
    <w:next w:val="Normal"/>
    <w:link w:val="IntenseQuoteChar"/>
    <w:uiPriority w:val="30"/>
    <w:qFormat/>
    <w:rsid w:val="006F31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311D"/>
    <w:rPr>
      <w:i/>
      <w:iCs/>
      <w:color w:val="0F4761" w:themeColor="accent1" w:themeShade="BF"/>
    </w:rPr>
  </w:style>
  <w:style w:type="character" w:styleId="IntenseReference">
    <w:name w:val="Intense Reference"/>
    <w:basedOn w:val="DefaultParagraphFont"/>
    <w:uiPriority w:val="32"/>
    <w:qFormat/>
    <w:rsid w:val="006F311D"/>
    <w:rPr>
      <w:b/>
      <w:bCs/>
      <w:smallCaps/>
      <w:color w:val="0F4761" w:themeColor="accent1" w:themeShade="BF"/>
      <w:spacing w:val="5"/>
    </w:rPr>
  </w:style>
  <w:style w:type="paragraph" w:styleId="Header">
    <w:name w:val="header"/>
    <w:basedOn w:val="Normal"/>
    <w:link w:val="HeaderChar"/>
    <w:uiPriority w:val="99"/>
    <w:unhideWhenUsed/>
    <w:rsid w:val="006F311D"/>
    <w:pPr>
      <w:tabs>
        <w:tab w:val="center" w:pos="4513"/>
        <w:tab w:val="right" w:pos="9026"/>
      </w:tabs>
      <w:spacing w:after="0"/>
    </w:pPr>
  </w:style>
  <w:style w:type="character" w:customStyle="1" w:styleId="HeaderChar">
    <w:name w:val="Header Char"/>
    <w:basedOn w:val="DefaultParagraphFont"/>
    <w:link w:val="Header"/>
    <w:uiPriority w:val="99"/>
    <w:rsid w:val="006F311D"/>
    <w:rPr>
      <w:kern w:val="0"/>
      <w:sz w:val="22"/>
      <w:szCs w:val="22"/>
      <w14:ligatures w14:val="none"/>
    </w:rPr>
  </w:style>
  <w:style w:type="paragraph" w:styleId="Footer">
    <w:name w:val="footer"/>
    <w:basedOn w:val="Normal"/>
    <w:link w:val="FooterChar"/>
    <w:uiPriority w:val="99"/>
    <w:unhideWhenUsed/>
    <w:rsid w:val="006F311D"/>
    <w:pPr>
      <w:tabs>
        <w:tab w:val="center" w:pos="4513"/>
        <w:tab w:val="right" w:pos="9026"/>
      </w:tabs>
      <w:spacing w:after="0"/>
    </w:pPr>
  </w:style>
  <w:style w:type="character" w:customStyle="1" w:styleId="FooterChar">
    <w:name w:val="Footer Char"/>
    <w:basedOn w:val="DefaultParagraphFont"/>
    <w:link w:val="Footer"/>
    <w:uiPriority w:val="99"/>
    <w:rsid w:val="006F311D"/>
    <w:rPr>
      <w:kern w:val="0"/>
      <w:sz w:val="22"/>
      <w:szCs w:val="22"/>
      <w14:ligatures w14:val="none"/>
    </w:rPr>
  </w:style>
  <w:style w:type="character" w:styleId="Hyperlink">
    <w:name w:val="Hyperlink"/>
    <w:basedOn w:val="DefaultParagraphFont"/>
    <w:uiPriority w:val="99"/>
    <w:unhideWhenUsed/>
    <w:rsid w:val="006F311D"/>
    <w:rPr>
      <w:color w:val="467886" w:themeColor="hyperlink"/>
      <w:u w:val="single"/>
    </w:rPr>
  </w:style>
  <w:style w:type="paragraph" w:styleId="NormalWeb">
    <w:name w:val="Normal (Web)"/>
    <w:basedOn w:val="Normal"/>
    <w:uiPriority w:val="99"/>
    <w:semiHidden/>
    <w:unhideWhenUsed/>
    <w:rsid w:val="006A6F5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0497"/>
    <w:rPr>
      <w:color w:val="605E5C"/>
      <w:shd w:val="clear" w:color="auto" w:fill="E1DFDD"/>
    </w:rPr>
  </w:style>
  <w:style w:type="paragraph" w:styleId="NoSpacing">
    <w:name w:val="No Spacing"/>
    <w:uiPriority w:val="1"/>
    <w:qFormat/>
    <w:rsid w:val="64DC67B8"/>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ewishculturemonth.org.uk/" TargetMode="External"/><Relationship Id="rId18" Type="http://schemas.openxmlformats.org/officeDocument/2006/relationships/hyperlink" Target="https://www.retoday.org.uk/school-support/professional-development-courses/understanding-christianity-secondary-07-07-20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natre.org.uk/news/your-voice-matters-shape-the-future-of-primary-re/" TargetMode="External"/><Relationship Id="rId17" Type="http://schemas.openxmlformats.org/officeDocument/2006/relationships/hyperlink" Target="https://www.gov.uk/government/publications/protecting-what-matters-towards-a-more-confident-cohesive-and-resilient-united-kingd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fw4schools.co.uk/" TargetMode="External"/><Relationship Id="rId20" Type="http://schemas.openxmlformats.org/officeDocument/2006/relationships/hyperlink" Target="https://www.retoday.org.uk/consultancy/consultancy-enquiry-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rants.org.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nterfaithweek.org/resources/the-inter-faith-week-report-community-together-we-serve" TargetMode="External"/><Relationship Id="rId23" Type="http://schemas.openxmlformats.org/officeDocument/2006/relationships/footer" Target="footer2.xml"/><Relationship Id="rId10" Type="http://schemas.openxmlformats.org/officeDocument/2006/relationships/hyperlink" Target="https://natre.org.uk/news/what-are-the-new-style-ofsted-reports-saying-about-religious-education/" TargetMode="External"/><Relationship Id="rId19" Type="http://schemas.openxmlformats.org/officeDocument/2006/relationships/hyperlink" Target="https://www.retoday.org.uk/school-support/professional-development-courses/leadership-update-re-update-cross-phase-11-03-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ewishculturemonth.org.uk/jewish-culture-month-in-schools/"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ae885-a7e0-4647-9773-ddea66d4006b">
      <Terms xmlns="http://schemas.microsoft.com/office/infopath/2007/PartnerControls"/>
    </lcf76f155ced4ddcb4097134ff3c332f>
    <FolderType xmlns="296ae885-a7e0-4647-9773-ddea66d4006b" xsi:nil="true"/>
    <TaxCatchAll xmlns="f0b9e877-a21e-48c6-9eeb-e4ed0728f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FABC5D1CE74291ECB21A13C8E7C4" ma:contentTypeVersion="20" ma:contentTypeDescription="Create a new document." ma:contentTypeScope="" ma:versionID="47de7c17b1b68f76eef811bcab5ee5d8">
  <xsd:schema xmlns:xsd="http://www.w3.org/2001/XMLSchema" xmlns:xs="http://www.w3.org/2001/XMLSchema" xmlns:p="http://schemas.microsoft.com/office/2006/metadata/properties" xmlns:ns2="296ae885-a7e0-4647-9773-ddea66d4006b" xmlns:ns3="f0b9e877-a21e-48c6-9eeb-e4ed0728fa56" targetNamespace="http://schemas.microsoft.com/office/2006/metadata/properties" ma:root="true" ma:fieldsID="0ee46ed758c274d6c8030fc25aec3530" ns2:_="" ns3:_="">
    <xsd:import namespace="296ae885-a7e0-4647-9773-ddea66d4006b"/>
    <xsd:import namespace="f0b9e877-a21e-48c6-9eeb-e4ed0728fa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Folder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885-a7e0-4647-9773-ddea66d40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FolderType" ma:index="20" nillable="true" ma:displayName="Folder Type" ma:format="Dropdown" ma:internalName="FolderType">
      <xsd:simpleType>
        <xsd:restriction base="dms:Choice">
          <xsd:enumeration value="Individual"/>
          <xsd:enumeration value="Shared"/>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ce8de0-f3f0-4549-9e55-059b8c2a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9e877-a21e-48c6-9eeb-e4ed0728fa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1604f6-bd9e-4377-9b95-68911826c5c0}" ma:internalName="TaxCatchAll" ma:showField="CatchAllData" ma:web="f0b9e877-a21e-48c6-9eeb-e4ed0728f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82DF1-AC27-4C77-AC5C-BAEB36232952}">
  <ds:schemaRefs>
    <ds:schemaRef ds:uri="http://schemas.microsoft.com/office/2006/metadata/properties"/>
    <ds:schemaRef ds:uri="http://schemas.microsoft.com/office/infopath/2007/PartnerControls"/>
    <ds:schemaRef ds:uri="296ae885-a7e0-4647-9773-ddea66d4006b"/>
    <ds:schemaRef ds:uri="f0b9e877-a21e-48c6-9eeb-e4ed0728fa56"/>
  </ds:schemaRefs>
</ds:datastoreItem>
</file>

<file path=customXml/itemProps2.xml><?xml version="1.0" encoding="utf-8"?>
<ds:datastoreItem xmlns:ds="http://schemas.openxmlformats.org/officeDocument/2006/customXml" ds:itemID="{34427CB7-93F7-44FF-AA3F-B0F47072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e885-a7e0-4647-9773-ddea66d4006b"/>
    <ds:schemaRef ds:uri="f0b9e877-a21e-48c6-9eeb-e4ed0728f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D6048-3706-40E3-AF99-46711C992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Nicholson</dc:creator>
  <cp:keywords/>
  <dc:description/>
  <cp:lastModifiedBy>Emily Waddilove</cp:lastModifiedBy>
  <cp:revision>8</cp:revision>
  <dcterms:created xsi:type="dcterms:W3CDTF">2026-06-10T11:33:00Z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0x010100E006FABC5D1CE74291ECB21A13C8E7C4</vt:lpwstr>
  </property>
  <property fmtid="{D5CDD505-2E9C-101B-9397-08002B2CF9AE}" pid="3" name="MediaServiceImageTags">
    <vt:lpwstr/>
  </property>
  <property fmtid="{D5CDD505-2E9C-101B-9397-08002B2CF9AE}" pid="4" name="MSIP_Label_d17f5eab-0951-45e7-baa9-357beec0b77b_Enabled">
    <vt:lpwstr>true</vt:lpwstr>
  </property>
  <property fmtid="{D5CDD505-2E9C-101B-9397-08002B2CF9AE}" pid="5" name="MSIP_Label_d17f5eab-0951-45e7-baa9-357beec0b77b_SetDate">
    <vt:lpwstr>2026-06-10T11:35:24Z</vt:lpwstr>
  </property>
  <property fmtid="{D5CDD505-2E9C-101B-9397-08002B2CF9AE}" pid="6" name="MSIP_Label_d17f5eab-0951-45e7-baa9-357beec0b77b_Method">
    <vt:lpwstr>Privileged</vt:lpwstr>
  </property>
  <property fmtid="{D5CDD505-2E9C-101B-9397-08002B2CF9AE}" pid="7" name="MSIP_Label_d17f5eab-0951-45e7-baa9-357beec0b77b_Name">
    <vt:lpwstr>Document</vt:lpwstr>
  </property>
  <property fmtid="{D5CDD505-2E9C-101B-9397-08002B2CF9AE}" pid="8" name="MSIP_Label_d17f5eab-0951-45e7-baa9-357beec0b77b_SiteId">
    <vt:lpwstr>996ee15c-0b3e-4a6f-8e65-120a9a51821a</vt:lpwstr>
  </property>
  <property fmtid="{D5CDD505-2E9C-101B-9397-08002B2CF9AE}" pid="9" name="MSIP_Label_d17f5eab-0951-45e7-baa9-357beec0b77b_ActionId">
    <vt:lpwstr>6c4ce046-3ac5-42ec-b111-8accbdb4b17b</vt:lpwstr>
  </property>
  <property fmtid="{D5CDD505-2E9C-101B-9397-08002B2CF9AE}" pid="10" name="MSIP_Label_d17f5eab-0951-45e7-baa9-357beec0b77b_ContentBits">
    <vt:lpwstr>0</vt:lpwstr>
  </property>
  <property fmtid="{D5CDD505-2E9C-101B-9397-08002B2CF9AE}" pid="11" name="MSIP_Label_d17f5eab-0951-45e7-baa9-357beec0b77b_Tag">
    <vt:lpwstr>10, 0, 1, 1</vt:lpwstr>
  </property>
</Properties>
</file>